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EF" w:rsidRDefault="008813EF">
      <w:pPr>
        <w:jc w:val="center"/>
        <w:rPr>
          <w:rFonts w:ascii="Times New Roman" w:hAnsi="Times New Roman" w:hint="eastAsia"/>
          <w:b/>
          <w:color w:val="000000"/>
          <w:spacing w:val="-20"/>
          <w:sz w:val="52"/>
        </w:rPr>
      </w:pPr>
    </w:p>
    <w:p w:rsidR="008813EF" w:rsidRDefault="008813EF">
      <w:pPr>
        <w:jc w:val="center"/>
        <w:rPr>
          <w:rFonts w:ascii="Times New Roman" w:hAnsi="Times New Roman"/>
          <w:b/>
          <w:color w:val="000000"/>
          <w:spacing w:val="-20"/>
          <w:sz w:val="52"/>
        </w:rPr>
      </w:pPr>
    </w:p>
    <w:p w:rsidR="008813EF" w:rsidRDefault="003327A7">
      <w:pPr>
        <w:jc w:val="center"/>
        <w:outlineLvl w:val="0"/>
        <w:rPr>
          <w:rFonts w:ascii="Times New Roman" w:hAnsi="Times New Roman"/>
          <w:b/>
          <w:color w:val="000000"/>
          <w:sz w:val="52"/>
        </w:rPr>
      </w:pPr>
      <w:bookmarkStart w:id="0" w:name="_Toc454136178"/>
      <w:r>
        <w:rPr>
          <w:rFonts w:ascii="Times New Roman" w:hAnsi="Times New Roman" w:hint="eastAsia"/>
          <w:b/>
          <w:color w:val="000000"/>
          <w:spacing w:val="-20"/>
          <w:sz w:val="52"/>
        </w:rPr>
        <w:t>普通高等学校本科专业设置申请</w:t>
      </w:r>
      <w:r>
        <w:rPr>
          <w:rFonts w:ascii="Times New Roman" w:hAnsi="Times New Roman" w:hint="eastAsia"/>
          <w:b/>
          <w:color w:val="000000"/>
          <w:kern w:val="10"/>
          <w:sz w:val="52"/>
        </w:rPr>
        <w:t>表</w:t>
      </w:r>
      <w:bookmarkEnd w:id="0"/>
    </w:p>
    <w:p w:rsidR="008813EF" w:rsidRDefault="003327A7">
      <w:pPr>
        <w:ind w:leftChars="-171" w:left="-359" w:firstLineChars="101" w:firstLine="487"/>
        <w:jc w:val="center"/>
        <w:rPr>
          <w:rFonts w:ascii="Times New Roman" w:hAnsi="Times New Roman"/>
          <w:b/>
          <w:color w:val="000000"/>
          <w:spacing w:val="-20"/>
          <w:sz w:val="52"/>
        </w:rPr>
      </w:pPr>
      <w:r>
        <w:rPr>
          <w:rFonts w:ascii="Times New Roman" w:hAnsi="Times New Roman" w:hint="eastAsia"/>
          <w:b/>
          <w:color w:val="000000"/>
          <w:spacing w:val="-20"/>
          <w:sz w:val="52"/>
        </w:rPr>
        <w:t>（备案专业适用）</w:t>
      </w:r>
    </w:p>
    <w:p w:rsidR="008813EF" w:rsidRDefault="008813EF">
      <w:pPr>
        <w:rPr>
          <w:rFonts w:ascii="Times New Roman" w:hAnsi="Times New Roman"/>
          <w:color w:val="000000"/>
        </w:rPr>
      </w:pPr>
    </w:p>
    <w:p w:rsidR="008813EF" w:rsidRDefault="008813EF">
      <w:pPr>
        <w:rPr>
          <w:rFonts w:ascii="Times New Roman" w:hAnsi="Times New Roman"/>
          <w:color w:val="000000"/>
        </w:rPr>
      </w:pPr>
    </w:p>
    <w:p w:rsidR="008813EF" w:rsidRDefault="003327A7">
      <w:pPr>
        <w:ind w:firstLineChars="400" w:firstLine="1440"/>
        <w:rPr>
          <w:rFonts w:ascii="Times New Roman" w:hAnsi="Times New Roman"/>
          <w:color w:val="000000"/>
        </w:rPr>
      </w:pPr>
      <w:r>
        <w:rPr>
          <w:rFonts w:ascii="Times New Roman" w:hAnsi="Times New Roman" w:hint="eastAsia"/>
          <w:color w:val="000000"/>
          <w:sz w:val="36"/>
        </w:rPr>
        <w:t>学校名称（盖章）：西南财经大学天府学院</w:t>
      </w:r>
      <w:r>
        <w:rPr>
          <w:rFonts w:ascii="Times New Roman" w:hAnsi="Times New Roman"/>
          <w:color w:val="000000"/>
          <w:sz w:val="36"/>
        </w:rPr>
        <w:t xml:space="preserve"> </w:t>
      </w:r>
    </w:p>
    <w:p w:rsidR="008813EF" w:rsidRDefault="003327A7">
      <w:pPr>
        <w:spacing w:line="720" w:lineRule="exact"/>
        <w:ind w:firstLineChars="400" w:firstLine="1440"/>
        <w:rPr>
          <w:rFonts w:ascii="Times New Roman" w:hAnsi="Times New Roman"/>
          <w:color w:val="000000"/>
          <w:sz w:val="36"/>
        </w:rPr>
      </w:pPr>
      <w:r>
        <w:rPr>
          <w:rFonts w:ascii="Times New Roman" w:hAnsi="Times New Roman" w:hint="eastAsia"/>
          <w:color w:val="000000"/>
          <w:sz w:val="36"/>
        </w:rPr>
        <w:t>学校主管部门：四川省教育厅</w:t>
      </w:r>
    </w:p>
    <w:p w:rsidR="008813EF" w:rsidRDefault="003327A7">
      <w:pPr>
        <w:spacing w:line="720" w:lineRule="exact"/>
        <w:ind w:firstLineChars="400" w:firstLine="1440"/>
        <w:rPr>
          <w:rFonts w:ascii="Times New Roman" w:hAnsi="Times New Roman"/>
          <w:color w:val="000000"/>
          <w:sz w:val="36"/>
          <w:u w:val="thick"/>
        </w:rPr>
      </w:pPr>
      <w:r>
        <w:rPr>
          <w:rFonts w:ascii="Times New Roman" w:hAnsi="Times New Roman" w:hint="eastAsia"/>
          <w:color w:val="000000"/>
          <w:sz w:val="36"/>
        </w:rPr>
        <w:t>专业名称：学前教育</w:t>
      </w:r>
    </w:p>
    <w:p w:rsidR="008813EF" w:rsidRDefault="003327A7">
      <w:pPr>
        <w:spacing w:line="720" w:lineRule="exact"/>
        <w:ind w:firstLineChars="400" w:firstLine="1440"/>
        <w:rPr>
          <w:rFonts w:ascii="Times New Roman" w:hAnsi="Times New Roman"/>
          <w:color w:val="000000"/>
          <w:sz w:val="36"/>
        </w:rPr>
      </w:pPr>
      <w:r>
        <w:rPr>
          <w:rFonts w:ascii="Times New Roman" w:hAnsi="Times New Roman" w:hint="eastAsia"/>
          <w:color w:val="000000"/>
          <w:sz w:val="36"/>
        </w:rPr>
        <w:t>专业代码：</w:t>
      </w:r>
      <w:r>
        <w:rPr>
          <w:rFonts w:ascii="Times New Roman" w:hAnsi="Times New Roman" w:hint="eastAsia"/>
          <w:color w:val="000000"/>
          <w:sz w:val="36"/>
        </w:rPr>
        <w:t>040106</w:t>
      </w:r>
    </w:p>
    <w:p w:rsidR="008813EF" w:rsidRDefault="003327A7">
      <w:pPr>
        <w:spacing w:line="720" w:lineRule="exact"/>
        <w:ind w:firstLineChars="371" w:firstLine="1439"/>
        <w:rPr>
          <w:rFonts w:ascii="Times New Roman" w:hAnsi="Times New Roman"/>
          <w:color w:val="000000"/>
          <w:spacing w:val="14"/>
          <w:sz w:val="36"/>
        </w:rPr>
      </w:pPr>
      <w:r>
        <w:rPr>
          <w:rFonts w:ascii="Times New Roman" w:hAnsi="Times New Roman" w:hint="eastAsia"/>
          <w:color w:val="000000"/>
          <w:spacing w:val="14"/>
          <w:sz w:val="36"/>
        </w:rPr>
        <w:t>所属学科门类及专业类：教育学</w:t>
      </w:r>
      <w:r>
        <w:rPr>
          <w:rFonts w:ascii="Times New Roman" w:hAnsi="Times New Roman" w:hint="eastAsia"/>
          <w:color w:val="000000"/>
          <w:spacing w:val="14"/>
          <w:sz w:val="36"/>
        </w:rPr>
        <w:t>/</w:t>
      </w:r>
      <w:r>
        <w:rPr>
          <w:rFonts w:ascii="Times New Roman" w:hAnsi="Times New Roman" w:hint="eastAsia"/>
          <w:color w:val="000000"/>
          <w:spacing w:val="14"/>
          <w:sz w:val="36"/>
        </w:rPr>
        <w:t>学前教育</w:t>
      </w:r>
    </w:p>
    <w:p w:rsidR="008813EF" w:rsidRDefault="003327A7">
      <w:pPr>
        <w:spacing w:line="720" w:lineRule="exact"/>
        <w:ind w:firstLineChars="371" w:firstLine="1439"/>
        <w:rPr>
          <w:rFonts w:ascii="Times New Roman" w:hAnsi="Times New Roman"/>
          <w:color w:val="000000"/>
          <w:spacing w:val="14"/>
          <w:sz w:val="36"/>
        </w:rPr>
      </w:pPr>
      <w:r>
        <w:rPr>
          <w:rFonts w:ascii="Times New Roman" w:hAnsi="Times New Roman" w:hint="eastAsia"/>
          <w:color w:val="000000"/>
          <w:spacing w:val="14"/>
          <w:sz w:val="36"/>
        </w:rPr>
        <w:t>学位授予门类：教育学学士</w:t>
      </w:r>
    </w:p>
    <w:p w:rsidR="008813EF" w:rsidRDefault="003327A7">
      <w:pPr>
        <w:spacing w:line="720" w:lineRule="exact"/>
        <w:ind w:firstLineChars="371" w:firstLine="1439"/>
        <w:rPr>
          <w:rFonts w:ascii="Times New Roman" w:hAnsi="Times New Roman"/>
          <w:color w:val="000000"/>
          <w:spacing w:val="14"/>
          <w:sz w:val="36"/>
        </w:rPr>
      </w:pPr>
      <w:r>
        <w:rPr>
          <w:rFonts w:ascii="Times New Roman" w:hAnsi="Times New Roman" w:hint="eastAsia"/>
          <w:color w:val="000000"/>
          <w:spacing w:val="14"/>
          <w:sz w:val="36"/>
        </w:rPr>
        <w:t>修业年限：四年</w:t>
      </w:r>
    </w:p>
    <w:p w:rsidR="008813EF" w:rsidRDefault="003327A7">
      <w:pPr>
        <w:spacing w:line="720" w:lineRule="exact"/>
        <w:ind w:firstLineChars="371" w:firstLine="1439"/>
        <w:rPr>
          <w:rFonts w:ascii="Times New Roman" w:hAnsi="Times New Roman"/>
          <w:color w:val="000000"/>
          <w:sz w:val="36"/>
        </w:rPr>
      </w:pPr>
      <w:r>
        <w:rPr>
          <w:rFonts w:ascii="Times New Roman" w:hAnsi="Times New Roman" w:hint="eastAsia"/>
          <w:color w:val="000000"/>
          <w:spacing w:val="14"/>
          <w:sz w:val="36"/>
        </w:rPr>
        <w:t>申请时间：</w:t>
      </w:r>
      <w:r>
        <w:rPr>
          <w:rFonts w:ascii="Times New Roman" w:hAnsi="Times New Roman"/>
          <w:color w:val="000000"/>
          <w:spacing w:val="14"/>
          <w:sz w:val="36"/>
        </w:rPr>
        <w:t>201</w:t>
      </w:r>
      <w:r>
        <w:rPr>
          <w:rFonts w:ascii="Times New Roman" w:hAnsi="Times New Roman" w:hint="eastAsia"/>
          <w:color w:val="000000"/>
          <w:spacing w:val="14"/>
          <w:sz w:val="36"/>
        </w:rPr>
        <w:t>8</w:t>
      </w:r>
      <w:r>
        <w:rPr>
          <w:rFonts w:ascii="Times New Roman" w:hAnsi="Times New Roman" w:hint="eastAsia"/>
          <w:color w:val="000000"/>
          <w:spacing w:val="14"/>
          <w:sz w:val="36"/>
        </w:rPr>
        <w:t>年</w:t>
      </w:r>
      <w:r>
        <w:rPr>
          <w:rFonts w:ascii="Times New Roman" w:hAnsi="Times New Roman" w:hint="eastAsia"/>
          <w:color w:val="000000"/>
          <w:spacing w:val="14"/>
          <w:sz w:val="36"/>
        </w:rPr>
        <w:t>7</w:t>
      </w:r>
      <w:r>
        <w:rPr>
          <w:rFonts w:ascii="Times New Roman" w:hAnsi="Times New Roman" w:hint="eastAsia"/>
          <w:color w:val="000000"/>
          <w:spacing w:val="14"/>
          <w:sz w:val="36"/>
        </w:rPr>
        <w:t>月</w:t>
      </w:r>
    </w:p>
    <w:p w:rsidR="008813EF" w:rsidRDefault="003327A7">
      <w:pPr>
        <w:spacing w:line="720" w:lineRule="exact"/>
        <w:ind w:firstLineChars="400" w:firstLine="1440"/>
        <w:rPr>
          <w:rFonts w:ascii="Times New Roman" w:hAnsi="Times New Roman"/>
          <w:color w:val="000000"/>
          <w:sz w:val="36"/>
        </w:rPr>
      </w:pPr>
      <w:r>
        <w:rPr>
          <w:rFonts w:ascii="Times New Roman" w:hAnsi="Times New Roman" w:hint="eastAsia"/>
          <w:color w:val="000000"/>
          <w:sz w:val="36"/>
        </w:rPr>
        <w:t>专业负责人：王希尧</w:t>
      </w:r>
    </w:p>
    <w:p w:rsidR="008813EF" w:rsidRDefault="003327A7">
      <w:pPr>
        <w:spacing w:line="720" w:lineRule="exact"/>
        <w:ind w:firstLineChars="400" w:firstLine="1440"/>
        <w:rPr>
          <w:rFonts w:ascii="Times New Roman" w:hAnsi="Times New Roman"/>
          <w:color w:val="000000"/>
        </w:rPr>
      </w:pPr>
      <w:r>
        <w:rPr>
          <w:rFonts w:ascii="Times New Roman" w:hAnsi="Times New Roman" w:hint="eastAsia"/>
          <w:color w:val="000000"/>
          <w:sz w:val="36"/>
        </w:rPr>
        <w:t>联系电话</w:t>
      </w:r>
      <w:r>
        <w:rPr>
          <w:rFonts w:ascii="Times New Roman" w:hAnsi="Times New Roman"/>
          <w:color w:val="000000"/>
          <w:sz w:val="36"/>
        </w:rPr>
        <w:t xml:space="preserve"> </w:t>
      </w:r>
      <w:r>
        <w:rPr>
          <w:rFonts w:ascii="Times New Roman" w:hAnsi="Times New Roman" w:hint="eastAsia"/>
          <w:color w:val="000000"/>
          <w:sz w:val="36"/>
        </w:rPr>
        <w:t>：</w:t>
      </w:r>
      <w:r>
        <w:rPr>
          <w:rFonts w:ascii="Times New Roman" w:hAnsi="Times New Roman"/>
          <w:color w:val="000000"/>
          <w:sz w:val="36"/>
        </w:rPr>
        <w:t>1</w:t>
      </w:r>
      <w:r>
        <w:rPr>
          <w:rFonts w:ascii="Times New Roman" w:hAnsi="Times New Roman" w:hint="eastAsia"/>
          <w:color w:val="000000"/>
          <w:sz w:val="36"/>
        </w:rPr>
        <w:t>8</w:t>
      </w:r>
      <w:r>
        <w:rPr>
          <w:rFonts w:ascii="Times New Roman" w:hAnsi="Times New Roman"/>
          <w:color w:val="000000"/>
          <w:sz w:val="36"/>
        </w:rPr>
        <w:t>0</w:t>
      </w:r>
      <w:r>
        <w:rPr>
          <w:rFonts w:ascii="Times New Roman" w:hAnsi="Times New Roman" w:hint="eastAsia"/>
          <w:color w:val="000000"/>
          <w:sz w:val="36"/>
        </w:rPr>
        <w:t>84882325</w:t>
      </w:r>
    </w:p>
    <w:p w:rsidR="008813EF" w:rsidRDefault="008813EF">
      <w:pPr>
        <w:rPr>
          <w:rFonts w:ascii="Times New Roman" w:hAnsi="Times New Roman"/>
          <w:color w:val="000000"/>
        </w:rPr>
      </w:pPr>
    </w:p>
    <w:p w:rsidR="008813EF" w:rsidRDefault="008813EF">
      <w:pPr>
        <w:jc w:val="center"/>
        <w:rPr>
          <w:rFonts w:ascii="Times New Roman" w:hAnsi="Times New Roman"/>
          <w:color w:val="000000"/>
          <w:sz w:val="36"/>
        </w:rPr>
      </w:pPr>
    </w:p>
    <w:p w:rsidR="008813EF" w:rsidRDefault="008813EF">
      <w:pPr>
        <w:jc w:val="center"/>
        <w:rPr>
          <w:rFonts w:ascii="Times New Roman" w:hAnsi="Times New Roman"/>
          <w:color w:val="000000"/>
          <w:sz w:val="36"/>
        </w:rPr>
      </w:pPr>
    </w:p>
    <w:p w:rsidR="008813EF" w:rsidRDefault="008813EF">
      <w:pPr>
        <w:jc w:val="center"/>
        <w:rPr>
          <w:rFonts w:ascii="Times New Roman" w:hAnsi="Times New Roman"/>
          <w:color w:val="000000"/>
          <w:sz w:val="36"/>
        </w:rPr>
      </w:pPr>
    </w:p>
    <w:p w:rsidR="008813EF" w:rsidRDefault="003327A7">
      <w:pPr>
        <w:jc w:val="center"/>
        <w:rPr>
          <w:rFonts w:ascii="Times New Roman" w:hAnsi="Times New Roman"/>
          <w:color w:val="000000"/>
          <w:sz w:val="36"/>
        </w:rPr>
      </w:pPr>
      <w:r>
        <w:rPr>
          <w:rFonts w:ascii="Times New Roman" w:hAnsi="Times New Roman" w:hint="eastAsia"/>
          <w:color w:val="000000"/>
          <w:sz w:val="36"/>
        </w:rPr>
        <w:t>教育部制</w:t>
      </w:r>
    </w:p>
    <w:p w:rsidR="008813EF" w:rsidRDefault="003327A7">
      <w:pPr>
        <w:jc w:val="center"/>
        <w:rPr>
          <w:rFonts w:ascii="Times New Roman" w:hAnsi="Times New Roman"/>
          <w:b/>
          <w:color w:val="000000"/>
          <w:sz w:val="36"/>
        </w:rPr>
      </w:pPr>
      <w:r>
        <w:rPr>
          <w:rFonts w:ascii="Times New Roman" w:hAnsi="Times New Roman"/>
          <w:b/>
          <w:color w:val="000000"/>
          <w:sz w:val="36"/>
        </w:rPr>
        <w:br w:type="page"/>
      </w:r>
      <w:r>
        <w:rPr>
          <w:rFonts w:ascii="Times New Roman" w:hAnsi="Times New Roman" w:hint="eastAsia"/>
          <w:b/>
          <w:color w:val="000000"/>
          <w:sz w:val="36"/>
        </w:rPr>
        <w:lastRenderedPageBreak/>
        <w:t>目</w:t>
      </w:r>
      <w:r>
        <w:rPr>
          <w:rFonts w:ascii="Times New Roman" w:hAnsi="Times New Roman"/>
          <w:b/>
          <w:color w:val="000000"/>
          <w:sz w:val="36"/>
        </w:rPr>
        <w:t xml:space="preserve">    </w:t>
      </w:r>
      <w:r>
        <w:rPr>
          <w:rFonts w:ascii="Times New Roman" w:hAnsi="Times New Roman" w:hint="eastAsia"/>
          <w:b/>
          <w:color w:val="000000"/>
          <w:sz w:val="36"/>
        </w:rPr>
        <w:t>录</w:t>
      </w:r>
    </w:p>
    <w:p w:rsidR="008813EF" w:rsidRDefault="008813EF">
      <w:pPr>
        <w:spacing w:line="560" w:lineRule="exact"/>
        <w:rPr>
          <w:rFonts w:ascii="Times New Roman" w:hAnsi="Times New Roman"/>
          <w:color w:val="000000"/>
          <w:sz w:val="32"/>
        </w:rPr>
      </w:pP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1.</w:t>
      </w:r>
      <w:r>
        <w:rPr>
          <w:rFonts w:ascii="Times New Roman" w:hAnsi="Times New Roman" w:hint="eastAsia"/>
          <w:color w:val="000000"/>
          <w:sz w:val="32"/>
        </w:rPr>
        <w:t>普通高等学校增设本科专业基本情况表</w:t>
      </w: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2.</w:t>
      </w:r>
      <w:r>
        <w:rPr>
          <w:rFonts w:ascii="Times New Roman" w:hAnsi="Times New Roman" w:hint="eastAsia"/>
          <w:color w:val="000000"/>
          <w:sz w:val="32"/>
        </w:rPr>
        <w:t>学校基本情况表</w:t>
      </w: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3.</w:t>
      </w:r>
      <w:r>
        <w:rPr>
          <w:rFonts w:ascii="Times New Roman" w:hAnsi="Times New Roman" w:hint="eastAsia"/>
          <w:color w:val="000000"/>
          <w:sz w:val="32"/>
        </w:rPr>
        <w:t>增设专业的理由和基础</w:t>
      </w: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4.</w:t>
      </w:r>
      <w:r>
        <w:rPr>
          <w:rFonts w:ascii="Times New Roman" w:hAnsi="Times New Roman" w:hint="eastAsia"/>
          <w:color w:val="000000"/>
          <w:sz w:val="32"/>
        </w:rPr>
        <w:t>增设专业人才培养方案</w:t>
      </w: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5.</w:t>
      </w:r>
      <w:r>
        <w:rPr>
          <w:rFonts w:ascii="Times New Roman" w:hAnsi="Times New Roman" w:hint="eastAsia"/>
          <w:color w:val="000000"/>
          <w:sz w:val="32"/>
        </w:rPr>
        <w:t>专业主要带头人简介</w:t>
      </w: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6.</w:t>
      </w:r>
      <w:r>
        <w:rPr>
          <w:rFonts w:ascii="Times New Roman" w:hAnsi="Times New Roman" w:hint="eastAsia"/>
          <w:color w:val="000000"/>
          <w:sz w:val="32"/>
        </w:rPr>
        <w:t>教师基本情况表</w:t>
      </w: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7.</w:t>
      </w:r>
      <w:r>
        <w:rPr>
          <w:rFonts w:ascii="Times New Roman" w:hAnsi="Times New Roman" w:hint="eastAsia"/>
          <w:color w:val="000000"/>
          <w:sz w:val="32"/>
        </w:rPr>
        <w:t>主要课程开设情况一览表</w:t>
      </w: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8.</w:t>
      </w:r>
      <w:r>
        <w:rPr>
          <w:rFonts w:ascii="Times New Roman" w:hAnsi="Times New Roman" w:hint="eastAsia"/>
          <w:color w:val="000000"/>
          <w:sz w:val="32"/>
        </w:rPr>
        <w:t>其他办学条件情况表</w:t>
      </w:r>
    </w:p>
    <w:p w:rsidR="008813EF" w:rsidRDefault="003327A7">
      <w:pPr>
        <w:spacing w:line="560" w:lineRule="exact"/>
        <w:ind w:firstLineChars="200" w:firstLine="640"/>
        <w:rPr>
          <w:rFonts w:ascii="Times New Roman" w:hAnsi="Times New Roman"/>
          <w:color w:val="000000"/>
          <w:sz w:val="32"/>
        </w:rPr>
      </w:pPr>
      <w:r>
        <w:rPr>
          <w:rFonts w:ascii="Times New Roman" w:hAnsi="Times New Roman"/>
          <w:color w:val="000000"/>
          <w:sz w:val="32"/>
        </w:rPr>
        <w:t>9.</w:t>
      </w:r>
      <w:r>
        <w:rPr>
          <w:rFonts w:ascii="Times New Roman" w:hAnsi="Times New Roman" w:hint="eastAsia"/>
          <w:color w:val="000000"/>
          <w:sz w:val="32"/>
        </w:rPr>
        <w:t>学校近三年新增专业情况表</w:t>
      </w:r>
    </w:p>
    <w:p w:rsidR="008813EF" w:rsidRDefault="008813EF">
      <w:pPr>
        <w:autoSpaceDE w:val="0"/>
        <w:autoSpaceDN w:val="0"/>
        <w:spacing w:line="360" w:lineRule="auto"/>
        <w:jc w:val="left"/>
        <w:rPr>
          <w:rFonts w:ascii="Times New Roman" w:hAnsi="Times New Roman"/>
          <w:color w:val="000000"/>
          <w:sz w:val="32"/>
        </w:rPr>
      </w:pPr>
    </w:p>
    <w:p w:rsidR="008813EF" w:rsidRDefault="003327A7">
      <w:pPr>
        <w:jc w:val="center"/>
        <w:rPr>
          <w:rFonts w:ascii="Times New Roman" w:hAnsi="Times New Roman"/>
          <w:color w:val="000000"/>
          <w:spacing w:val="100"/>
          <w:sz w:val="36"/>
        </w:rPr>
      </w:pPr>
      <w:r>
        <w:rPr>
          <w:rFonts w:ascii="Times New Roman" w:hAnsi="Times New Roman"/>
          <w:color w:val="000000"/>
          <w:sz w:val="30"/>
        </w:rPr>
        <w:br w:type="page"/>
      </w:r>
      <w:r>
        <w:rPr>
          <w:rFonts w:ascii="Times New Roman" w:hAnsi="Times New Roman" w:hint="eastAsia"/>
          <w:color w:val="000000"/>
          <w:spacing w:val="100"/>
          <w:sz w:val="36"/>
        </w:rPr>
        <w:lastRenderedPageBreak/>
        <w:t>填表说明</w:t>
      </w:r>
    </w:p>
    <w:p w:rsidR="008813EF" w:rsidRDefault="008813EF">
      <w:pPr>
        <w:jc w:val="left"/>
        <w:rPr>
          <w:rFonts w:ascii="Times New Roman" w:hAnsi="Times New Roman"/>
          <w:color w:val="000000"/>
          <w:spacing w:val="100"/>
          <w:sz w:val="32"/>
        </w:rPr>
      </w:pPr>
    </w:p>
    <w:p w:rsidR="008813EF" w:rsidRDefault="003327A7">
      <w:pPr>
        <w:numPr>
          <w:ilvl w:val="0"/>
          <w:numId w:val="1"/>
        </w:numPr>
        <w:spacing w:line="360" w:lineRule="auto"/>
        <w:jc w:val="left"/>
        <w:rPr>
          <w:rFonts w:ascii="Times New Roman" w:hAnsi="Times New Roman"/>
          <w:color w:val="000000"/>
          <w:sz w:val="32"/>
        </w:rPr>
      </w:pPr>
      <w:r>
        <w:rPr>
          <w:rFonts w:ascii="Times New Roman" w:hAnsi="Times New Roman" w:hint="eastAsia"/>
          <w:color w:val="000000"/>
          <w:sz w:val="32"/>
        </w:rPr>
        <w:t>本表适用于普通高等学校增设《普通高等学校本科专业目录》内专业（国家控制布点的专业除外）。</w:t>
      </w:r>
    </w:p>
    <w:p w:rsidR="008813EF" w:rsidRDefault="003327A7">
      <w:pPr>
        <w:numPr>
          <w:ilvl w:val="0"/>
          <w:numId w:val="1"/>
        </w:numPr>
        <w:spacing w:line="360" w:lineRule="auto"/>
        <w:jc w:val="left"/>
        <w:rPr>
          <w:rFonts w:ascii="Times New Roman" w:hAnsi="Times New Roman"/>
          <w:color w:val="000000"/>
          <w:sz w:val="32"/>
        </w:rPr>
      </w:pPr>
      <w:r>
        <w:rPr>
          <w:rFonts w:ascii="Times New Roman" w:hAnsi="Times New Roman" w:hint="eastAsia"/>
          <w:color w:val="000000"/>
          <w:sz w:val="32"/>
        </w:rPr>
        <w:t>申请表限用</w:t>
      </w:r>
      <w:r>
        <w:rPr>
          <w:rFonts w:ascii="Times New Roman" w:hAnsi="Times New Roman"/>
          <w:color w:val="000000"/>
          <w:sz w:val="32"/>
        </w:rPr>
        <w:t>A4</w:t>
      </w:r>
      <w:r>
        <w:rPr>
          <w:rFonts w:ascii="Times New Roman" w:hAnsi="Times New Roman" w:hint="eastAsia"/>
          <w:color w:val="000000"/>
          <w:sz w:val="32"/>
        </w:rPr>
        <w:t>纸张打印填报并按专业分别装订成册。</w:t>
      </w:r>
    </w:p>
    <w:p w:rsidR="008813EF" w:rsidRDefault="003327A7">
      <w:pPr>
        <w:numPr>
          <w:ilvl w:val="0"/>
          <w:numId w:val="1"/>
        </w:numPr>
        <w:spacing w:line="360" w:lineRule="auto"/>
        <w:jc w:val="left"/>
        <w:rPr>
          <w:rFonts w:ascii="Times New Roman" w:hAnsi="Times New Roman"/>
          <w:color w:val="000000"/>
          <w:sz w:val="32"/>
        </w:rPr>
      </w:pPr>
      <w:r>
        <w:rPr>
          <w:rFonts w:ascii="Times New Roman" w:hAnsi="Times New Roman" w:hint="eastAsia"/>
          <w:color w:val="000000"/>
          <w:sz w:val="32"/>
        </w:rPr>
        <w:t>在学校办学基本类型、已有专业学科门类项目栏中，根据学校实际情况在对应的方框中画</w:t>
      </w:r>
      <w:r>
        <w:rPr>
          <w:rFonts w:ascii="Times New Roman" w:hAnsi="Times New Roman"/>
          <w:color w:val="000000"/>
          <w:sz w:val="32"/>
        </w:rPr>
        <w:t>√</w:t>
      </w:r>
      <w:r>
        <w:rPr>
          <w:rFonts w:ascii="Times New Roman" w:hAnsi="Times New Roman" w:hint="eastAsia"/>
          <w:color w:val="000000"/>
          <w:sz w:val="32"/>
        </w:rPr>
        <w:t>。</w:t>
      </w:r>
    </w:p>
    <w:p w:rsidR="008813EF" w:rsidRDefault="003327A7">
      <w:pPr>
        <w:numPr>
          <w:ilvl w:val="0"/>
          <w:numId w:val="1"/>
        </w:numPr>
        <w:spacing w:line="360" w:lineRule="auto"/>
        <w:jc w:val="left"/>
        <w:rPr>
          <w:rFonts w:ascii="Times New Roman" w:hAnsi="Times New Roman"/>
          <w:color w:val="000000"/>
          <w:sz w:val="32"/>
        </w:rPr>
      </w:pPr>
      <w:r>
        <w:rPr>
          <w:rFonts w:ascii="Times New Roman" w:hAnsi="Times New Roman" w:hint="eastAsia"/>
          <w:color w:val="000000"/>
          <w:sz w:val="32"/>
        </w:rPr>
        <w:t>本表由申请学校的校长签字报出。</w:t>
      </w:r>
    </w:p>
    <w:p w:rsidR="008813EF" w:rsidRDefault="003327A7">
      <w:pPr>
        <w:numPr>
          <w:ilvl w:val="0"/>
          <w:numId w:val="1"/>
        </w:numPr>
        <w:spacing w:line="360" w:lineRule="auto"/>
        <w:jc w:val="left"/>
        <w:rPr>
          <w:rFonts w:ascii="Times New Roman" w:hAnsi="Times New Roman"/>
          <w:color w:val="000000"/>
          <w:sz w:val="32"/>
        </w:rPr>
      </w:pPr>
      <w:r>
        <w:rPr>
          <w:rFonts w:ascii="Times New Roman" w:hAnsi="Times New Roman" w:hint="eastAsia"/>
          <w:color w:val="000000"/>
          <w:sz w:val="32"/>
        </w:rPr>
        <w:t>申请学校须对本表内容的真实性负责。</w:t>
      </w:r>
    </w:p>
    <w:p w:rsidR="008813EF" w:rsidRDefault="003327A7">
      <w:pPr>
        <w:spacing w:line="360" w:lineRule="auto"/>
        <w:jc w:val="center"/>
        <w:outlineLvl w:val="0"/>
        <w:rPr>
          <w:rFonts w:ascii="Times New Roman" w:hAnsi="Times New Roman"/>
          <w:b/>
          <w:color w:val="000000"/>
          <w:sz w:val="36"/>
        </w:rPr>
      </w:pPr>
      <w:r>
        <w:rPr>
          <w:rFonts w:ascii="Times New Roman" w:hAnsi="Times New Roman"/>
          <w:color w:val="000000"/>
          <w:sz w:val="36"/>
        </w:rPr>
        <w:br w:type="page"/>
      </w:r>
      <w:bookmarkStart w:id="1" w:name="_Toc454136179"/>
      <w:r>
        <w:rPr>
          <w:rFonts w:ascii="Times New Roman" w:hAnsi="Times New Roman"/>
          <w:color w:val="000000"/>
          <w:sz w:val="36"/>
        </w:rPr>
        <w:lastRenderedPageBreak/>
        <w:t>1.</w:t>
      </w:r>
      <w:r>
        <w:rPr>
          <w:rFonts w:ascii="Times New Roman" w:hAnsi="Times New Roman" w:hint="eastAsia"/>
          <w:b/>
          <w:color w:val="000000"/>
          <w:sz w:val="36"/>
        </w:rPr>
        <w:t>普通高等学校增设本科专业基本情况表</w:t>
      </w:r>
      <w:bookmarkEnd w:id="1"/>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2534"/>
        <w:gridCol w:w="1656"/>
        <w:gridCol w:w="2841"/>
      </w:tblGrid>
      <w:tr w:rsidR="008813EF">
        <w:trPr>
          <w:cantSplit/>
          <w:trHeight w:val="940"/>
          <w:jc w:val="center"/>
        </w:trPr>
        <w:tc>
          <w:tcPr>
            <w:tcW w:w="2087" w:type="dxa"/>
            <w:vAlign w:val="center"/>
          </w:tcPr>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hint="eastAsia"/>
                <w:color w:val="000000"/>
                <w:sz w:val="24"/>
              </w:rPr>
              <w:t>专业代码</w:t>
            </w:r>
          </w:p>
          <w:p w:rsidR="008813EF" w:rsidRDefault="008813EF">
            <w:pPr>
              <w:rPr>
                <w:rFonts w:ascii="Times New Roman" w:hAnsi="Times New Roman"/>
                <w:color w:val="000000"/>
                <w:sz w:val="24"/>
              </w:rPr>
            </w:pPr>
          </w:p>
        </w:tc>
        <w:tc>
          <w:tcPr>
            <w:tcW w:w="2534" w:type="dxa"/>
            <w:vAlign w:val="center"/>
          </w:tcPr>
          <w:p w:rsidR="008813EF" w:rsidRDefault="003327A7">
            <w:pPr>
              <w:rPr>
                <w:rFonts w:ascii="Times New Roman" w:hAnsi="Times New Roman"/>
                <w:color w:val="000000"/>
                <w:sz w:val="24"/>
              </w:rPr>
            </w:pPr>
            <w:r>
              <w:rPr>
                <w:rFonts w:ascii="Times New Roman" w:eastAsia="仿宋_GB2312" w:hAnsi="Times New Roman"/>
                <w:color w:val="000000"/>
                <w:sz w:val="24"/>
              </w:rPr>
              <w:t>040106</w:t>
            </w:r>
          </w:p>
        </w:tc>
        <w:tc>
          <w:tcPr>
            <w:tcW w:w="1656"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专业名称</w:t>
            </w:r>
          </w:p>
        </w:tc>
        <w:tc>
          <w:tcPr>
            <w:tcW w:w="2841"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学前教育</w:t>
            </w:r>
          </w:p>
        </w:tc>
      </w:tr>
      <w:tr w:rsidR="008813EF">
        <w:trPr>
          <w:cantSplit/>
          <w:trHeight w:val="775"/>
          <w:jc w:val="center"/>
        </w:trPr>
        <w:tc>
          <w:tcPr>
            <w:tcW w:w="2087" w:type="dxa"/>
            <w:vAlign w:val="center"/>
          </w:tcPr>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hint="eastAsia"/>
                <w:color w:val="000000"/>
                <w:sz w:val="24"/>
              </w:rPr>
              <w:t>修业年限</w:t>
            </w:r>
          </w:p>
          <w:p w:rsidR="008813EF" w:rsidRDefault="008813EF">
            <w:pPr>
              <w:rPr>
                <w:rFonts w:ascii="Times New Roman" w:hAnsi="Times New Roman"/>
                <w:color w:val="000000"/>
                <w:sz w:val="24"/>
              </w:rPr>
            </w:pPr>
          </w:p>
        </w:tc>
        <w:tc>
          <w:tcPr>
            <w:tcW w:w="2534" w:type="dxa"/>
            <w:vAlign w:val="center"/>
          </w:tcPr>
          <w:p w:rsidR="008813EF" w:rsidRDefault="003327A7">
            <w:pPr>
              <w:rPr>
                <w:rFonts w:ascii="Times New Roman" w:hAnsi="Times New Roman"/>
                <w:color w:val="000000"/>
                <w:sz w:val="24"/>
              </w:rPr>
            </w:pPr>
            <w:r>
              <w:rPr>
                <w:rFonts w:ascii="Times New Roman" w:hAnsi="Times New Roman"/>
                <w:color w:val="000000"/>
                <w:sz w:val="24"/>
              </w:rPr>
              <w:t>4</w:t>
            </w:r>
          </w:p>
        </w:tc>
        <w:tc>
          <w:tcPr>
            <w:tcW w:w="1656"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学位授予门类</w:t>
            </w:r>
          </w:p>
        </w:tc>
        <w:tc>
          <w:tcPr>
            <w:tcW w:w="2841"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教育学</w:t>
            </w:r>
          </w:p>
        </w:tc>
      </w:tr>
      <w:tr w:rsidR="008813EF">
        <w:trPr>
          <w:cantSplit/>
          <w:jc w:val="center"/>
        </w:trPr>
        <w:tc>
          <w:tcPr>
            <w:tcW w:w="2087"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学校开始举办本科教育的年份</w:t>
            </w:r>
          </w:p>
        </w:tc>
        <w:tc>
          <w:tcPr>
            <w:tcW w:w="2534" w:type="dxa"/>
            <w:vAlign w:val="center"/>
          </w:tcPr>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color w:val="000000"/>
                <w:sz w:val="24"/>
              </w:rPr>
              <w:t>2006</w:t>
            </w:r>
          </w:p>
          <w:p w:rsidR="008813EF" w:rsidRDefault="008813EF">
            <w:pPr>
              <w:rPr>
                <w:rFonts w:ascii="Times New Roman" w:hAnsi="Times New Roman"/>
                <w:color w:val="000000"/>
                <w:sz w:val="24"/>
              </w:rPr>
            </w:pPr>
          </w:p>
        </w:tc>
        <w:tc>
          <w:tcPr>
            <w:tcW w:w="1656"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现有本科专业（个）</w:t>
            </w:r>
          </w:p>
        </w:tc>
        <w:tc>
          <w:tcPr>
            <w:tcW w:w="2841" w:type="dxa"/>
            <w:vAlign w:val="center"/>
          </w:tcPr>
          <w:p w:rsidR="008813EF" w:rsidRDefault="00830E63">
            <w:pPr>
              <w:rPr>
                <w:rFonts w:ascii="Times New Roman" w:hAnsi="Times New Roman"/>
                <w:color w:val="000000"/>
                <w:sz w:val="24"/>
              </w:rPr>
            </w:pPr>
            <w:r>
              <w:rPr>
                <w:rFonts w:ascii="Times New Roman" w:hAnsi="Times New Roman" w:hint="eastAsia"/>
                <w:color w:val="000000"/>
                <w:sz w:val="24"/>
              </w:rPr>
              <w:t>32</w:t>
            </w:r>
          </w:p>
        </w:tc>
      </w:tr>
      <w:tr w:rsidR="008813EF">
        <w:trPr>
          <w:cantSplit/>
          <w:trHeight w:val="90"/>
          <w:jc w:val="center"/>
        </w:trPr>
        <w:tc>
          <w:tcPr>
            <w:tcW w:w="2087"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学校本年度</w:t>
            </w:r>
          </w:p>
          <w:p w:rsidR="008813EF" w:rsidRDefault="003327A7">
            <w:pPr>
              <w:rPr>
                <w:rFonts w:ascii="Times New Roman" w:hAnsi="Times New Roman"/>
                <w:color w:val="000000"/>
                <w:sz w:val="24"/>
              </w:rPr>
            </w:pPr>
            <w:r>
              <w:rPr>
                <w:rFonts w:ascii="Times New Roman" w:hAnsi="Times New Roman" w:hint="eastAsia"/>
                <w:color w:val="000000"/>
                <w:sz w:val="24"/>
              </w:rPr>
              <w:t>其他拟增设的</w:t>
            </w:r>
          </w:p>
          <w:p w:rsidR="008813EF" w:rsidRDefault="003327A7">
            <w:pPr>
              <w:rPr>
                <w:rFonts w:ascii="Times New Roman" w:hAnsi="Times New Roman"/>
                <w:color w:val="000000"/>
                <w:sz w:val="24"/>
              </w:rPr>
            </w:pPr>
            <w:r>
              <w:rPr>
                <w:rFonts w:ascii="Times New Roman" w:hAnsi="Times New Roman" w:hint="eastAsia"/>
                <w:color w:val="000000"/>
                <w:sz w:val="24"/>
              </w:rPr>
              <w:t>专业名称</w:t>
            </w:r>
          </w:p>
        </w:tc>
        <w:tc>
          <w:tcPr>
            <w:tcW w:w="2534" w:type="dxa"/>
            <w:vAlign w:val="center"/>
          </w:tcPr>
          <w:p w:rsidR="00830E63" w:rsidRPr="00830E63" w:rsidRDefault="00830E63" w:rsidP="00830E63">
            <w:pPr>
              <w:rPr>
                <w:rFonts w:ascii="Times New Roman" w:hAnsi="Times New Roman"/>
                <w:color w:val="000000"/>
                <w:sz w:val="24"/>
              </w:rPr>
            </w:pPr>
            <w:r w:rsidRPr="00830E63">
              <w:rPr>
                <w:rFonts w:ascii="Times New Roman" w:hAnsi="Times New Roman" w:hint="eastAsia"/>
                <w:color w:val="000000"/>
                <w:sz w:val="24"/>
              </w:rPr>
              <w:t>土木工程</w:t>
            </w:r>
          </w:p>
          <w:p w:rsidR="00830E63" w:rsidRPr="00830E63" w:rsidRDefault="00830E63" w:rsidP="00830E63">
            <w:pPr>
              <w:rPr>
                <w:rFonts w:ascii="Times New Roman" w:hAnsi="Times New Roman"/>
                <w:color w:val="000000"/>
                <w:sz w:val="24"/>
              </w:rPr>
            </w:pPr>
            <w:r>
              <w:rPr>
                <w:rFonts w:ascii="Times New Roman" w:hAnsi="Times New Roman" w:hint="eastAsia"/>
                <w:color w:val="000000"/>
                <w:sz w:val="24"/>
              </w:rPr>
              <w:t>数字媒体艺术</w:t>
            </w:r>
          </w:p>
          <w:p w:rsidR="008813EF" w:rsidRDefault="00830E63" w:rsidP="00830E63">
            <w:pPr>
              <w:rPr>
                <w:rFonts w:ascii="Times New Roman" w:hAnsi="Times New Roman"/>
                <w:color w:val="000000"/>
                <w:sz w:val="24"/>
              </w:rPr>
            </w:pPr>
            <w:r w:rsidRPr="00830E63">
              <w:rPr>
                <w:rFonts w:ascii="Times New Roman" w:hAnsi="Times New Roman" w:hint="eastAsia"/>
                <w:color w:val="000000"/>
                <w:sz w:val="24"/>
              </w:rPr>
              <w:t>护理学</w:t>
            </w:r>
          </w:p>
        </w:tc>
        <w:tc>
          <w:tcPr>
            <w:tcW w:w="1656"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本校已设的相近本、专科专业及开设年份</w:t>
            </w:r>
          </w:p>
        </w:tc>
        <w:tc>
          <w:tcPr>
            <w:tcW w:w="2841"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英语</w:t>
            </w:r>
            <w:r>
              <w:rPr>
                <w:rFonts w:ascii="Times New Roman" w:hAnsi="Times New Roman" w:hint="eastAsia"/>
                <w:color w:val="000000"/>
                <w:sz w:val="24"/>
              </w:rPr>
              <w:t>(</w:t>
            </w:r>
            <w:r>
              <w:rPr>
                <w:rFonts w:ascii="Times New Roman" w:hAnsi="Times New Roman" w:hint="eastAsia"/>
                <w:color w:val="000000"/>
                <w:sz w:val="24"/>
              </w:rPr>
              <w:t>本科</w:t>
            </w:r>
            <w:r>
              <w:rPr>
                <w:rFonts w:ascii="Times New Roman" w:hAnsi="Times New Roman" w:hint="eastAsia"/>
                <w:color w:val="000000"/>
                <w:sz w:val="24"/>
              </w:rPr>
              <w:t>)</w:t>
            </w:r>
            <w:r>
              <w:rPr>
                <w:rFonts w:ascii="Times New Roman" w:hAnsi="Times New Roman" w:hint="eastAsia"/>
                <w:color w:val="000000"/>
                <w:sz w:val="24"/>
              </w:rPr>
              <w:t>，</w:t>
            </w:r>
            <w:r>
              <w:rPr>
                <w:rFonts w:ascii="Times New Roman" w:hAnsi="Times New Roman"/>
                <w:color w:val="000000"/>
                <w:sz w:val="24"/>
              </w:rPr>
              <w:t>2006</w:t>
            </w:r>
            <w:r>
              <w:rPr>
                <w:rFonts w:ascii="Times New Roman" w:hAnsi="Times New Roman" w:hint="eastAsia"/>
                <w:color w:val="000000"/>
                <w:sz w:val="24"/>
              </w:rPr>
              <w:t>年</w:t>
            </w:r>
          </w:p>
          <w:p w:rsidR="008813EF" w:rsidRDefault="003327A7">
            <w:pPr>
              <w:rPr>
                <w:rFonts w:ascii="Times New Roman" w:hAnsi="Times New Roman"/>
                <w:color w:val="000000"/>
                <w:sz w:val="24"/>
              </w:rPr>
            </w:pPr>
            <w:r>
              <w:rPr>
                <w:rFonts w:ascii="Times New Roman" w:hAnsi="Times New Roman" w:hint="eastAsia"/>
                <w:color w:val="000000"/>
                <w:sz w:val="24"/>
              </w:rPr>
              <w:t>艺术教育</w:t>
            </w:r>
            <w:r>
              <w:rPr>
                <w:rFonts w:ascii="Times New Roman" w:hAnsi="Times New Roman" w:hint="eastAsia"/>
                <w:color w:val="000000"/>
                <w:sz w:val="24"/>
              </w:rPr>
              <w:t>(</w:t>
            </w:r>
            <w:r>
              <w:rPr>
                <w:rFonts w:ascii="Times New Roman" w:hAnsi="Times New Roman" w:hint="eastAsia"/>
                <w:color w:val="000000"/>
                <w:sz w:val="24"/>
              </w:rPr>
              <w:t>本科</w:t>
            </w:r>
            <w:r>
              <w:rPr>
                <w:rFonts w:ascii="Times New Roman" w:hAnsi="Times New Roman" w:hint="eastAsia"/>
                <w:color w:val="000000"/>
                <w:sz w:val="24"/>
              </w:rPr>
              <w:t>)</w:t>
            </w:r>
            <w:r>
              <w:rPr>
                <w:rFonts w:ascii="Times New Roman" w:hAnsi="Times New Roman" w:hint="eastAsia"/>
                <w:color w:val="000000"/>
                <w:sz w:val="24"/>
              </w:rPr>
              <w:t>，</w:t>
            </w:r>
            <w:r>
              <w:rPr>
                <w:rFonts w:ascii="Times New Roman" w:hAnsi="Times New Roman" w:hint="eastAsia"/>
                <w:color w:val="000000"/>
                <w:sz w:val="24"/>
              </w:rPr>
              <w:t>2017</w:t>
            </w:r>
            <w:r>
              <w:rPr>
                <w:rFonts w:ascii="Times New Roman" w:hAnsi="Times New Roman" w:hint="eastAsia"/>
                <w:color w:val="000000"/>
                <w:sz w:val="24"/>
              </w:rPr>
              <w:t>年</w:t>
            </w:r>
          </w:p>
        </w:tc>
      </w:tr>
      <w:tr w:rsidR="008813EF">
        <w:trPr>
          <w:cantSplit/>
          <w:jc w:val="center"/>
        </w:trPr>
        <w:tc>
          <w:tcPr>
            <w:tcW w:w="2087"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拟首次招生时间</w:t>
            </w:r>
          </w:p>
          <w:p w:rsidR="008813EF" w:rsidRDefault="003327A7">
            <w:pPr>
              <w:rPr>
                <w:rFonts w:ascii="Times New Roman" w:hAnsi="Times New Roman"/>
                <w:color w:val="000000"/>
                <w:sz w:val="24"/>
              </w:rPr>
            </w:pPr>
            <w:r>
              <w:rPr>
                <w:rFonts w:ascii="Times New Roman" w:hAnsi="Times New Roman" w:hint="eastAsia"/>
                <w:color w:val="000000"/>
                <w:sz w:val="24"/>
              </w:rPr>
              <w:t>及招生数</w:t>
            </w:r>
          </w:p>
        </w:tc>
        <w:tc>
          <w:tcPr>
            <w:tcW w:w="2534" w:type="dxa"/>
            <w:vAlign w:val="center"/>
          </w:tcPr>
          <w:p w:rsidR="008813EF" w:rsidRDefault="003327A7">
            <w:pPr>
              <w:rPr>
                <w:rFonts w:ascii="Times New Roman" w:hAnsi="Times New Roman"/>
                <w:color w:val="000000"/>
                <w:sz w:val="24"/>
              </w:rPr>
            </w:pPr>
            <w:r>
              <w:rPr>
                <w:rFonts w:ascii="Times New Roman" w:hAnsi="Times New Roman"/>
                <w:color w:val="000000"/>
                <w:sz w:val="24"/>
              </w:rPr>
              <w:t>201</w:t>
            </w:r>
            <w:r>
              <w:rPr>
                <w:rFonts w:ascii="Times New Roman" w:hAnsi="Times New Roman" w:hint="eastAsia"/>
                <w:color w:val="000000"/>
                <w:sz w:val="24"/>
              </w:rPr>
              <w:t>9</w:t>
            </w:r>
            <w:r>
              <w:rPr>
                <w:rFonts w:ascii="Times New Roman" w:hAnsi="Times New Roman" w:hint="eastAsia"/>
                <w:color w:val="000000"/>
                <w:sz w:val="24"/>
              </w:rPr>
              <w:t>年，</w:t>
            </w:r>
            <w:r>
              <w:rPr>
                <w:rFonts w:ascii="Times New Roman" w:hAnsi="Times New Roman" w:hint="eastAsia"/>
                <w:color w:val="000000"/>
                <w:sz w:val="24"/>
              </w:rPr>
              <w:t>150</w:t>
            </w:r>
            <w:r>
              <w:rPr>
                <w:rFonts w:ascii="Times New Roman" w:hAnsi="Times New Roman" w:hint="eastAsia"/>
                <w:color w:val="000000"/>
                <w:sz w:val="24"/>
              </w:rPr>
              <w:t>人</w:t>
            </w:r>
          </w:p>
        </w:tc>
        <w:tc>
          <w:tcPr>
            <w:tcW w:w="1656"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五年内计划</w:t>
            </w:r>
          </w:p>
          <w:p w:rsidR="008813EF" w:rsidRDefault="003327A7">
            <w:pPr>
              <w:rPr>
                <w:rFonts w:ascii="Times New Roman" w:hAnsi="Times New Roman"/>
                <w:color w:val="000000"/>
                <w:sz w:val="24"/>
              </w:rPr>
            </w:pPr>
            <w:r>
              <w:rPr>
                <w:rFonts w:ascii="Times New Roman" w:hAnsi="Times New Roman" w:hint="eastAsia"/>
                <w:color w:val="000000"/>
                <w:sz w:val="24"/>
              </w:rPr>
              <w:t>发展规模</w:t>
            </w:r>
          </w:p>
        </w:tc>
        <w:tc>
          <w:tcPr>
            <w:tcW w:w="2841"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700</w:t>
            </w:r>
            <w:r>
              <w:rPr>
                <w:rFonts w:ascii="Times New Roman" w:hAnsi="Times New Roman" w:hint="eastAsia"/>
                <w:color w:val="000000"/>
                <w:sz w:val="24"/>
              </w:rPr>
              <w:t>人</w:t>
            </w:r>
          </w:p>
        </w:tc>
      </w:tr>
      <w:tr w:rsidR="008813EF">
        <w:trPr>
          <w:cantSplit/>
          <w:jc w:val="center"/>
        </w:trPr>
        <w:tc>
          <w:tcPr>
            <w:tcW w:w="2087"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师范专业标识</w:t>
            </w:r>
          </w:p>
          <w:p w:rsidR="008813EF" w:rsidRDefault="003327A7">
            <w:pPr>
              <w:rPr>
                <w:rFonts w:ascii="Times New Roman" w:hAnsi="Times New Roman"/>
                <w:color w:val="000000"/>
                <w:sz w:val="24"/>
              </w:rPr>
            </w:pPr>
            <w:r>
              <w:rPr>
                <w:rFonts w:ascii="Times New Roman" w:hAnsi="Times New Roman" w:hint="eastAsia"/>
                <w:color w:val="000000"/>
                <w:sz w:val="24"/>
              </w:rPr>
              <w:t>（师范</w:t>
            </w:r>
            <w:r>
              <w:rPr>
                <w:rFonts w:ascii="Times New Roman" w:hAnsi="Times New Roman"/>
                <w:color w:val="000000"/>
                <w:sz w:val="24"/>
              </w:rPr>
              <w:t>S</w:t>
            </w:r>
            <w:r>
              <w:rPr>
                <w:rFonts w:ascii="Times New Roman" w:hAnsi="Times New Roman" w:hint="eastAsia"/>
                <w:color w:val="000000"/>
                <w:sz w:val="24"/>
              </w:rPr>
              <w:t>、兼有</w:t>
            </w:r>
            <w:r>
              <w:rPr>
                <w:rFonts w:ascii="Times New Roman" w:hAnsi="Times New Roman"/>
                <w:color w:val="000000"/>
                <w:sz w:val="24"/>
              </w:rPr>
              <w:t>J</w:t>
            </w:r>
            <w:r>
              <w:rPr>
                <w:rFonts w:ascii="Times New Roman" w:hAnsi="Times New Roman" w:hint="eastAsia"/>
                <w:color w:val="000000"/>
                <w:sz w:val="24"/>
              </w:rPr>
              <w:t>）</w:t>
            </w:r>
          </w:p>
        </w:tc>
        <w:tc>
          <w:tcPr>
            <w:tcW w:w="2534"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J</w:t>
            </w:r>
          </w:p>
        </w:tc>
        <w:tc>
          <w:tcPr>
            <w:tcW w:w="1656"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所在院系名称</w:t>
            </w:r>
          </w:p>
        </w:tc>
        <w:tc>
          <w:tcPr>
            <w:tcW w:w="2841" w:type="dxa"/>
            <w:vAlign w:val="center"/>
          </w:tcPr>
          <w:p w:rsidR="008813EF" w:rsidRDefault="007D7F25">
            <w:pPr>
              <w:rPr>
                <w:rFonts w:ascii="Times New Roman" w:hAnsi="Times New Roman"/>
                <w:color w:val="000000"/>
                <w:sz w:val="24"/>
              </w:rPr>
            </w:pPr>
            <w:r>
              <w:rPr>
                <w:rFonts w:ascii="Times New Roman" w:hAnsi="Times New Roman" w:hint="eastAsia"/>
                <w:color w:val="000000"/>
                <w:sz w:val="24"/>
              </w:rPr>
              <w:t>外国语教研中心</w:t>
            </w:r>
          </w:p>
        </w:tc>
      </w:tr>
      <w:tr w:rsidR="008813EF">
        <w:trPr>
          <w:cantSplit/>
          <w:trHeight w:val="2816"/>
          <w:jc w:val="center"/>
        </w:trPr>
        <w:tc>
          <w:tcPr>
            <w:tcW w:w="2087"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高等学校专业设置评议专家组织审议意见</w:t>
            </w:r>
          </w:p>
        </w:tc>
        <w:tc>
          <w:tcPr>
            <w:tcW w:w="2534" w:type="dxa"/>
            <w:vAlign w:val="center"/>
          </w:tcPr>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hint="eastAsia"/>
                <w:color w:val="000000"/>
                <w:sz w:val="24"/>
              </w:rPr>
              <w:t>（主任签字）</w:t>
            </w:r>
          </w:p>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color w:val="000000"/>
                <w:sz w:val="24"/>
              </w:rPr>
              <w:t xml:space="preserve">   </w:t>
            </w:r>
            <w:r>
              <w:rPr>
                <w:rFonts w:ascii="Times New Roman" w:hAnsi="Times New Roman" w:hint="eastAsia"/>
                <w:color w:val="000000"/>
                <w:sz w:val="24"/>
              </w:rPr>
              <w:t>年</w:t>
            </w:r>
            <w:r>
              <w:rPr>
                <w:rFonts w:ascii="Times New Roman" w:hAnsi="Times New Roman"/>
                <w:color w:val="000000"/>
                <w:sz w:val="24"/>
              </w:rPr>
              <w:t xml:space="preserve">   </w:t>
            </w:r>
            <w:r>
              <w:rPr>
                <w:rFonts w:ascii="Times New Roman" w:hAnsi="Times New Roman" w:hint="eastAsia"/>
                <w:color w:val="000000"/>
                <w:sz w:val="24"/>
              </w:rPr>
              <w:t>月</w:t>
            </w:r>
            <w:r>
              <w:rPr>
                <w:rFonts w:ascii="Times New Roman" w:hAnsi="Times New Roman"/>
                <w:color w:val="000000"/>
                <w:sz w:val="24"/>
              </w:rPr>
              <w:t xml:space="preserve">   </w:t>
            </w:r>
            <w:r>
              <w:rPr>
                <w:rFonts w:ascii="Times New Roman" w:hAnsi="Times New Roman" w:hint="eastAsia"/>
                <w:color w:val="000000"/>
                <w:sz w:val="24"/>
              </w:rPr>
              <w:t>日</w:t>
            </w:r>
          </w:p>
        </w:tc>
        <w:tc>
          <w:tcPr>
            <w:tcW w:w="1656"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学校审批意见（校长签字）</w:t>
            </w:r>
          </w:p>
        </w:tc>
        <w:tc>
          <w:tcPr>
            <w:tcW w:w="2841" w:type="dxa"/>
            <w:vAlign w:val="center"/>
          </w:tcPr>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hint="eastAsia"/>
                <w:color w:val="000000"/>
                <w:sz w:val="24"/>
              </w:rPr>
              <w:t>（盖章）</w:t>
            </w:r>
          </w:p>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color w:val="000000"/>
                <w:sz w:val="24"/>
              </w:rPr>
              <w:t xml:space="preserve">   </w:t>
            </w:r>
            <w:r>
              <w:rPr>
                <w:rFonts w:ascii="Times New Roman" w:hAnsi="Times New Roman" w:hint="eastAsia"/>
                <w:color w:val="000000"/>
                <w:sz w:val="24"/>
              </w:rPr>
              <w:t>年</w:t>
            </w:r>
            <w:r>
              <w:rPr>
                <w:rFonts w:ascii="Times New Roman" w:hAnsi="Times New Roman"/>
                <w:color w:val="000000"/>
                <w:sz w:val="24"/>
              </w:rPr>
              <w:t xml:space="preserve">   </w:t>
            </w:r>
            <w:r>
              <w:rPr>
                <w:rFonts w:ascii="Times New Roman" w:hAnsi="Times New Roman" w:hint="eastAsia"/>
                <w:color w:val="000000"/>
                <w:sz w:val="24"/>
              </w:rPr>
              <w:t>月</w:t>
            </w:r>
            <w:r>
              <w:rPr>
                <w:rFonts w:ascii="Times New Roman" w:hAnsi="Times New Roman"/>
                <w:color w:val="000000"/>
                <w:sz w:val="24"/>
              </w:rPr>
              <w:t xml:space="preserve">   </w:t>
            </w:r>
            <w:r>
              <w:rPr>
                <w:rFonts w:ascii="Times New Roman" w:hAnsi="Times New Roman" w:hint="eastAsia"/>
                <w:color w:val="000000"/>
                <w:sz w:val="24"/>
              </w:rPr>
              <w:t>日</w:t>
            </w:r>
          </w:p>
        </w:tc>
      </w:tr>
      <w:tr w:rsidR="008813EF">
        <w:trPr>
          <w:cantSplit/>
          <w:trHeight w:val="3284"/>
          <w:jc w:val="center"/>
        </w:trPr>
        <w:tc>
          <w:tcPr>
            <w:tcW w:w="2087" w:type="dxa"/>
            <w:vAlign w:val="center"/>
          </w:tcPr>
          <w:p w:rsidR="008813EF" w:rsidRDefault="003327A7">
            <w:pPr>
              <w:rPr>
                <w:rFonts w:ascii="Times New Roman" w:hAnsi="Times New Roman"/>
                <w:color w:val="000000"/>
                <w:sz w:val="24"/>
              </w:rPr>
            </w:pPr>
            <w:r>
              <w:rPr>
                <w:rFonts w:ascii="Times New Roman" w:hAnsi="Times New Roman" w:hint="eastAsia"/>
                <w:color w:val="000000"/>
                <w:sz w:val="24"/>
              </w:rPr>
              <w:t>高等学校</w:t>
            </w:r>
          </w:p>
          <w:p w:rsidR="008813EF" w:rsidRDefault="003327A7">
            <w:pPr>
              <w:rPr>
                <w:rFonts w:ascii="Times New Roman" w:hAnsi="Times New Roman"/>
                <w:color w:val="000000"/>
                <w:sz w:val="24"/>
              </w:rPr>
            </w:pPr>
            <w:r>
              <w:rPr>
                <w:rFonts w:ascii="Times New Roman" w:hAnsi="Times New Roman" w:hint="eastAsia"/>
                <w:color w:val="000000"/>
                <w:sz w:val="24"/>
              </w:rPr>
              <w:t>主管部门形式</w:t>
            </w:r>
          </w:p>
          <w:p w:rsidR="008813EF" w:rsidRDefault="003327A7">
            <w:pPr>
              <w:rPr>
                <w:rFonts w:ascii="Times New Roman" w:hAnsi="Times New Roman"/>
                <w:color w:val="000000"/>
                <w:sz w:val="24"/>
              </w:rPr>
            </w:pPr>
            <w:r>
              <w:rPr>
                <w:rFonts w:ascii="Times New Roman" w:hAnsi="Times New Roman" w:hint="eastAsia"/>
                <w:color w:val="000000"/>
                <w:sz w:val="24"/>
              </w:rPr>
              <w:t>审核意见（根据</w:t>
            </w:r>
          </w:p>
          <w:p w:rsidR="008813EF" w:rsidRDefault="003327A7">
            <w:pPr>
              <w:rPr>
                <w:rFonts w:ascii="Times New Roman" w:hAnsi="Times New Roman"/>
                <w:color w:val="000000"/>
                <w:sz w:val="24"/>
              </w:rPr>
            </w:pPr>
            <w:r>
              <w:rPr>
                <w:rFonts w:ascii="Times New Roman" w:hAnsi="Times New Roman" w:hint="eastAsia"/>
                <w:color w:val="000000"/>
                <w:sz w:val="24"/>
              </w:rPr>
              <w:t>是否具备该专业办学条件、申请</w:t>
            </w:r>
          </w:p>
          <w:p w:rsidR="008813EF" w:rsidRDefault="003327A7">
            <w:pPr>
              <w:rPr>
                <w:rFonts w:ascii="Times New Roman" w:hAnsi="Times New Roman"/>
                <w:color w:val="000000"/>
                <w:sz w:val="24"/>
              </w:rPr>
            </w:pPr>
            <w:r>
              <w:rPr>
                <w:rFonts w:ascii="Times New Roman" w:hAnsi="Times New Roman" w:hint="eastAsia"/>
                <w:color w:val="000000"/>
                <w:sz w:val="24"/>
              </w:rPr>
              <w:t>材料是否真实等给出是否同意</w:t>
            </w:r>
          </w:p>
          <w:p w:rsidR="008813EF" w:rsidRDefault="003327A7">
            <w:pPr>
              <w:rPr>
                <w:rFonts w:ascii="Times New Roman" w:hAnsi="Times New Roman"/>
                <w:color w:val="000000"/>
                <w:sz w:val="24"/>
              </w:rPr>
            </w:pPr>
            <w:r>
              <w:rPr>
                <w:rFonts w:ascii="Times New Roman" w:hAnsi="Times New Roman" w:hint="eastAsia"/>
                <w:color w:val="000000"/>
                <w:sz w:val="24"/>
              </w:rPr>
              <w:t>备案的意见）</w:t>
            </w:r>
          </w:p>
        </w:tc>
        <w:tc>
          <w:tcPr>
            <w:tcW w:w="7031" w:type="dxa"/>
            <w:gridSpan w:val="3"/>
            <w:vAlign w:val="center"/>
          </w:tcPr>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hint="eastAsia"/>
                <w:color w:val="000000"/>
                <w:sz w:val="24"/>
              </w:rPr>
              <w:t>（盖章）</w:t>
            </w:r>
          </w:p>
          <w:p w:rsidR="008813EF" w:rsidRDefault="008813EF">
            <w:pPr>
              <w:rPr>
                <w:rFonts w:ascii="Times New Roman" w:hAnsi="Times New Roman"/>
                <w:color w:val="000000"/>
                <w:sz w:val="24"/>
              </w:rPr>
            </w:pPr>
          </w:p>
          <w:p w:rsidR="008813EF" w:rsidRDefault="003327A7">
            <w:pPr>
              <w:rPr>
                <w:rFonts w:ascii="Times New Roman" w:hAnsi="Times New Roman"/>
                <w:color w:val="000000"/>
                <w:sz w:val="24"/>
              </w:rPr>
            </w:pPr>
            <w:r>
              <w:rPr>
                <w:rFonts w:ascii="Times New Roman" w:hAnsi="Times New Roman"/>
                <w:color w:val="000000"/>
                <w:sz w:val="24"/>
              </w:rPr>
              <w:t xml:space="preserve">                                     </w:t>
            </w:r>
            <w:r>
              <w:rPr>
                <w:rFonts w:ascii="Times New Roman" w:hAnsi="Times New Roman" w:hint="eastAsia"/>
                <w:color w:val="000000"/>
                <w:sz w:val="24"/>
              </w:rPr>
              <w:t>年</w:t>
            </w:r>
            <w:r>
              <w:rPr>
                <w:rFonts w:ascii="Times New Roman" w:hAnsi="Times New Roman"/>
                <w:color w:val="000000"/>
                <w:sz w:val="24"/>
              </w:rPr>
              <w:t xml:space="preserve">   </w:t>
            </w:r>
            <w:r>
              <w:rPr>
                <w:rFonts w:ascii="Times New Roman" w:hAnsi="Times New Roman" w:hint="eastAsia"/>
                <w:color w:val="000000"/>
                <w:sz w:val="24"/>
              </w:rPr>
              <w:t>月</w:t>
            </w:r>
            <w:r>
              <w:rPr>
                <w:rFonts w:ascii="Times New Roman" w:hAnsi="Times New Roman"/>
                <w:color w:val="000000"/>
                <w:sz w:val="24"/>
              </w:rPr>
              <w:t xml:space="preserve">  </w:t>
            </w:r>
            <w:r>
              <w:rPr>
                <w:rFonts w:ascii="Times New Roman" w:hAnsi="Times New Roman" w:hint="eastAsia"/>
                <w:color w:val="000000"/>
                <w:sz w:val="24"/>
              </w:rPr>
              <w:t>日</w:t>
            </w:r>
          </w:p>
        </w:tc>
      </w:tr>
    </w:tbl>
    <w:p w:rsidR="008813EF" w:rsidRDefault="003327A7">
      <w:pPr>
        <w:autoSpaceDE w:val="0"/>
        <w:autoSpaceDN w:val="0"/>
        <w:spacing w:line="360" w:lineRule="auto"/>
        <w:jc w:val="center"/>
        <w:outlineLvl w:val="0"/>
        <w:rPr>
          <w:rFonts w:ascii="Times New Roman" w:hAnsi="Times New Roman"/>
          <w:b/>
          <w:color w:val="000000"/>
          <w:sz w:val="36"/>
        </w:rPr>
      </w:pPr>
      <w:r>
        <w:rPr>
          <w:rFonts w:ascii="Times New Roman" w:hAnsi="Times New Roman"/>
          <w:b/>
          <w:color w:val="000000"/>
          <w:sz w:val="36"/>
          <w:lang w:val="zh-CN"/>
        </w:rPr>
        <w:br w:type="page"/>
      </w:r>
      <w:bookmarkStart w:id="2" w:name="_Toc454136180"/>
      <w:r>
        <w:rPr>
          <w:rFonts w:ascii="Times New Roman" w:hAnsi="Times New Roman"/>
          <w:b/>
          <w:color w:val="000000"/>
          <w:sz w:val="36"/>
          <w:lang w:val="zh-CN"/>
        </w:rPr>
        <w:lastRenderedPageBreak/>
        <w:t>2.</w:t>
      </w:r>
      <w:r>
        <w:rPr>
          <w:rFonts w:ascii="Times New Roman" w:hAnsi="Times New Roman" w:hint="eastAsia"/>
          <w:b/>
          <w:color w:val="000000"/>
          <w:sz w:val="36"/>
          <w:lang w:val="zh-CN"/>
        </w:rPr>
        <w:t>学校基本情况表</w:t>
      </w:r>
      <w:bookmarkEnd w:id="2"/>
    </w:p>
    <w:tbl>
      <w:tblPr>
        <w:tblW w:w="8962" w:type="dxa"/>
        <w:tblLayout w:type="fixed"/>
        <w:tblLook w:val="04A0"/>
      </w:tblPr>
      <w:tblGrid>
        <w:gridCol w:w="1908"/>
        <w:gridCol w:w="1744"/>
        <w:gridCol w:w="1276"/>
        <w:gridCol w:w="2380"/>
        <w:gridCol w:w="360"/>
        <w:gridCol w:w="1294"/>
      </w:tblGrid>
      <w:tr w:rsidR="008813EF">
        <w:tc>
          <w:tcPr>
            <w:tcW w:w="1908" w:type="dxa"/>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学校名称</w:t>
            </w:r>
          </w:p>
        </w:tc>
        <w:tc>
          <w:tcPr>
            <w:tcW w:w="1744" w:type="dxa"/>
            <w:tcBorders>
              <w:top w:val="single" w:sz="6" w:space="0" w:color="auto"/>
              <w:left w:val="single" w:sz="6" w:space="0" w:color="auto"/>
              <w:bottom w:val="single" w:sz="6" w:space="0" w:color="auto"/>
              <w:right w:val="single" w:sz="6" w:space="0" w:color="auto"/>
            </w:tcBorders>
          </w:tcPr>
          <w:p w:rsidR="008813EF" w:rsidRDefault="003327A7">
            <w:pPr>
              <w:spacing w:line="360" w:lineRule="auto"/>
              <w:jc w:val="left"/>
              <w:rPr>
                <w:rFonts w:ascii="Times New Roman" w:hAnsi="Times New Roman"/>
                <w:color w:val="000000"/>
                <w:sz w:val="24"/>
              </w:rPr>
            </w:pPr>
            <w:r>
              <w:rPr>
                <w:rFonts w:ascii="Times New Roman" w:hAnsi="Times New Roman" w:hint="eastAsia"/>
                <w:color w:val="000000"/>
                <w:sz w:val="24"/>
                <w:lang w:val="zh-CN"/>
              </w:rPr>
              <w:t>西南财经大学天府学院</w:t>
            </w:r>
          </w:p>
        </w:tc>
        <w:tc>
          <w:tcPr>
            <w:tcW w:w="1276" w:type="dxa"/>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lang w:val="zh-CN"/>
              </w:rPr>
            </w:pPr>
            <w:r>
              <w:rPr>
                <w:rFonts w:ascii="Times New Roman" w:hAnsi="Times New Roman" w:hint="eastAsia"/>
                <w:color w:val="000000"/>
                <w:sz w:val="24"/>
                <w:lang w:val="zh-CN"/>
              </w:rPr>
              <w:t>学校</w:t>
            </w:r>
          </w:p>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地址</w:t>
            </w:r>
          </w:p>
        </w:tc>
        <w:tc>
          <w:tcPr>
            <w:tcW w:w="4034" w:type="dxa"/>
            <w:gridSpan w:val="3"/>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rPr>
              <w:t>四川省绵阳市科创园区园兴西街</w:t>
            </w:r>
            <w:r>
              <w:rPr>
                <w:rFonts w:ascii="Times New Roman" w:hAnsi="Times New Roman"/>
                <w:color w:val="000000"/>
                <w:sz w:val="24"/>
              </w:rPr>
              <w:t>2</w:t>
            </w:r>
            <w:r>
              <w:rPr>
                <w:rFonts w:ascii="Times New Roman" w:hAnsi="Times New Roman" w:hint="eastAsia"/>
                <w:color w:val="000000"/>
                <w:sz w:val="24"/>
              </w:rPr>
              <w:t>号</w:t>
            </w:r>
          </w:p>
        </w:tc>
      </w:tr>
      <w:tr w:rsidR="008813EF">
        <w:tc>
          <w:tcPr>
            <w:tcW w:w="1908" w:type="dxa"/>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邮政编码</w:t>
            </w:r>
          </w:p>
        </w:tc>
        <w:tc>
          <w:tcPr>
            <w:tcW w:w="1744" w:type="dxa"/>
            <w:tcBorders>
              <w:top w:val="single" w:sz="6" w:space="0" w:color="auto"/>
              <w:left w:val="single" w:sz="6" w:space="0" w:color="auto"/>
              <w:bottom w:val="single" w:sz="6" w:space="0" w:color="auto"/>
              <w:right w:val="single" w:sz="6" w:space="0" w:color="auto"/>
            </w:tcBorders>
          </w:tcPr>
          <w:p w:rsidR="008813EF" w:rsidRDefault="003327A7">
            <w:pPr>
              <w:spacing w:line="360" w:lineRule="auto"/>
              <w:rPr>
                <w:rFonts w:ascii="Times New Roman" w:hAnsi="Times New Roman"/>
                <w:color w:val="000000"/>
                <w:sz w:val="24"/>
                <w:lang w:val="zh-CN"/>
              </w:rPr>
            </w:pPr>
            <w:r>
              <w:rPr>
                <w:rFonts w:ascii="Times New Roman" w:hAnsi="Times New Roman"/>
                <w:color w:val="000000"/>
                <w:sz w:val="24"/>
                <w:lang w:val="zh-CN"/>
              </w:rPr>
              <w:t>621000</w:t>
            </w:r>
          </w:p>
        </w:tc>
        <w:tc>
          <w:tcPr>
            <w:tcW w:w="1276" w:type="dxa"/>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lang w:val="zh-CN"/>
              </w:rPr>
            </w:pPr>
            <w:r>
              <w:rPr>
                <w:rFonts w:ascii="Times New Roman" w:hAnsi="Times New Roman" w:hint="eastAsia"/>
                <w:color w:val="000000"/>
                <w:sz w:val="24"/>
                <w:lang w:val="zh-CN"/>
              </w:rPr>
              <w:t>校园网址</w:t>
            </w:r>
          </w:p>
        </w:tc>
        <w:tc>
          <w:tcPr>
            <w:tcW w:w="4034" w:type="dxa"/>
            <w:gridSpan w:val="3"/>
            <w:tcBorders>
              <w:top w:val="single" w:sz="6" w:space="0" w:color="auto"/>
              <w:left w:val="single" w:sz="6" w:space="0" w:color="auto"/>
              <w:bottom w:val="single" w:sz="6" w:space="0" w:color="auto"/>
              <w:right w:val="single" w:sz="6" w:space="0" w:color="auto"/>
            </w:tcBorders>
          </w:tcPr>
          <w:p w:rsidR="008813EF" w:rsidRDefault="003327A7">
            <w:pPr>
              <w:spacing w:line="360" w:lineRule="auto"/>
              <w:rPr>
                <w:rFonts w:ascii="Times New Roman" w:hAnsi="Times New Roman"/>
                <w:color w:val="000000"/>
                <w:sz w:val="24"/>
              </w:rPr>
            </w:pPr>
            <w:r>
              <w:rPr>
                <w:rFonts w:ascii="Times New Roman" w:hAnsi="Times New Roman"/>
                <w:color w:val="000000"/>
                <w:sz w:val="24"/>
              </w:rPr>
              <w:t>www.tfswufe.edu.cn</w:t>
            </w:r>
          </w:p>
        </w:tc>
      </w:tr>
      <w:tr w:rsidR="008813EF">
        <w:tc>
          <w:tcPr>
            <w:tcW w:w="1908" w:type="dxa"/>
            <w:vMerge w:val="restart"/>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学校办学</w:t>
            </w:r>
          </w:p>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基本类型</w:t>
            </w:r>
          </w:p>
        </w:tc>
        <w:tc>
          <w:tcPr>
            <w:tcW w:w="7054" w:type="dxa"/>
            <w:gridSpan w:val="5"/>
            <w:tcBorders>
              <w:top w:val="single" w:sz="6" w:space="0" w:color="auto"/>
              <w:left w:val="single" w:sz="6" w:space="0" w:color="auto"/>
              <w:bottom w:val="single" w:sz="6" w:space="0" w:color="auto"/>
              <w:right w:val="single" w:sz="6" w:space="0" w:color="auto"/>
            </w:tcBorders>
          </w:tcPr>
          <w:p w:rsidR="008813EF" w:rsidRDefault="003327A7">
            <w:pPr>
              <w:spacing w:line="360" w:lineRule="auto"/>
              <w:rPr>
                <w:rFonts w:ascii="Times New Roman" w:hAnsi="Times New Roman"/>
                <w:color w:val="000000"/>
                <w:sz w:val="24"/>
              </w:rPr>
            </w:pPr>
            <w:r>
              <w:rPr>
                <w:rFonts w:ascii="Times New Roman" w:hAnsi="Times New Roman"/>
                <w:color w:val="000000"/>
                <w:sz w:val="24"/>
                <w:lang w:val="zh-CN"/>
              </w:rPr>
              <w:t>□</w:t>
            </w:r>
            <w:r>
              <w:rPr>
                <w:rFonts w:ascii="Times New Roman" w:hAnsi="Times New Roman" w:hint="eastAsia"/>
                <w:color w:val="000000"/>
                <w:sz w:val="24"/>
                <w:lang w:val="zh-CN"/>
              </w:rPr>
              <w:t>部委院校</w:t>
            </w:r>
            <w:r>
              <w:rPr>
                <w:rFonts w:ascii="Times New Roman" w:hAnsi="Times New Roman"/>
                <w:color w:val="000000"/>
                <w:sz w:val="24"/>
                <w:lang w:val="zh-CN"/>
              </w:rPr>
              <w:t xml:space="preserve">  □</w:t>
            </w:r>
            <w:r>
              <w:rPr>
                <w:rFonts w:ascii="Times New Roman" w:hAnsi="Times New Roman" w:hint="eastAsia"/>
                <w:color w:val="000000"/>
                <w:sz w:val="24"/>
                <w:lang w:val="zh-CN"/>
              </w:rPr>
              <w:t>地方院校</w:t>
            </w:r>
            <w:r>
              <w:rPr>
                <w:rFonts w:ascii="Times New Roman" w:hAnsi="Times New Roman"/>
                <w:color w:val="000000"/>
                <w:sz w:val="24"/>
                <w:lang w:val="zh-CN"/>
              </w:rPr>
              <w:t xml:space="preserve">  □</w:t>
            </w:r>
            <w:r>
              <w:rPr>
                <w:rFonts w:ascii="Times New Roman" w:hAnsi="Times New Roman" w:hint="eastAsia"/>
                <w:color w:val="000000"/>
                <w:sz w:val="24"/>
                <w:lang w:val="zh-CN"/>
              </w:rPr>
              <w:t>公办</w:t>
            </w:r>
            <w:r>
              <w:rPr>
                <w:rFonts w:ascii="Times New Roman" w:hAnsi="Times New Roman"/>
                <w:color w:val="000000"/>
                <w:sz w:val="24"/>
                <w:lang w:val="zh-CN"/>
              </w:rPr>
              <w:t xml:space="preserve">  </w:t>
            </w:r>
            <w:r>
              <w:rPr>
                <w:rFonts w:ascii="宋体" w:hAnsi="宋体"/>
                <w:color w:val="000000"/>
                <w:sz w:val="24"/>
                <w:lang w:val="zh-CN"/>
              </w:rPr>
              <w:t>√</w:t>
            </w:r>
            <w:r>
              <w:rPr>
                <w:rFonts w:ascii="Times New Roman" w:hAnsi="Times New Roman"/>
                <w:color w:val="000000"/>
                <w:sz w:val="24"/>
                <w:lang w:val="zh-CN"/>
              </w:rPr>
              <w:t>□</w:t>
            </w:r>
            <w:r>
              <w:rPr>
                <w:rFonts w:ascii="Times New Roman" w:hAnsi="Times New Roman" w:hint="eastAsia"/>
                <w:color w:val="000000"/>
                <w:sz w:val="24"/>
                <w:lang w:val="zh-CN"/>
              </w:rPr>
              <w:t>民办</w:t>
            </w:r>
            <w:r>
              <w:rPr>
                <w:rFonts w:ascii="Times New Roman" w:hAnsi="Times New Roman"/>
                <w:color w:val="000000"/>
                <w:sz w:val="24"/>
                <w:lang w:val="zh-CN"/>
              </w:rPr>
              <w:t xml:space="preserve">  □</w:t>
            </w:r>
            <w:r>
              <w:rPr>
                <w:rFonts w:ascii="Times New Roman" w:hAnsi="Times New Roman" w:hint="eastAsia"/>
                <w:color w:val="000000"/>
                <w:sz w:val="24"/>
                <w:lang w:val="zh-CN"/>
              </w:rPr>
              <w:t>中外合作办学机构</w:t>
            </w:r>
          </w:p>
        </w:tc>
      </w:tr>
      <w:tr w:rsidR="008813EF">
        <w:tc>
          <w:tcPr>
            <w:tcW w:w="1908" w:type="dxa"/>
            <w:vMerge/>
            <w:tcBorders>
              <w:top w:val="single" w:sz="6" w:space="0" w:color="auto"/>
              <w:left w:val="single" w:sz="6" w:space="0" w:color="auto"/>
              <w:bottom w:val="single" w:sz="6" w:space="0" w:color="auto"/>
              <w:right w:val="single" w:sz="6" w:space="0" w:color="auto"/>
            </w:tcBorders>
          </w:tcPr>
          <w:p w:rsidR="008813EF" w:rsidRDefault="008813EF">
            <w:pPr>
              <w:spacing w:line="360" w:lineRule="auto"/>
              <w:rPr>
                <w:rFonts w:ascii="Times New Roman" w:hAnsi="Times New Roman"/>
                <w:color w:val="000000"/>
                <w:sz w:val="24"/>
              </w:rPr>
            </w:pPr>
          </w:p>
        </w:tc>
        <w:tc>
          <w:tcPr>
            <w:tcW w:w="7054" w:type="dxa"/>
            <w:gridSpan w:val="5"/>
            <w:tcBorders>
              <w:top w:val="single" w:sz="6" w:space="0" w:color="auto"/>
              <w:left w:val="single" w:sz="6" w:space="0" w:color="auto"/>
              <w:bottom w:val="single" w:sz="6" w:space="0" w:color="auto"/>
              <w:right w:val="single" w:sz="6" w:space="0" w:color="auto"/>
            </w:tcBorders>
          </w:tcPr>
          <w:p w:rsidR="008813EF" w:rsidRDefault="003327A7">
            <w:pPr>
              <w:spacing w:line="360" w:lineRule="auto"/>
              <w:rPr>
                <w:rFonts w:ascii="Times New Roman" w:hAnsi="Times New Roman"/>
                <w:color w:val="000000"/>
                <w:sz w:val="24"/>
              </w:rPr>
            </w:pPr>
            <w:r>
              <w:rPr>
                <w:rFonts w:ascii="Times New Roman" w:hAnsi="Times New Roman"/>
                <w:color w:val="000000"/>
                <w:sz w:val="24"/>
                <w:lang w:val="zh-CN"/>
              </w:rPr>
              <w:t>□</w:t>
            </w:r>
            <w:r>
              <w:rPr>
                <w:rFonts w:ascii="Times New Roman" w:hAnsi="Times New Roman" w:hint="eastAsia"/>
                <w:color w:val="000000"/>
                <w:sz w:val="24"/>
                <w:lang w:val="zh-CN"/>
              </w:rPr>
              <w:t>大学</w:t>
            </w:r>
            <w:r>
              <w:rPr>
                <w:rFonts w:ascii="Times New Roman" w:hAnsi="Times New Roman"/>
                <w:color w:val="000000"/>
                <w:sz w:val="24"/>
                <w:lang w:val="zh-CN"/>
              </w:rPr>
              <w:t xml:space="preserve">    □</w:t>
            </w:r>
            <w:r>
              <w:rPr>
                <w:rFonts w:ascii="Times New Roman" w:hAnsi="Times New Roman" w:hint="eastAsia"/>
                <w:color w:val="000000"/>
                <w:sz w:val="24"/>
                <w:lang w:val="zh-CN"/>
              </w:rPr>
              <w:t>学院</w:t>
            </w:r>
            <w:r>
              <w:rPr>
                <w:rFonts w:ascii="Times New Roman" w:hAnsi="Times New Roman"/>
                <w:color w:val="000000"/>
                <w:sz w:val="24"/>
                <w:lang w:val="zh-CN"/>
              </w:rPr>
              <w:t xml:space="preserve">   </w:t>
            </w:r>
            <w:r>
              <w:rPr>
                <w:rFonts w:ascii="宋体" w:hAnsi="宋体"/>
                <w:color w:val="000000"/>
                <w:sz w:val="24"/>
                <w:lang w:val="zh-CN"/>
              </w:rPr>
              <w:t>√</w:t>
            </w:r>
            <w:r>
              <w:rPr>
                <w:rFonts w:ascii="Times New Roman" w:hAnsi="Times New Roman"/>
                <w:color w:val="000000"/>
                <w:sz w:val="24"/>
                <w:lang w:val="zh-CN"/>
              </w:rPr>
              <w:t>□</w:t>
            </w:r>
            <w:r>
              <w:rPr>
                <w:rFonts w:ascii="Times New Roman" w:hAnsi="Times New Roman" w:hint="eastAsia"/>
                <w:color w:val="000000"/>
                <w:sz w:val="24"/>
                <w:lang w:val="zh-CN"/>
              </w:rPr>
              <w:t>独立学院</w:t>
            </w:r>
            <w:r>
              <w:rPr>
                <w:rFonts w:ascii="Times New Roman" w:hAnsi="Times New Roman"/>
                <w:color w:val="000000"/>
                <w:sz w:val="24"/>
                <w:lang w:val="zh-CN"/>
              </w:rPr>
              <w:t xml:space="preserve">   □</w:t>
            </w:r>
            <w:r>
              <w:rPr>
                <w:rFonts w:ascii="Times New Roman" w:hAnsi="Times New Roman" w:hint="eastAsia"/>
                <w:color w:val="000000"/>
                <w:sz w:val="24"/>
                <w:lang w:val="zh-CN"/>
              </w:rPr>
              <w:t>高职高专院校</w:t>
            </w:r>
          </w:p>
        </w:tc>
      </w:tr>
      <w:tr w:rsidR="008813EF">
        <w:tc>
          <w:tcPr>
            <w:tcW w:w="1908" w:type="dxa"/>
            <w:tcBorders>
              <w:top w:val="single" w:sz="6" w:space="0" w:color="auto"/>
              <w:left w:val="single" w:sz="6" w:space="0" w:color="auto"/>
              <w:bottom w:val="single" w:sz="6" w:space="0" w:color="auto"/>
              <w:right w:val="single" w:sz="6" w:space="0" w:color="auto"/>
            </w:tcBorders>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在校本科生总数</w:t>
            </w:r>
          </w:p>
        </w:tc>
        <w:tc>
          <w:tcPr>
            <w:tcW w:w="3020" w:type="dxa"/>
            <w:gridSpan w:val="2"/>
            <w:tcBorders>
              <w:top w:val="single" w:sz="6" w:space="0" w:color="auto"/>
              <w:left w:val="single" w:sz="6" w:space="0" w:color="auto"/>
              <w:bottom w:val="single" w:sz="6" w:space="0" w:color="auto"/>
              <w:right w:val="single" w:sz="6" w:space="0" w:color="auto"/>
            </w:tcBorders>
          </w:tcPr>
          <w:p w:rsidR="008813EF" w:rsidRDefault="00EC4734">
            <w:pPr>
              <w:spacing w:line="360" w:lineRule="auto"/>
              <w:rPr>
                <w:rFonts w:ascii="Times New Roman" w:hAnsi="Times New Roman"/>
                <w:color w:val="000000"/>
                <w:sz w:val="24"/>
                <w:lang w:val="zh-CN"/>
              </w:rPr>
            </w:pPr>
            <w:r w:rsidRPr="00EC4734">
              <w:rPr>
                <w:rFonts w:ascii="Times New Roman" w:hAnsi="Times New Roman"/>
                <w:color w:val="000000"/>
                <w:sz w:val="24"/>
                <w:lang w:val="zh-CN"/>
              </w:rPr>
              <w:t>12538</w:t>
            </w:r>
          </w:p>
        </w:tc>
        <w:tc>
          <w:tcPr>
            <w:tcW w:w="2380" w:type="dxa"/>
            <w:tcBorders>
              <w:top w:val="single" w:sz="6" w:space="0" w:color="auto"/>
              <w:left w:val="single" w:sz="6" w:space="0" w:color="auto"/>
              <w:bottom w:val="single" w:sz="6" w:space="0" w:color="auto"/>
              <w:right w:val="single" w:sz="6" w:space="0" w:color="auto"/>
            </w:tcBorders>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专业平均年招生规模</w:t>
            </w:r>
          </w:p>
        </w:tc>
        <w:tc>
          <w:tcPr>
            <w:tcW w:w="1654" w:type="dxa"/>
            <w:gridSpan w:val="2"/>
            <w:tcBorders>
              <w:top w:val="single" w:sz="6" w:space="0" w:color="auto"/>
              <w:left w:val="single" w:sz="6" w:space="0" w:color="auto"/>
              <w:bottom w:val="single" w:sz="6" w:space="0" w:color="auto"/>
              <w:right w:val="single" w:sz="6" w:space="0" w:color="auto"/>
            </w:tcBorders>
          </w:tcPr>
          <w:p w:rsidR="008813EF" w:rsidRDefault="00EC4734">
            <w:pPr>
              <w:spacing w:line="360" w:lineRule="auto"/>
              <w:rPr>
                <w:rFonts w:ascii="Times New Roman" w:hAnsi="Times New Roman"/>
                <w:color w:val="000000"/>
                <w:sz w:val="24"/>
              </w:rPr>
            </w:pPr>
            <w:r w:rsidRPr="00EC4734">
              <w:rPr>
                <w:rFonts w:ascii="Times New Roman" w:hAnsi="Times New Roman"/>
                <w:color w:val="000000"/>
                <w:sz w:val="24"/>
                <w:lang w:val="zh-CN"/>
              </w:rPr>
              <w:t>125</w:t>
            </w:r>
          </w:p>
        </w:tc>
      </w:tr>
      <w:tr w:rsidR="008813EF">
        <w:trPr>
          <w:trHeight w:val="730"/>
        </w:trPr>
        <w:tc>
          <w:tcPr>
            <w:tcW w:w="1908" w:type="dxa"/>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已有专业</w:t>
            </w:r>
          </w:p>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学科门类</w:t>
            </w:r>
          </w:p>
        </w:tc>
        <w:tc>
          <w:tcPr>
            <w:tcW w:w="7054" w:type="dxa"/>
            <w:gridSpan w:val="5"/>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color w:val="000000"/>
                <w:sz w:val="24"/>
                <w:lang w:val="zh-CN"/>
              </w:rPr>
              <w:t>□</w:t>
            </w:r>
            <w:r>
              <w:rPr>
                <w:rFonts w:ascii="Times New Roman" w:hAnsi="Times New Roman" w:hint="eastAsia"/>
                <w:color w:val="000000"/>
                <w:sz w:val="24"/>
                <w:lang w:val="zh-CN"/>
              </w:rPr>
              <w:t>哲学</w:t>
            </w:r>
            <w:r>
              <w:rPr>
                <w:rFonts w:ascii="Times New Roman" w:hAnsi="Times New Roman"/>
                <w:color w:val="000000"/>
                <w:sz w:val="24"/>
                <w:lang w:val="zh-CN"/>
              </w:rPr>
              <w:t xml:space="preserve">   </w:t>
            </w:r>
            <w:r>
              <w:rPr>
                <w:rFonts w:ascii="宋体" w:hAnsi="宋体"/>
                <w:color w:val="000000"/>
                <w:sz w:val="24"/>
                <w:lang w:val="zh-CN"/>
              </w:rPr>
              <w:t>√</w:t>
            </w:r>
            <w:r>
              <w:rPr>
                <w:rFonts w:ascii="Times New Roman" w:hAnsi="Times New Roman"/>
                <w:color w:val="000000"/>
                <w:sz w:val="24"/>
                <w:lang w:val="zh-CN"/>
              </w:rPr>
              <w:t>□</w:t>
            </w:r>
            <w:r>
              <w:rPr>
                <w:rFonts w:ascii="Times New Roman" w:hAnsi="Times New Roman" w:hint="eastAsia"/>
                <w:color w:val="000000"/>
                <w:sz w:val="24"/>
                <w:lang w:val="zh-CN"/>
              </w:rPr>
              <w:t>经济学</w:t>
            </w:r>
            <w:r>
              <w:rPr>
                <w:rFonts w:ascii="Times New Roman" w:hAnsi="Times New Roman"/>
                <w:color w:val="000000"/>
                <w:sz w:val="24"/>
                <w:lang w:val="zh-CN"/>
              </w:rPr>
              <w:t xml:space="preserve">   □</w:t>
            </w:r>
            <w:r>
              <w:rPr>
                <w:rFonts w:ascii="Times New Roman" w:hAnsi="Times New Roman" w:hint="eastAsia"/>
                <w:color w:val="000000"/>
                <w:sz w:val="24"/>
                <w:lang w:val="zh-CN"/>
              </w:rPr>
              <w:t>法学</w:t>
            </w:r>
            <w:r>
              <w:rPr>
                <w:rFonts w:ascii="Times New Roman" w:hAnsi="Times New Roman"/>
                <w:color w:val="000000"/>
                <w:sz w:val="24"/>
                <w:lang w:val="zh-CN"/>
              </w:rPr>
              <w:t xml:space="preserve">   □</w:t>
            </w:r>
            <w:r>
              <w:rPr>
                <w:rFonts w:ascii="Times New Roman" w:hAnsi="Times New Roman" w:hint="eastAsia"/>
                <w:color w:val="000000"/>
                <w:sz w:val="24"/>
                <w:lang w:val="zh-CN"/>
              </w:rPr>
              <w:t>教育学</w:t>
            </w:r>
            <w:r>
              <w:rPr>
                <w:rFonts w:ascii="Times New Roman" w:hAnsi="Times New Roman"/>
                <w:color w:val="000000"/>
                <w:sz w:val="24"/>
                <w:lang w:val="zh-CN"/>
              </w:rPr>
              <w:t xml:space="preserve"> </w:t>
            </w:r>
            <w:r>
              <w:rPr>
                <w:rFonts w:ascii="宋体" w:hAnsi="宋体"/>
                <w:color w:val="000000"/>
                <w:sz w:val="24"/>
                <w:lang w:val="zh-CN"/>
              </w:rPr>
              <w:t>√</w:t>
            </w:r>
            <w:r>
              <w:rPr>
                <w:rFonts w:ascii="Times New Roman" w:hAnsi="Times New Roman"/>
                <w:color w:val="000000"/>
                <w:sz w:val="24"/>
                <w:lang w:val="zh-CN"/>
              </w:rPr>
              <w:t>□</w:t>
            </w:r>
            <w:r>
              <w:rPr>
                <w:rFonts w:ascii="Times New Roman" w:hAnsi="Times New Roman" w:hint="eastAsia"/>
                <w:color w:val="000000"/>
                <w:sz w:val="24"/>
                <w:lang w:val="zh-CN"/>
              </w:rPr>
              <w:t>文学</w:t>
            </w:r>
            <w:r>
              <w:rPr>
                <w:rFonts w:ascii="Times New Roman" w:hAnsi="Times New Roman"/>
                <w:color w:val="000000"/>
                <w:sz w:val="24"/>
                <w:lang w:val="zh-CN"/>
              </w:rPr>
              <w:t xml:space="preserve">    □</w:t>
            </w:r>
            <w:r>
              <w:rPr>
                <w:rFonts w:ascii="Times New Roman" w:hAnsi="Times New Roman" w:hint="eastAsia"/>
                <w:color w:val="000000"/>
                <w:sz w:val="24"/>
                <w:lang w:val="zh-CN"/>
              </w:rPr>
              <w:t>历史学</w:t>
            </w:r>
          </w:p>
          <w:p w:rsidR="008813EF" w:rsidRDefault="003327A7">
            <w:pPr>
              <w:spacing w:line="360" w:lineRule="auto"/>
              <w:rPr>
                <w:rFonts w:ascii="Times New Roman" w:hAnsi="Times New Roman"/>
                <w:color w:val="000000"/>
                <w:sz w:val="24"/>
              </w:rPr>
            </w:pPr>
            <w:r>
              <w:rPr>
                <w:rFonts w:ascii="Times New Roman" w:hAnsi="Times New Roman"/>
                <w:color w:val="000000"/>
                <w:sz w:val="24"/>
                <w:lang w:val="zh-CN"/>
              </w:rPr>
              <w:t>□</w:t>
            </w:r>
            <w:r>
              <w:rPr>
                <w:rFonts w:ascii="Times New Roman" w:hAnsi="Times New Roman" w:hint="eastAsia"/>
                <w:color w:val="000000"/>
                <w:sz w:val="24"/>
                <w:lang w:val="zh-CN"/>
              </w:rPr>
              <w:t>理学</w:t>
            </w:r>
            <w:r>
              <w:rPr>
                <w:rFonts w:ascii="Times New Roman" w:hAnsi="Times New Roman"/>
                <w:color w:val="000000"/>
                <w:sz w:val="24"/>
                <w:lang w:val="zh-CN"/>
              </w:rPr>
              <w:t xml:space="preserve">  </w:t>
            </w:r>
            <w:r>
              <w:rPr>
                <w:rFonts w:ascii="Times New Roman" w:hAnsi="Times New Roman" w:hint="eastAsia"/>
                <w:color w:val="000000"/>
                <w:sz w:val="24"/>
                <w:lang w:val="zh-CN"/>
              </w:rPr>
              <w:t xml:space="preserve"> </w:t>
            </w:r>
            <w:r>
              <w:rPr>
                <w:rFonts w:ascii="宋体" w:hAnsi="宋体"/>
                <w:color w:val="000000"/>
                <w:sz w:val="24"/>
                <w:lang w:val="zh-CN"/>
              </w:rPr>
              <w:t>√</w:t>
            </w:r>
            <w:r>
              <w:rPr>
                <w:rFonts w:ascii="Times New Roman" w:hAnsi="Times New Roman"/>
                <w:color w:val="000000"/>
                <w:sz w:val="24"/>
                <w:lang w:val="zh-CN"/>
              </w:rPr>
              <w:t>□</w:t>
            </w:r>
            <w:r>
              <w:rPr>
                <w:rFonts w:ascii="Times New Roman" w:hAnsi="Times New Roman" w:hint="eastAsia"/>
                <w:color w:val="000000"/>
                <w:sz w:val="24"/>
                <w:lang w:val="zh-CN"/>
              </w:rPr>
              <w:t>工学</w:t>
            </w:r>
            <w:r>
              <w:rPr>
                <w:rFonts w:ascii="Times New Roman" w:hAnsi="Times New Roman"/>
                <w:color w:val="000000"/>
                <w:sz w:val="24"/>
                <w:lang w:val="zh-CN"/>
              </w:rPr>
              <w:t xml:space="preserve">     □</w:t>
            </w:r>
            <w:r>
              <w:rPr>
                <w:rFonts w:ascii="Times New Roman" w:hAnsi="Times New Roman" w:hint="eastAsia"/>
                <w:color w:val="000000"/>
                <w:sz w:val="24"/>
                <w:lang w:val="zh-CN"/>
              </w:rPr>
              <w:t>农学</w:t>
            </w:r>
            <w:r>
              <w:rPr>
                <w:rFonts w:ascii="Times New Roman" w:hAnsi="Times New Roman"/>
                <w:color w:val="000000"/>
                <w:sz w:val="24"/>
                <w:lang w:val="zh-CN"/>
              </w:rPr>
              <w:t xml:space="preserve">   □</w:t>
            </w:r>
            <w:r>
              <w:rPr>
                <w:rFonts w:ascii="Times New Roman" w:hAnsi="Times New Roman" w:hint="eastAsia"/>
                <w:color w:val="000000"/>
                <w:sz w:val="24"/>
                <w:lang w:val="zh-CN"/>
              </w:rPr>
              <w:t>医学</w:t>
            </w:r>
            <w:r>
              <w:rPr>
                <w:rFonts w:ascii="Times New Roman" w:hAnsi="Times New Roman"/>
                <w:color w:val="000000"/>
                <w:sz w:val="24"/>
                <w:lang w:val="zh-CN"/>
              </w:rPr>
              <w:t xml:space="preserve">   </w:t>
            </w:r>
            <w:r>
              <w:rPr>
                <w:rFonts w:ascii="宋体" w:hAnsi="宋体"/>
                <w:color w:val="000000"/>
                <w:sz w:val="24"/>
                <w:lang w:val="zh-CN"/>
              </w:rPr>
              <w:t>√</w:t>
            </w:r>
            <w:r>
              <w:rPr>
                <w:rFonts w:ascii="Times New Roman" w:hAnsi="Times New Roman"/>
                <w:color w:val="000000"/>
                <w:sz w:val="24"/>
                <w:lang w:val="zh-CN"/>
              </w:rPr>
              <w:t>□</w:t>
            </w:r>
            <w:r>
              <w:rPr>
                <w:rFonts w:ascii="Times New Roman" w:hAnsi="Times New Roman" w:hint="eastAsia"/>
                <w:color w:val="000000"/>
                <w:sz w:val="24"/>
                <w:lang w:val="zh-CN"/>
              </w:rPr>
              <w:t>管理学</w:t>
            </w:r>
            <w:r>
              <w:rPr>
                <w:rFonts w:ascii="Times New Roman" w:hAnsi="Times New Roman"/>
                <w:color w:val="000000"/>
                <w:sz w:val="24"/>
              </w:rPr>
              <w:t xml:space="preserve"> </w:t>
            </w:r>
            <w:r>
              <w:rPr>
                <w:rFonts w:ascii="宋体" w:hAnsi="宋体"/>
                <w:color w:val="000000"/>
                <w:sz w:val="24"/>
                <w:lang w:val="zh-CN"/>
              </w:rPr>
              <w:t>√</w:t>
            </w:r>
            <w:r>
              <w:rPr>
                <w:rFonts w:ascii="Times New Roman" w:hAnsi="Times New Roman"/>
                <w:color w:val="000000"/>
                <w:sz w:val="24"/>
                <w:lang w:val="zh-CN"/>
              </w:rPr>
              <w:t>□</w:t>
            </w:r>
            <w:r>
              <w:rPr>
                <w:rFonts w:ascii="Times New Roman" w:hAnsi="Times New Roman" w:hint="eastAsia"/>
                <w:color w:val="000000"/>
                <w:sz w:val="24"/>
              </w:rPr>
              <w:t>艺术学</w:t>
            </w:r>
          </w:p>
        </w:tc>
      </w:tr>
      <w:tr w:rsidR="008813EF">
        <w:trPr>
          <w:trHeight w:val="663"/>
        </w:trPr>
        <w:tc>
          <w:tcPr>
            <w:tcW w:w="1908" w:type="dxa"/>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专任教师</w:t>
            </w:r>
          </w:p>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总数（人）</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8813EF" w:rsidRDefault="00EC4734" w:rsidP="00C4236E">
            <w:pPr>
              <w:spacing w:line="360" w:lineRule="auto"/>
              <w:rPr>
                <w:rFonts w:ascii="Times New Roman" w:hAnsi="Times New Roman"/>
                <w:color w:val="000000"/>
                <w:sz w:val="24"/>
              </w:rPr>
            </w:pPr>
            <w:r w:rsidRPr="00EC4734">
              <w:rPr>
                <w:rFonts w:ascii="Times New Roman" w:hAnsi="Times New Roman" w:hint="eastAsia"/>
                <w:color w:val="000000"/>
                <w:sz w:val="24"/>
                <w:lang w:val="zh-CN"/>
              </w:rPr>
              <w:t>910</w:t>
            </w:r>
          </w:p>
        </w:tc>
        <w:tc>
          <w:tcPr>
            <w:tcW w:w="2740" w:type="dxa"/>
            <w:gridSpan w:val="2"/>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专任教师中副教授及以上职称教师所占比例</w:t>
            </w:r>
          </w:p>
        </w:tc>
        <w:tc>
          <w:tcPr>
            <w:tcW w:w="1294" w:type="dxa"/>
            <w:tcBorders>
              <w:top w:val="single" w:sz="6" w:space="0" w:color="auto"/>
              <w:left w:val="single" w:sz="6" w:space="0" w:color="auto"/>
              <w:bottom w:val="single" w:sz="6" w:space="0" w:color="auto"/>
              <w:right w:val="single" w:sz="6" w:space="0" w:color="auto"/>
            </w:tcBorders>
            <w:vAlign w:val="center"/>
          </w:tcPr>
          <w:p w:rsidR="008813EF" w:rsidRDefault="00EC4734">
            <w:pPr>
              <w:spacing w:line="360" w:lineRule="auto"/>
              <w:jc w:val="center"/>
              <w:rPr>
                <w:rFonts w:ascii="Times New Roman" w:hAnsi="Times New Roman"/>
                <w:color w:val="000000"/>
                <w:sz w:val="24"/>
                <w:lang w:val="zh-CN"/>
              </w:rPr>
            </w:pPr>
            <w:r w:rsidRPr="00EC4734">
              <w:rPr>
                <w:rFonts w:ascii="Times New Roman" w:hAnsi="Times New Roman"/>
                <w:color w:val="000000"/>
                <w:sz w:val="24"/>
                <w:lang w:val="zh-CN"/>
              </w:rPr>
              <w:t>14.95%</w:t>
            </w:r>
          </w:p>
        </w:tc>
      </w:tr>
      <w:tr w:rsidR="008813EF">
        <w:trPr>
          <w:trHeight w:val="411"/>
        </w:trPr>
        <w:tc>
          <w:tcPr>
            <w:tcW w:w="1908" w:type="dxa"/>
            <w:tcBorders>
              <w:top w:val="single" w:sz="6" w:space="0" w:color="auto"/>
              <w:left w:val="single" w:sz="6" w:space="0" w:color="auto"/>
              <w:bottom w:val="single" w:sz="6" w:space="0" w:color="auto"/>
              <w:right w:val="single" w:sz="6" w:space="0" w:color="auto"/>
            </w:tcBorders>
            <w:vAlign w:val="center"/>
          </w:tcPr>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学校简介和</w:t>
            </w:r>
          </w:p>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历史沿革</w:t>
            </w:r>
          </w:p>
          <w:p w:rsidR="008813EF" w:rsidRDefault="003327A7">
            <w:pPr>
              <w:spacing w:line="360" w:lineRule="auto"/>
              <w:rPr>
                <w:rFonts w:ascii="Times New Roman" w:hAnsi="Times New Roman"/>
                <w:color w:val="000000"/>
                <w:sz w:val="24"/>
              </w:rPr>
            </w:pPr>
            <w:r>
              <w:rPr>
                <w:rFonts w:ascii="Times New Roman" w:hAnsi="Times New Roman" w:hint="eastAsia"/>
                <w:color w:val="000000"/>
                <w:sz w:val="24"/>
                <w:lang w:val="zh-CN"/>
              </w:rPr>
              <w:t>（</w:t>
            </w:r>
            <w:r>
              <w:rPr>
                <w:rFonts w:ascii="Times New Roman" w:hAnsi="Times New Roman"/>
                <w:color w:val="000000"/>
                <w:sz w:val="24"/>
                <w:lang w:val="zh-CN"/>
              </w:rPr>
              <w:t>300</w:t>
            </w:r>
            <w:r>
              <w:rPr>
                <w:rFonts w:ascii="Times New Roman" w:hAnsi="Times New Roman" w:hint="eastAsia"/>
                <w:color w:val="000000"/>
                <w:sz w:val="24"/>
                <w:lang w:val="zh-CN"/>
              </w:rPr>
              <w:t>字以内）</w:t>
            </w:r>
          </w:p>
        </w:tc>
        <w:tc>
          <w:tcPr>
            <w:tcW w:w="7054" w:type="dxa"/>
            <w:gridSpan w:val="5"/>
            <w:tcBorders>
              <w:top w:val="single" w:sz="6" w:space="0" w:color="auto"/>
              <w:left w:val="single" w:sz="6" w:space="0" w:color="auto"/>
              <w:bottom w:val="single" w:sz="6" w:space="0" w:color="auto"/>
              <w:right w:val="single" w:sz="6" w:space="0" w:color="auto"/>
            </w:tcBorders>
          </w:tcPr>
          <w:p w:rsidR="008813EF" w:rsidRPr="00EC4734" w:rsidRDefault="003327A7">
            <w:pPr>
              <w:widowControl/>
              <w:spacing w:line="360" w:lineRule="auto"/>
              <w:ind w:firstLineChars="200" w:firstLine="480"/>
              <w:jc w:val="left"/>
              <w:rPr>
                <w:rFonts w:ascii="宋体" w:hAnsi="宋体" w:cs="宋体"/>
                <w:color w:val="000000"/>
                <w:kern w:val="0"/>
                <w:sz w:val="24"/>
                <w:szCs w:val="24"/>
              </w:rPr>
            </w:pPr>
            <w:r>
              <w:rPr>
                <w:rFonts w:ascii="宋体" w:hAnsi="宋体" w:cs="宋体"/>
                <w:color w:val="000000"/>
                <w:kern w:val="0"/>
                <w:sz w:val="24"/>
                <w:szCs w:val="24"/>
              </w:rPr>
              <w:t>西南财经大学天府学院是经教育部(教发函[2006]81号)批准设立的独立学院。办学10余年来，学校发展快速，办学水平不断提高，现有绵阳校区、成都校区、德阳校区（在建）等三个校区</w:t>
            </w:r>
            <w:r>
              <w:rPr>
                <w:rFonts w:ascii="宋体" w:hAnsi="宋体" w:cs="宋体" w:hint="eastAsia"/>
                <w:color w:val="000000"/>
                <w:kern w:val="0"/>
                <w:sz w:val="24"/>
                <w:szCs w:val="24"/>
              </w:rPr>
              <w:t>；</w:t>
            </w:r>
            <w:r>
              <w:rPr>
                <w:rFonts w:ascii="宋体" w:hAnsi="宋体" w:cs="宋体"/>
                <w:color w:val="000000"/>
                <w:kern w:val="0"/>
                <w:sz w:val="24"/>
                <w:szCs w:val="24"/>
              </w:rPr>
              <w:t>拥有现代化的教学、科研、体育运动和后勤</w:t>
            </w:r>
            <w:r w:rsidRPr="00EC4734">
              <w:rPr>
                <w:rFonts w:ascii="宋体" w:hAnsi="宋体" w:cs="宋体"/>
                <w:color w:val="000000"/>
                <w:kern w:val="0"/>
                <w:sz w:val="24"/>
                <w:szCs w:val="24"/>
              </w:rPr>
              <w:t>生活设施，教学场地充足，设施先进齐全，占地面积达2000余亩</w:t>
            </w:r>
            <w:r w:rsidRPr="00EC4734">
              <w:rPr>
                <w:rFonts w:ascii="宋体" w:hAnsi="宋体" w:cs="宋体" w:hint="eastAsia"/>
                <w:color w:val="000000"/>
                <w:kern w:val="0"/>
                <w:sz w:val="24"/>
                <w:szCs w:val="24"/>
              </w:rPr>
              <w:t>；现有</w:t>
            </w:r>
            <w:r w:rsidRPr="00EC4734">
              <w:rPr>
                <w:rFonts w:ascii="宋体" w:hAnsi="宋体" w:cs="宋体"/>
                <w:color w:val="000000"/>
                <w:kern w:val="0"/>
                <w:sz w:val="24"/>
                <w:szCs w:val="24"/>
              </w:rPr>
              <w:t>在校学生</w:t>
            </w:r>
            <w:r w:rsidR="00EC4734" w:rsidRPr="00EC4734">
              <w:rPr>
                <w:rFonts w:ascii="宋体" w:hAnsi="宋体" w:cs="宋体"/>
                <w:color w:val="000000"/>
                <w:kern w:val="0"/>
                <w:sz w:val="24"/>
                <w:szCs w:val="24"/>
              </w:rPr>
              <w:t>20800</w:t>
            </w:r>
            <w:r w:rsidRPr="00EC4734">
              <w:rPr>
                <w:rFonts w:ascii="宋体" w:hAnsi="宋体" w:cs="宋体"/>
                <w:color w:val="000000"/>
                <w:kern w:val="0"/>
                <w:sz w:val="24"/>
                <w:szCs w:val="24"/>
              </w:rPr>
              <w:t>名，教职工</w:t>
            </w:r>
            <w:r w:rsidR="00EC4734" w:rsidRPr="00EC4734">
              <w:rPr>
                <w:rFonts w:ascii="宋体" w:hAnsi="宋体" w:cs="宋体"/>
                <w:color w:val="000000"/>
                <w:kern w:val="0"/>
                <w:sz w:val="24"/>
                <w:szCs w:val="24"/>
              </w:rPr>
              <w:t>1302</w:t>
            </w:r>
            <w:r w:rsidRPr="00EC4734">
              <w:rPr>
                <w:rFonts w:ascii="宋体" w:hAnsi="宋体" w:cs="宋体"/>
                <w:color w:val="000000"/>
                <w:kern w:val="0"/>
                <w:sz w:val="24"/>
                <w:szCs w:val="24"/>
              </w:rPr>
              <w:t>人。2017年2月，我校通过了ISO9001:2008认证审核，成为获得国际质量管理体系认证的高等院校。</w:t>
            </w:r>
          </w:p>
          <w:p w:rsidR="008813EF" w:rsidRDefault="003327A7" w:rsidP="00EC4734">
            <w:pPr>
              <w:spacing w:line="360" w:lineRule="auto"/>
              <w:ind w:firstLineChars="200" w:firstLine="480"/>
              <w:rPr>
                <w:rFonts w:ascii="Times New Roman" w:hAnsi="Times New Roman"/>
                <w:color w:val="000000"/>
                <w:sz w:val="24"/>
                <w:lang w:val="zh-CN"/>
              </w:rPr>
            </w:pPr>
            <w:r w:rsidRPr="00EC4734">
              <w:rPr>
                <w:rFonts w:ascii="宋体" w:hAnsi="宋体" w:cs="宋体"/>
                <w:color w:val="000000"/>
                <w:kern w:val="0"/>
                <w:sz w:val="24"/>
                <w:szCs w:val="24"/>
              </w:rPr>
              <w:t>我校围绕川渝地区经济社会发展需要，提出打造“两大特色专业集群、若干优势专业方向”的专业建设思路，现有本科专业</w:t>
            </w:r>
            <w:r w:rsidR="00EC4734" w:rsidRPr="00EC4734">
              <w:rPr>
                <w:rFonts w:ascii="宋体" w:hAnsi="宋体" w:cs="宋体" w:hint="eastAsia"/>
                <w:color w:val="000000"/>
                <w:kern w:val="0"/>
                <w:sz w:val="24"/>
                <w:szCs w:val="24"/>
              </w:rPr>
              <w:t>32</w:t>
            </w:r>
            <w:r w:rsidRPr="00EC4734">
              <w:rPr>
                <w:rFonts w:ascii="宋体" w:hAnsi="宋体" w:cs="宋体"/>
                <w:color w:val="000000"/>
                <w:kern w:val="0"/>
                <w:sz w:val="24"/>
                <w:szCs w:val="24"/>
              </w:rPr>
              <w:t>个，专科专业</w:t>
            </w:r>
            <w:r w:rsidR="00EC4734" w:rsidRPr="00EC4734">
              <w:rPr>
                <w:rFonts w:ascii="宋体" w:hAnsi="宋体" w:cs="宋体" w:hint="eastAsia"/>
                <w:color w:val="000000"/>
                <w:kern w:val="0"/>
                <w:sz w:val="24"/>
                <w:szCs w:val="24"/>
              </w:rPr>
              <w:t>28</w:t>
            </w:r>
            <w:r w:rsidRPr="00EC4734">
              <w:rPr>
                <w:rFonts w:ascii="宋体" w:hAnsi="宋体" w:cs="宋体"/>
                <w:color w:val="000000"/>
                <w:kern w:val="0"/>
                <w:sz w:val="24"/>
                <w:szCs w:val="24"/>
              </w:rPr>
              <w:t>个，涉及经济、管理、文</w:t>
            </w:r>
            <w:r>
              <w:rPr>
                <w:rFonts w:ascii="宋体" w:hAnsi="宋体" w:cs="宋体"/>
                <w:color w:val="000000"/>
                <w:kern w:val="0"/>
                <w:sz w:val="24"/>
                <w:szCs w:val="24"/>
              </w:rPr>
              <w:t>学、艺术、工学、法学等六大学科，初步形成各专业相互支撑、交叉渗透、协调发展的专业发展格局。</w:t>
            </w:r>
            <w:r>
              <w:rPr>
                <w:rFonts w:ascii="宋体" w:hAnsi="宋体" w:cs="宋体" w:hint="eastAsia"/>
                <w:color w:val="000000"/>
                <w:kern w:val="0"/>
                <w:sz w:val="24"/>
                <w:szCs w:val="24"/>
              </w:rPr>
              <w:t>我校</w:t>
            </w:r>
            <w:r>
              <w:rPr>
                <w:rFonts w:ascii="宋体" w:hAnsi="宋体" w:cs="宋体"/>
                <w:color w:val="000000"/>
                <w:kern w:val="0"/>
                <w:sz w:val="24"/>
                <w:szCs w:val="24"/>
              </w:rPr>
              <w:t>以推进整体转型改革试点为抓手，大力推进国际化和信息化战略，创新人才培养模式，致力于培养政治思想坚定，适合区域经济发展需要的高素质应用型人才，努力将我校建成办学特色鲜明、专业优势突出、社会认可度高的一流应用</w:t>
            </w:r>
            <w:r>
              <w:rPr>
                <w:rFonts w:ascii="宋体" w:hAnsi="宋体" w:cs="宋体"/>
                <w:color w:val="000000"/>
                <w:kern w:val="0"/>
                <w:sz w:val="24"/>
                <w:szCs w:val="24"/>
              </w:rPr>
              <w:lastRenderedPageBreak/>
              <w:t>型本科院校。</w:t>
            </w:r>
          </w:p>
        </w:tc>
      </w:tr>
    </w:tbl>
    <w:p w:rsidR="008813EF" w:rsidRDefault="003327A7">
      <w:pPr>
        <w:autoSpaceDE w:val="0"/>
        <w:autoSpaceDN w:val="0"/>
        <w:spacing w:line="360" w:lineRule="auto"/>
        <w:ind w:firstLine="480"/>
        <w:jc w:val="center"/>
        <w:rPr>
          <w:rFonts w:ascii="Times New Roman" w:hAnsi="Times New Roman"/>
          <w:color w:val="000000"/>
          <w:sz w:val="24"/>
          <w:lang w:val="zh-CN"/>
        </w:rPr>
      </w:pPr>
      <w:r>
        <w:rPr>
          <w:rFonts w:ascii="Times New Roman" w:hAnsi="Times New Roman" w:hint="eastAsia"/>
          <w:color w:val="000000"/>
          <w:sz w:val="24"/>
          <w:lang w:val="zh-CN"/>
        </w:rPr>
        <w:lastRenderedPageBreak/>
        <w:t>注：专业平均年招生规模</w:t>
      </w:r>
      <w:r>
        <w:rPr>
          <w:rFonts w:ascii="Times New Roman" w:hAnsi="Times New Roman"/>
          <w:color w:val="000000"/>
          <w:sz w:val="24"/>
          <w:lang w:val="zh-CN"/>
        </w:rPr>
        <w:t>=</w:t>
      </w:r>
      <w:r>
        <w:rPr>
          <w:rFonts w:ascii="Times New Roman" w:hAnsi="Times New Roman" w:hint="eastAsia"/>
          <w:color w:val="000000"/>
          <w:sz w:val="24"/>
          <w:lang w:val="zh-CN"/>
        </w:rPr>
        <w:t>学校年本科招生数</w:t>
      </w:r>
      <w:r>
        <w:rPr>
          <w:rFonts w:ascii="Times New Roman" w:hAnsi="Times New Roman"/>
          <w:color w:val="000000"/>
          <w:sz w:val="24"/>
        </w:rPr>
        <w:t>/</w:t>
      </w:r>
      <w:r>
        <w:rPr>
          <w:rFonts w:ascii="Times New Roman" w:hAnsi="Times New Roman" w:hint="eastAsia"/>
          <w:color w:val="000000"/>
          <w:sz w:val="24"/>
          <w:lang w:val="zh-CN"/>
        </w:rPr>
        <w:t>学校现有本科专业总数</w:t>
      </w:r>
    </w:p>
    <w:p w:rsidR="008813EF" w:rsidRDefault="003327A7">
      <w:pPr>
        <w:autoSpaceDE w:val="0"/>
        <w:autoSpaceDN w:val="0"/>
        <w:spacing w:line="360" w:lineRule="auto"/>
        <w:ind w:firstLine="480"/>
        <w:jc w:val="center"/>
        <w:outlineLvl w:val="0"/>
        <w:rPr>
          <w:rFonts w:ascii="Times New Roman" w:hAnsi="Times New Roman"/>
          <w:b/>
          <w:color w:val="000000"/>
          <w:sz w:val="36"/>
        </w:rPr>
      </w:pPr>
      <w:r>
        <w:rPr>
          <w:rFonts w:ascii="Times New Roman" w:hAnsi="Times New Roman"/>
          <w:b/>
          <w:color w:val="000000"/>
          <w:sz w:val="36"/>
          <w:lang w:val="zh-CN"/>
        </w:rPr>
        <w:br w:type="page"/>
      </w:r>
      <w:bookmarkStart w:id="3" w:name="_Toc454136181"/>
      <w:r>
        <w:rPr>
          <w:rFonts w:ascii="Times New Roman" w:hAnsi="Times New Roman"/>
          <w:b/>
          <w:color w:val="000000"/>
          <w:sz w:val="36"/>
          <w:lang w:val="zh-CN"/>
        </w:rPr>
        <w:lastRenderedPageBreak/>
        <w:t>3.</w:t>
      </w:r>
      <w:r>
        <w:rPr>
          <w:rFonts w:ascii="Times New Roman" w:hAnsi="Times New Roman" w:hint="eastAsia"/>
          <w:b/>
          <w:color w:val="000000"/>
          <w:sz w:val="36"/>
          <w:lang w:val="zh-CN"/>
        </w:rPr>
        <w:t xml:space="preserve"> </w:t>
      </w:r>
      <w:r>
        <w:rPr>
          <w:rFonts w:ascii="Times New Roman" w:hAnsi="Times New Roman" w:hint="eastAsia"/>
          <w:b/>
          <w:color w:val="000000"/>
          <w:sz w:val="36"/>
          <w:lang w:val="zh-CN"/>
        </w:rPr>
        <w:t>增设专业的理由和基础</w:t>
      </w:r>
      <w:bookmarkEnd w:id="3"/>
    </w:p>
    <w:tbl>
      <w:tblPr>
        <w:tblW w:w="9000" w:type="dxa"/>
        <w:jc w:val="center"/>
        <w:tblLayout w:type="fixed"/>
        <w:tblLook w:val="04A0"/>
      </w:tblPr>
      <w:tblGrid>
        <w:gridCol w:w="9000"/>
      </w:tblGrid>
      <w:tr w:rsidR="008813EF">
        <w:trPr>
          <w:trHeight w:val="1167"/>
          <w:jc w:val="center"/>
        </w:trPr>
        <w:tc>
          <w:tcPr>
            <w:tcW w:w="9000" w:type="dxa"/>
            <w:tcBorders>
              <w:top w:val="single" w:sz="6" w:space="0" w:color="auto"/>
              <w:left w:val="single" w:sz="6" w:space="0" w:color="auto"/>
              <w:bottom w:val="single" w:sz="6" w:space="0" w:color="auto"/>
              <w:right w:val="single" w:sz="6" w:space="0" w:color="auto"/>
            </w:tcBorders>
          </w:tcPr>
          <w:p w:rsidR="008813EF" w:rsidRDefault="003327A7">
            <w:pPr>
              <w:spacing w:line="360" w:lineRule="auto"/>
              <w:rPr>
                <w:rFonts w:ascii="Times New Roman" w:hAnsi="Times New Roman"/>
                <w:b/>
                <w:color w:val="000000"/>
                <w:sz w:val="24"/>
                <w:lang w:val="zh-CN"/>
              </w:rPr>
            </w:pPr>
            <w:r>
              <w:rPr>
                <w:rFonts w:ascii="Times New Roman" w:hAnsi="Times New Roman" w:hint="eastAsia"/>
                <w:b/>
                <w:color w:val="000000"/>
                <w:sz w:val="24"/>
                <w:lang w:val="zh-CN"/>
              </w:rPr>
              <w:t>一、增设本专业的主要理由</w:t>
            </w:r>
          </w:p>
          <w:p w:rsidR="008813EF" w:rsidRDefault="003327A7">
            <w:pPr>
              <w:spacing w:line="360" w:lineRule="auto"/>
              <w:rPr>
                <w:rFonts w:ascii="Times New Roman" w:hAnsi="Times New Roman"/>
                <w:b/>
                <w:color w:val="000000"/>
                <w:sz w:val="24"/>
                <w:lang w:val="zh-CN"/>
              </w:rPr>
            </w:pPr>
            <w:r>
              <w:rPr>
                <w:rFonts w:ascii="Times New Roman" w:hAnsi="Times New Roman" w:hint="eastAsia"/>
                <w:b/>
                <w:color w:val="000000"/>
                <w:sz w:val="24"/>
                <w:lang w:val="zh-CN"/>
              </w:rPr>
              <w:t>（一）学前教育发展的政策导向</w:t>
            </w:r>
          </w:p>
          <w:p w:rsidR="008813EF" w:rsidRDefault="003327A7">
            <w:pPr>
              <w:spacing w:line="360" w:lineRule="auto"/>
              <w:ind w:firstLineChars="250" w:firstLine="600"/>
              <w:rPr>
                <w:rFonts w:ascii="宋体" w:hAnsi="宋体"/>
                <w:color w:val="000000"/>
                <w:sz w:val="24"/>
                <w:lang w:val="zh-CN"/>
              </w:rPr>
            </w:pPr>
            <w:r>
              <w:rPr>
                <w:rFonts w:ascii="宋体" w:hAnsi="宋体"/>
                <w:color w:val="000000"/>
                <w:sz w:val="24"/>
                <w:lang w:val="zh-CN"/>
              </w:rPr>
              <w:t>根据教育部的要求，学校的专业设置应主动服务国家和区域发展，牢牢抓住全面提高人才培养能力的核心点，增设的专业应与国家发展战略保持一致，主动服务区域经济社会发展需要。</w:t>
            </w:r>
          </w:p>
          <w:p w:rsidR="008813EF" w:rsidRDefault="003327A7">
            <w:p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1</w:t>
            </w:r>
            <w:r>
              <w:rPr>
                <w:rFonts w:ascii="Times New Roman" w:hAnsi="Times New Roman" w:hint="eastAsia"/>
                <w:b/>
                <w:color w:val="000000"/>
                <w:sz w:val="24"/>
                <w:lang w:val="zh-CN"/>
              </w:rPr>
              <w:t>．增设学前教育专业是我国教育事业发展的需要</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学前教育是对</w:t>
            </w:r>
            <w:r>
              <w:rPr>
                <w:rFonts w:ascii="Times New Roman" w:hAnsi="Times New Roman" w:hint="eastAsia"/>
                <w:color w:val="000000"/>
                <w:sz w:val="24"/>
                <w:lang w:val="zh-CN"/>
              </w:rPr>
              <w:t>0-6</w:t>
            </w:r>
            <w:r>
              <w:rPr>
                <w:rFonts w:ascii="Times New Roman" w:hAnsi="Times New Roman" w:hint="eastAsia"/>
                <w:color w:val="000000"/>
                <w:sz w:val="24"/>
                <w:lang w:val="zh-CN"/>
              </w:rPr>
              <w:t>岁的儿童进行的相关教育，按照年龄可分为：早期教育和幼儿教育</w:t>
            </w:r>
            <w:r>
              <w:rPr>
                <w:rFonts w:ascii="宋体" w:hAnsi="宋体" w:hint="eastAsia"/>
                <w:color w:val="000000"/>
                <w:sz w:val="24"/>
                <w:lang w:val="zh-CN"/>
              </w:rPr>
              <w:t>。</w:t>
            </w:r>
            <w:r>
              <w:rPr>
                <w:rFonts w:ascii="Times New Roman" w:hAnsi="Times New Roman" w:hint="eastAsia"/>
                <w:color w:val="000000"/>
                <w:sz w:val="24"/>
                <w:lang w:val="zh-CN"/>
              </w:rPr>
              <w:t>学前教育是基础教育的重要组成部分，为学校教育和终身教育奠定坚实基础，是我国人才强国战略工程的重要组成部分和起始阶段。</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近年来，国家对学前教育的重视程度不断提高。</w:t>
            </w:r>
            <w:r>
              <w:rPr>
                <w:rFonts w:ascii="Times New Roman" w:hAnsi="Times New Roman" w:hint="eastAsia"/>
                <w:color w:val="000000"/>
                <w:sz w:val="24"/>
              </w:rPr>
              <w:t>2007</w:t>
            </w:r>
            <w:r>
              <w:rPr>
                <w:rFonts w:ascii="Times New Roman" w:hAnsi="Times New Roman" w:hint="eastAsia"/>
                <w:color w:val="000000"/>
                <w:sz w:val="24"/>
              </w:rPr>
              <w:t>年</w:t>
            </w:r>
            <w:r>
              <w:rPr>
                <w:rFonts w:ascii="Times New Roman" w:hAnsi="Times New Roman" w:hint="eastAsia"/>
                <w:color w:val="000000"/>
                <w:sz w:val="24"/>
              </w:rPr>
              <w:t>10</w:t>
            </w:r>
            <w:r>
              <w:rPr>
                <w:rFonts w:ascii="Times New Roman" w:hAnsi="Times New Roman" w:hint="eastAsia"/>
                <w:color w:val="000000"/>
                <w:sz w:val="24"/>
              </w:rPr>
              <w:t>月</w:t>
            </w:r>
            <w:r>
              <w:rPr>
                <w:rFonts w:ascii="Times New Roman" w:hAnsi="Times New Roman" w:hint="eastAsia"/>
                <w:color w:val="000000"/>
                <w:sz w:val="24"/>
              </w:rPr>
              <w:t>15</w:t>
            </w:r>
            <w:r>
              <w:rPr>
                <w:rFonts w:ascii="Times New Roman" w:hAnsi="Times New Roman" w:hint="eastAsia"/>
                <w:color w:val="000000"/>
                <w:sz w:val="24"/>
              </w:rPr>
              <w:t>日，胡锦涛总书记在十七大报告中历史性地提出“重视学前教育”。</w:t>
            </w:r>
            <w:r>
              <w:rPr>
                <w:rFonts w:ascii="Times New Roman" w:hAnsi="Times New Roman" w:hint="eastAsia"/>
                <w:color w:val="000000"/>
                <w:sz w:val="24"/>
              </w:rPr>
              <w:t>2008</w:t>
            </w:r>
            <w:r>
              <w:rPr>
                <w:rFonts w:ascii="Times New Roman" w:hAnsi="Times New Roman" w:hint="eastAsia"/>
                <w:color w:val="000000"/>
                <w:sz w:val="24"/>
              </w:rPr>
              <w:t>年</w:t>
            </w:r>
            <w:r>
              <w:rPr>
                <w:rFonts w:ascii="Times New Roman" w:hAnsi="Times New Roman" w:hint="eastAsia"/>
                <w:color w:val="000000"/>
                <w:sz w:val="24"/>
              </w:rPr>
              <w:t>2</w:t>
            </w:r>
            <w:r>
              <w:rPr>
                <w:rFonts w:ascii="Times New Roman" w:hAnsi="Times New Roman" w:hint="eastAsia"/>
                <w:color w:val="000000"/>
                <w:sz w:val="24"/>
              </w:rPr>
              <w:t>月，十七届二中全会进一步提出“发展农村学前教育”。</w:t>
            </w:r>
            <w:r>
              <w:rPr>
                <w:rFonts w:ascii="Times New Roman" w:hAnsi="Times New Roman" w:hint="eastAsia"/>
                <w:color w:val="000000"/>
                <w:sz w:val="24"/>
                <w:lang w:val="zh-CN"/>
              </w:rPr>
              <w:t>此后，国家先后出台一系列学前教育政策法规，将发展学前教育提到了一个前所未有的高度。</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2010</w:t>
            </w:r>
            <w:r>
              <w:rPr>
                <w:rFonts w:ascii="Times New Roman" w:hAnsi="Times New Roman" w:hint="eastAsia"/>
                <w:color w:val="000000"/>
                <w:sz w:val="24"/>
                <w:lang w:val="zh-CN"/>
              </w:rPr>
              <w:t>年</w:t>
            </w:r>
            <w:r>
              <w:rPr>
                <w:rFonts w:ascii="Times New Roman" w:hAnsi="Times New Roman" w:hint="eastAsia"/>
                <w:color w:val="000000"/>
                <w:sz w:val="24"/>
                <w:lang w:val="zh-CN"/>
              </w:rPr>
              <w:t>7</w:t>
            </w:r>
            <w:r>
              <w:rPr>
                <w:rFonts w:ascii="Times New Roman" w:hAnsi="Times New Roman" w:hint="eastAsia"/>
                <w:color w:val="000000"/>
                <w:sz w:val="24"/>
                <w:lang w:val="zh-CN"/>
              </w:rPr>
              <w:t>月，国务院发布《国家中长期教育改革和发展规划纲要（</w:t>
            </w:r>
            <w:r>
              <w:rPr>
                <w:rFonts w:ascii="Times New Roman" w:hAnsi="Times New Roman" w:hint="eastAsia"/>
                <w:color w:val="000000"/>
                <w:sz w:val="24"/>
                <w:lang w:val="zh-CN"/>
              </w:rPr>
              <w:t>2010-2020</w:t>
            </w:r>
            <w:r>
              <w:rPr>
                <w:rFonts w:ascii="Times New Roman" w:hAnsi="Times New Roman" w:hint="eastAsia"/>
                <w:color w:val="000000"/>
                <w:sz w:val="24"/>
                <w:lang w:val="zh-CN"/>
              </w:rPr>
              <w:t>年）》，第一次</w:t>
            </w:r>
            <w:r>
              <w:rPr>
                <w:rFonts w:ascii="Times New Roman" w:hAnsi="Times New Roman" w:hint="eastAsia"/>
                <w:color w:val="000000"/>
                <w:sz w:val="24"/>
              </w:rPr>
              <w:t>设专章阐述学前教育改革和发展规划，并提出了“基本普及学前教育”的战略目标，为学前教育事业的发展描绘了宏伟蓝图，</w:t>
            </w:r>
            <w:r>
              <w:rPr>
                <w:rFonts w:ascii="Times New Roman" w:hAnsi="Times New Roman" w:hint="eastAsia"/>
                <w:color w:val="000000"/>
                <w:sz w:val="24"/>
                <w:lang w:val="zh-CN"/>
              </w:rPr>
              <w:t>表明国家对学前教育更加重视，学前教育进入了一个加速发展的新时期。随后出台的《关于当前发展学前教育的若干意见》（“国十条”）提出，学前教育是“终身学习的开端，是国民教育体系的重要组成部分，是重要的社会公益事业”</w:t>
            </w:r>
            <w:r>
              <w:rPr>
                <w:rFonts w:ascii="宋体" w:hAnsi="宋体" w:hint="eastAsia"/>
                <w:color w:val="000000"/>
                <w:sz w:val="24"/>
                <w:lang w:val="zh-CN"/>
              </w:rPr>
              <w:t>；</w:t>
            </w:r>
            <w:r>
              <w:rPr>
                <w:rFonts w:ascii="Times New Roman" w:hAnsi="Times New Roman" w:hint="eastAsia"/>
                <w:color w:val="000000"/>
                <w:sz w:val="24"/>
                <w:lang w:val="zh-CN"/>
              </w:rPr>
              <w:t>同时，对学前教育事业近三年的发展做出了规划，在强调硬件设施的同时，要求加强幼儿教师队伍建设，“完善幼儿师资培养培训体系，办好幼儿师范院校和专业，对园长和教师进行全员培训”。</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2012</w:t>
            </w:r>
            <w:r>
              <w:rPr>
                <w:rFonts w:ascii="Times New Roman" w:hAnsi="Times New Roman" w:hint="eastAsia"/>
                <w:color w:val="000000"/>
                <w:sz w:val="24"/>
                <w:lang w:val="zh-CN"/>
              </w:rPr>
              <w:t>年</w:t>
            </w:r>
            <w:r>
              <w:rPr>
                <w:rFonts w:ascii="Times New Roman" w:hAnsi="Times New Roman" w:hint="eastAsia"/>
                <w:color w:val="000000"/>
                <w:sz w:val="24"/>
                <w:lang w:val="zh-CN"/>
              </w:rPr>
              <w:t>10</w:t>
            </w:r>
            <w:r>
              <w:rPr>
                <w:rFonts w:ascii="Times New Roman" w:hAnsi="Times New Roman" w:hint="eastAsia"/>
                <w:color w:val="000000"/>
                <w:sz w:val="24"/>
                <w:lang w:val="zh-CN"/>
              </w:rPr>
              <w:t>月，为贯彻落实教育规划纲要和学前教育“国十条”，教育部颁布了《</w:t>
            </w:r>
            <w:r>
              <w:rPr>
                <w:rFonts w:ascii="Times New Roman" w:hAnsi="Times New Roman" w:hint="eastAsia"/>
                <w:color w:val="000000"/>
                <w:sz w:val="24"/>
                <w:lang w:val="zh-CN"/>
              </w:rPr>
              <w:t>3-6</w:t>
            </w:r>
            <w:r>
              <w:rPr>
                <w:rFonts w:ascii="Times New Roman" w:hAnsi="Times New Roman" w:hint="eastAsia"/>
                <w:color w:val="000000"/>
                <w:sz w:val="24"/>
                <w:lang w:val="zh-CN"/>
              </w:rPr>
              <w:t>岁儿童学习与发展指南》，</w:t>
            </w:r>
            <w:r>
              <w:rPr>
                <w:rFonts w:ascii="Times New Roman" w:hAnsi="Times New Roman"/>
                <w:color w:val="000000"/>
                <w:sz w:val="24"/>
              </w:rPr>
              <w:t>指导幼儿园和家庭实施科学的保育和教育，促进幼儿身心全面和谐发展</w:t>
            </w:r>
            <w:r>
              <w:rPr>
                <w:rFonts w:ascii="Times New Roman" w:hAnsi="Times New Roman" w:hint="eastAsia"/>
                <w:color w:val="000000"/>
                <w:sz w:val="24"/>
              </w:rPr>
              <w:t>。</w:t>
            </w:r>
            <w:r>
              <w:rPr>
                <w:rFonts w:ascii="Times New Roman" w:hAnsi="Times New Roman" w:hint="eastAsia"/>
                <w:color w:val="000000"/>
                <w:sz w:val="24"/>
                <w:lang w:val="zh-CN"/>
              </w:rPr>
              <w:t>《指南》的颁布，</w:t>
            </w:r>
            <w:r>
              <w:rPr>
                <w:rFonts w:ascii="Times New Roman" w:hAnsi="Times New Roman"/>
                <w:color w:val="000000"/>
                <w:sz w:val="24"/>
              </w:rPr>
              <w:t>标志着政府学前教育管理理念的转变和管理职能的创新，是继学前教育</w:t>
            </w:r>
            <w:r>
              <w:rPr>
                <w:rFonts w:ascii="Times New Roman" w:hAnsi="Times New Roman" w:hint="eastAsia"/>
                <w:color w:val="000000"/>
                <w:sz w:val="24"/>
              </w:rPr>
              <w:t>“</w:t>
            </w:r>
            <w:r>
              <w:rPr>
                <w:rFonts w:ascii="Times New Roman" w:hAnsi="Times New Roman"/>
                <w:color w:val="000000"/>
                <w:sz w:val="24"/>
              </w:rPr>
              <w:t>国十条</w:t>
            </w:r>
            <w:r>
              <w:rPr>
                <w:rFonts w:ascii="Times New Roman" w:hAnsi="Times New Roman" w:hint="eastAsia"/>
                <w:color w:val="000000"/>
                <w:sz w:val="24"/>
              </w:rPr>
              <w:t>”</w:t>
            </w:r>
            <w:r>
              <w:rPr>
                <w:rFonts w:ascii="Times New Roman" w:hAnsi="Times New Roman"/>
                <w:color w:val="000000"/>
                <w:sz w:val="24"/>
              </w:rPr>
              <w:t>之后，新时期新阶段学前教育改革发展史上又一件具有重要里程碑意义的大事</w:t>
            </w:r>
            <w:r>
              <w:rPr>
                <w:rFonts w:ascii="Times New Roman" w:hAnsi="Times New Roman" w:hint="eastAsia"/>
                <w:color w:val="000000"/>
                <w:sz w:val="24"/>
              </w:rPr>
              <w:t>。</w:t>
            </w:r>
            <w:r>
              <w:rPr>
                <w:rFonts w:ascii="Times New Roman" w:hAnsi="Times New Roman" w:hint="eastAsia"/>
                <w:color w:val="000000"/>
                <w:sz w:val="24"/>
                <w:lang w:val="zh-CN"/>
              </w:rPr>
              <w:t>根据《中华人民共和国教师法》，教育部</w:t>
            </w:r>
            <w:r>
              <w:rPr>
                <w:rFonts w:ascii="Times New Roman" w:hAnsi="Times New Roman" w:hint="eastAsia"/>
                <w:color w:val="000000"/>
                <w:sz w:val="24"/>
                <w:lang w:val="zh-CN"/>
              </w:rPr>
              <w:t>2012</w:t>
            </w:r>
            <w:r>
              <w:rPr>
                <w:rFonts w:ascii="Times New Roman" w:hAnsi="Times New Roman" w:hint="eastAsia"/>
                <w:color w:val="000000"/>
                <w:sz w:val="24"/>
                <w:lang w:val="zh-CN"/>
              </w:rPr>
              <w:t>年颁布</w:t>
            </w:r>
            <w:r>
              <w:rPr>
                <w:rFonts w:ascii="Times New Roman" w:hAnsi="Times New Roman" w:hint="eastAsia"/>
                <w:color w:val="000000"/>
                <w:sz w:val="24"/>
                <w:lang w:val="zh-CN"/>
              </w:rPr>
              <w:lastRenderedPageBreak/>
              <w:t>出台了《幼儿园教师专业标准（试行）》（</w:t>
            </w:r>
            <w:r>
              <w:rPr>
                <w:rFonts w:ascii="Times New Roman" w:hAnsi="Times New Roman" w:hint="eastAsia"/>
                <w:color w:val="000000"/>
                <w:sz w:val="24"/>
                <w:lang w:val="zh-CN"/>
              </w:rPr>
              <w:t>[2012]1</w:t>
            </w:r>
            <w:r>
              <w:rPr>
                <w:rFonts w:ascii="Times New Roman" w:hAnsi="Times New Roman" w:hint="eastAsia"/>
                <w:color w:val="000000"/>
                <w:sz w:val="24"/>
                <w:lang w:val="zh-CN"/>
              </w:rPr>
              <w:t>号文件），</w:t>
            </w:r>
            <w:r>
              <w:rPr>
                <w:rFonts w:ascii="Times New Roman" w:hAnsi="Times New Roman"/>
                <w:color w:val="000000"/>
                <w:sz w:val="24"/>
              </w:rPr>
              <w:t>将专业理念与师德、专业知识和专业能力三方面作为幼儿园教师必备的基本素质与条件，</w:t>
            </w:r>
            <w:r>
              <w:rPr>
                <w:rFonts w:ascii="Times New Roman" w:hAnsi="Times New Roman" w:hint="eastAsia"/>
                <w:color w:val="000000"/>
                <w:sz w:val="24"/>
                <w:lang w:val="zh-CN"/>
              </w:rPr>
              <w:t>把提高质量作为教育改革发展的核心任务。</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lang w:val="zh-CN"/>
              </w:rPr>
              <w:t>党的十九大强调优先发展教育事业、办好人民满意的教育，首次提出实现“幼有所育”，努力让每个孩子都能享有公平而有质量的教育。</w:t>
            </w:r>
            <w:r>
              <w:rPr>
                <w:rFonts w:ascii="Times New Roman" w:hAnsi="Times New Roman"/>
                <w:color w:val="000000"/>
                <w:sz w:val="24"/>
              </w:rPr>
              <w:t>教育部</w:t>
            </w:r>
            <w:r>
              <w:rPr>
                <w:rFonts w:ascii="Times New Roman" w:hAnsi="Times New Roman"/>
                <w:color w:val="000000"/>
                <w:sz w:val="24"/>
              </w:rPr>
              <w:t>2018</w:t>
            </w:r>
            <w:r>
              <w:rPr>
                <w:rFonts w:ascii="Times New Roman" w:hAnsi="Times New Roman"/>
                <w:color w:val="000000"/>
                <w:sz w:val="24"/>
              </w:rPr>
              <w:t>年工作要点</w:t>
            </w:r>
            <w:r>
              <w:rPr>
                <w:rFonts w:ascii="Times New Roman" w:hAnsi="Times New Roman" w:hint="eastAsia"/>
                <w:color w:val="000000"/>
                <w:sz w:val="24"/>
              </w:rPr>
              <w:t>指出：大力</w:t>
            </w:r>
            <w:r>
              <w:rPr>
                <w:rFonts w:ascii="Times New Roman" w:hAnsi="Times New Roman"/>
                <w:color w:val="000000"/>
                <w:sz w:val="24"/>
              </w:rPr>
              <w:t>推进学前教育立法，通过立法进一步明确各级政府和有关部门发展学前教育的责任，加大对办园违法违规行为的惩治力度，依法保障学前教育健康可持续发展。</w:t>
            </w:r>
            <w:r>
              <w:rPr>
                <w:rFonts w:ascii="Times New Roman" w:hAnsi="Times New Roman" w:hint="eastAsia"/>
                <w:color w:val="000000"/>
                <w:sz w:val="24"/>
                <w:lang w:val="zh-CN"/>
              </w:rPr>
              <w:t>2018</w:t>
            </w:r>
            <w:r>
              <w:rPr>
                <w:rFonts w:ascii="Times New Roman" w:hAnsi="Times New Roman" w:hint="eastAsia"/>
                <w:color w:val="000000"/>
                <w:sz w:val="24"/>
                <w:lang w:val="zh-CN"/>
              </w:rPr>
              <w:t>年</w:t>
            </w:r>
            <w:r>
              <w:rPr>
                <w:rFonts w:ascii="Times New Roman" w:hAnsi="Times New Roman"/>
                <w:color w:val="000000"/>
                <w:sz w:val="24"/>
                <w:szCs w:val="24"/>
              </w:rPr>
              <w:t>3</w:t>
            </w:r>
            <w:r>
              <w:rPr>
                <w:rFonts w:ascii="Times New Roman" w:hAnsi="Times New Roman"/>
                <w:color w:val="000000"/>
                <w:sz w:val="24"/>
                <w:szCs w:val="24"/>
              </w:rPr>
              <w:t>月</w:t>
            </w:r>
            <w:r>
              <w:rPr>
                <w:rFonts w:ascii="Times New Roman" w:hAnsi="Times New Roman"/>
                <w:color w:val="000000"/>
                <w:sz w:val="24"/>
                <w:szCs w:val="24"/>
              </w:rPr>
              <w:t>13</w:t>
            </w:r>
            <w:r>
              <w:rPr>
                <w:rFonts w:ascii="Times New Roman" w:hAnsi="Times New Roman"/>
                <w:color w:val="000000"/>
                <w:sz w:val="24"/>
                <w:szCs w:val="24"/>
              </w:rPr>
              <w:t>日</w:t>
            </w:r>
            <w:r>
              <w:rPr>
                <w:rFonts w:ascii="Times New Roman" w:hAnsi="Times New Roman" w:hint="eastAsia"/>
                <w:color w:val="000000"/>
                <w:sz w:val="24"/>
                <w:szCs w:val="24"/>
              </w:rPr>
              <w:t>，</w:t>
            </w:r>
            <w:r>
              <w:rPr>
                <w:rFonts w:ascii="Times New Roman" w:hAnsi="Times New Roman"/>
                <w:color w:val="000000"/>
                <w:sz w:val="24"/>
                <w:szCs w:val="24"/>
              </w:rPr>
              <w:t>国务院向十三届全国人大一次会议主席团作了关于政府工作报告修改情况的说明</w:t>
            </w:r>
            <w:r>
              <w:rPr>
                <w:rFonts w:ascii="Times New Roman" w:hAnsi="Times New Roman" w:hint="eastAsia"/>
                <w:color w:val="000000"/>
                <w:sz w:val="24"/>
                <w:szCs w:val="24"/>
              </w:rPr>
              <w:t>，</w:t>
            </w:r>
            <w:r>
              <w:rPr>
                <w:rFonts w:ascii="Times New Roman" w:hAnsi="Times New Roman"/>
                <w:color w:val="000000"/>
                <w:sz w:val="24"/>
                <w:szCs w:val="24"/>
              </w:rPr>
              <w:t>两处涉及学前教育</w:t>
            </w:r>
            <w:r>
              <w:rPr>
                <w:rFonts w:ascii="Times New Roman" w:hAnsi="Times New Roman" w:hint="eastAsia"/>
                <w:color w:val="000000"/>
                <w:sz w:val="24"/>
                <w:szCs w:val="24"/>
              </w:rPr>
              <w:t>，提出“</w:t>
            </w:r>
            <w:r>
              <w:rPr>
                <w:rFonts w:ascii="Times New Roman" w:hAnsi="Times New Roman"/>
                <w:color w:val="000000"/>
                <w:sz w:val="24"/>
                <w:szCs w:val="24"/>
              </w:rPr>
              <w:t>重视对幼儿教师的关心和培养</w:t>
            </w:r>
            <w:r>
              <w:rPr>
                <w:rFonts w:ascii="Times New Roman" w:hAnsi="Times New Roman" w:hint="eastAsia"/>
                <w:color w:val="000000"/>
                <w:sz w:val="24"/>
                <w:szCs w:val="24"/>
              </w:rPr>
              <w:t>”，表明</w:t>
            </w:r>
            <w:r>
              <w:rPr>
                <w:rFonts w:ascii="Times New Roman" w:hAnsi="Times New Roman"/>
                <w:color w:val="000000"/>
                <w:sz w:val="24"/>
              </w:rPr>
              <w:t>解决学前</w:t>
            </w:r>
            <w:r>
              <w:rPr>
                <w:rFonts w:ascii="Times New Roman" w:hAnsi="Times New Roman" w:hint="eastAsia"/>
                <w:color w:val="000000"/>
                <w:sz w:val="24"/>
              </w:rPr>
              <w:t>教育</w:t>
            </w:r>
            <w:r>
              <w:rPr>
                <w:rFonts w:ascii="Times New Roman" w:hAnsi="Times New Roman"/>
                <w:color w:val="000000"/>
                <w:sz w:val="24"/>
              </w:rPr>
              <w:t>问题的关键在于</w:t>
            </w:r>
            <w:r>
              <w:rPr>
                <w:rFonts w:ascii="Times New Roman" w:hAnsi="Times New Roman" w:hint="eastAsia"/>
                <w:color w:val="000000"/>
                <w:sz w:val="24"/>
              </w:rPr>
              <w:t>提高</w:t>
            </w:r>
            <w:r>
              <w:rPr>
                <w:rFonts w:ascii="Times New Roman" w:hAnsi="Times New Roman"/>
                <w:color w:val="000000"/>
                <w:sz w:val="24"/>
              </w:rPr>
              <w:t>幼儿教师</w:t>
            </w:r>
            <w:r>
              <w:rPr>
                <w:rFonts w:ascii="Times New Roman" w:hAnsi="Times New Roman" w:hint="eastAsia"/>
                <w:color w:val="000000"/>
                <w:sz w:val="24"/>
              </w:rPr>
              <w:t>的</w:t>
            </w:r>
            <w:r>
              <w:rPr>
                <w:rFonts w:ascii="Times New Roman" w:hAnsi="Times New Roman"/>
                <w:color w:val="000000"/>
                <w:sz w:val="24"/>
              </w:rPr>
              <w:t>质量，</w:t>
            </w:r>
            <w:r>
              <w:rPr>
                <w:rFonts w:ascii="Times New Roman" w:hAnsi="Times New Roman" w:hint="eastAsia"/>
                <w:color w:val="000000"/>
                <w:sz w:val="24"/>
              </w:rPr>
              <w:t>建设</w:t>
            </w:r>
            <w:r>
              <w:rPr>
                <w:rFonts w:ascii="Times New Roman" w:hAnsi="Times New Roman"/>
                <w:color w:val="000000"/>
                <w:sz w:val="24"/>
              </w:rPr>
              <w:t>高素质</w:t>
            </w:r>
            <w:r>
              <w:rPr>
                <w:rFonts w:ascii="Times New Roman" w:hAnsi="Times New Roman" w:hint="eastAsia"/>
                <w:color w:val="000000"/>
                <w:sz w:val="24"/>
              </w:rPr>
              <w:t>、</w:t>
            </w:r>
            <w:r>
              <w:rPr>
                <w:rFonts w:ascii="Times New Roman" w:hAnsi="Times New Roman"/>
                <w:color w:val="000000"/>
                <w:sz w:val="24"/>
              </w:rPr>
              <w:t>专业化的幼儿教师队伍是</w:t>
            </w:r>
            <w:r>
              <w:rPr>
                <w:rFonts w:ascii="Times New Roman" w:hAnsi="Times New Roman" w:hint="eastAsia"/>
                <w:color w:val="000000"/>
                <w:sz w:val="24"/>
              </w:rPr>
              <w:t>发展</w:t>
            </w:r>
            <w:r>
              <w:rPr>
                <w:rFonts w:ascii="Times New Roman" w:hAnsi="Times New Roman"/>
                <w:color w:val="000000"/>
                <w:sz w:val="24"/>
              </w:rPr>
              <w:t>高</w:t>
            </w:r>
            <w:r>
              <w:rPr>
                <w:rFonts w:ascii="Times New Roman" w:hAnsi="Times New Roman" w:hint="eastAsia"/>
                <w:color w:val="000000"/>
                <w:sz w:val="24"/>
              </w:rPr>
              <w:t>水平学前教育的</w:t>
            </w:r>
            <w:r>
              <w:rPr>
                <w:rFonts w:ascii="Times New Roman" w:hAnsi="Times New Roman"/>
                <w:color w:val="000000"/>
                <w:sz w:val="24"/>
              </w:rPr>
              <w:t>重要保障。</w:t>
            </w:r>
          </w:p>
          <w:p w:rsidR="008813EF" w:rsidRDefault="003327A7">
            <w:p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2</w:t>
            </w:r>
            <w:r>
              <w:rPr>
                <w:rFonts w:ascii="Times New Roman" w:hAnsi="Times New Roman" w:hint="eastAsia"/>
                <w:b/>
                <w:color w:val="000000"/>
                <w:sz w:val="24"/>
                <w:lang w:val="zh-CN"/>
              </w:rPr>
              <w:t>．增设学前教育专业是地方教育事业发展的需要</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近年来，按照国家和省统一部署，我省以县为单位实施了一期、二期“学前三年行动计划”，我省学前教育发展取得了显著成效。</w:t>
            </w:r>
            <w:r>
              <w:rPr>
                <w:rFonts w:ascii="Times New Roman" w:hAnsi="Times New Roman" w:hint="eastAsia"/>
                <w:color w:val="000000"/>
                <w:sz w:val="24"/>
                <w:lang w:val="zh-CN"/>
              </w:rPr>
              <w:t>2016</w:t>
            </w:r>
            <w:r>
              <w:rPr>
                <w:rFonts w:ascii="Times New Roman" w:hAnsi="Times New Roman" w:hint="eastAsia"/>
                <w:color w:val="000000"/>
                <w:sz w:val="24"/>
                <w:lang w:val="zh-CN"/>
              </w:rPr>
              <w:t>年全省学前三年毛入园率达到</w:t>
            </w:r>
            <w:r>
              <w:rPr>
                <w:rFonts w:ascii="Times New Roman" w:hAnsi="Times New Roman" w:hint="eastAsia"/>
                <w:color w:val="000000"/>
                <w:sz w:val="24"/>
                <w:lang w:val="zh-CN"/>
              </w:rPr>
              <w:t>79.61%</w:t>
            </w:r>
            <w:r>
              <w:rPr>
                <w:rFonts w:ascii="Times New Roman" w:hAnsi="Times New Roman" w:hint="eastAsia"/>
                <w:color w:val="000000"/>
                <w:sz w:val="24"/>
                <w:lang w:val="zh-CN"/>
              </w:rPr>
              <w:t>，比</w:t>
            </w:r>
            <w:r>
              <w:rPr>
                <w:rFonts w:ascii="Times New Roman" w:hAnsi="Times New Roman" w:hint="eastAsia"/>
                <w:color w:val="000000"/>
                <w:sz w:val="24"/>
                <w:lang w:val="zh-CN"/>
              </w:rPr>
              <w:t>2010</w:t>
            </w:r>
            <w:r>
              <w:rPr>
                <w:rFonts w:ascii="Times New Roman" w:hAnsi="Times New Roman" w:hint="eastAsia"/>
                <w:color w:val="000000"/>
                <w:sz w:val="24"/>
                <w:lang w:val="zh-CN"/>
              </w:rPr>
              <w:t>年提高</w:t>
            </w:r>
            <w:r>
              <w:rPr>
                <w:rFonts w:ascii="Times New Roman" w:hAnsi="Times New Roman" w:hint="eastAsia"/>
                <w:color w:val="000000"/>
                <w:sz w:val="24"/>
                <w:lang w:val="zh-CN"/>
              </w:rPr>
              <w:t>17</w:t>
            </w:r>
            <w:r>
              <w:rPr>
                <w:rFonts w:ascii="Times New Roman" w:hAnsi="Times New Roman" w:hint="eastAsia"/>
                <w:color w:val="000000"/>
                <w:sz w:val="24"/>
                <w:lang w:val="zh-CN"/>
              </w:rPr>
              <w:t>个百分点，社会普遍关注的“入园难”、“入园贵”等问题有效缓解。但是，学前教育仍然是教育体系中的薄弱环节，面临一系列新困难、新问题，其中最突出的问题是学前教育的师资数量不足、质量不高、师资队伍不稳定。</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2017</w:t>
            </w:r>
            <w:r>
              <w:rPr>
                <w:rFonts w:ascii="Times New Roman" w:hAnsi="Times New Roman" w:hint="eastAsia"/>
                <w:color w:val="000000"/>
                <w:sz w:val="24"/>
                <w:lang w:val="zh-CN"/>
              </w:rPr>
              <w:t>年</w:t>
            </w:r>
            <w:r>
              <w:rPr>
                <w:rFonts w:ascii="Times New Roman" w:hAnsi="Times New Roman" w:hint="eastAsia"/>
                <w:color w:val="000000"/>
                <w:sz w:val="24"/>
                <w:lang w:val="zh-CN"/>
              </w:rPr>
              <w:t>8</w:t>
            </w:r>
            <w:r>
              <w:rPr>
                <w:rFonts w:ascii="Times New Roman" w:hAnsi="Times New Roman" w:hint="eastAsia"/>
                <w:color w:val="000000"/>
                <w:sz w:val="24"/>
                <w:lang w:val="zh-CN"/>
              </w:rPr>
              <w:t>月，我省在巩固一期、二期成果的基础上，编制实施《四川省第三期学前教育行动计划（</w:t>
            </w:r>
            <w:r>
              <w:rPr>
                <w:rFonts w:ascii="Times New Roman" w:hAnsi="Times New Roman" w:hint="eastAsia"/>
                <w:color w:val="000000"/>
                <w:sz w:val="24"/>
                <w:lang w:val="zh-CN"/>
              </w:rPr>
              <w:t>2017</w:t>
            </w:r>
            <w:r>
              <w:rPr>
                <w:rFonts w:ascii="Times New Roman" w:hAnsi="Times New Roman" w:hint="eastAsia"/>
                <w:color w:val="000000"/>
                <w:sz w:val="24"/>
                <w:lang w:val="zh-CN"/>
              </w:rPr>
              <w:t>—</w:t>
            </w:r>
            <w:r>
              <w:rPr>
                <w:rFonts w:ascii="Times New Roman" w:hAnsi="Times New Roman" w:hint="eastAsia"/>
                <w:color w:val="000000"/>
                <w:sz w:val="24"/>
                <w:lang w:val="zh-CN"/>
              </w:rPr>
              <w:t>2020</w:t>
            </w:r>
            <w:r>
              <w:rPr>
                <w:rFonts w:ascii="Times New Roman" w:hAnsi="Times New Roman" w:hint="eastAsia"/>
                <w:color w:val="000000"/>
                <w:sz w:val="24"/>
                <w:lang w:val="zh-CN"/>
              </w:rPr>
              <w:t>年）》，持续推进学前教育改革发展，满足人民群众对接受良好学前教育的愿望。《计划》提出，到</w:t>
            </w:r>
            <w:r>
              <w:rPr>
                <w:rFonts w:ascii="Times New Roman" w:hAnsi="Times New Roman" w:hint="eastAsia"/>
                <w:color w:val="000000"/>
                <w:sz w:val="24"/>
                <w:lang w:val="zh-CN"/>
              </w:rPr>
              <w:t>2020</w:t>
            </w:r>
            <w:r>
              <w:rPr>
                <w:rFonts w:ascii="Times New Roman" w:hAnsi="Times New Roman" w:hint="eastAsia"/>
                <w:color w:val="000000"/>
                <w:sz w:val="24"/>
                <w:lang w:val="zh-CN"/>
              </w:rPr>
              <w:t>年，全省学前三年毛入园率达到</w:t>
            </w:r>
            <w:r>
              <w:rPr>
                <w:rFonts w:ascii="Times New Roman" w:hAnsi="Times New Roman" w:hint="eastAsia"/>
                <w:color w:val="000000"/>
                <w:sz w:val="24"/>
                <w:lang w:val="zh-CN"/>
              </w:rPr>
              <w:t>85%</w:t>
            </w:r>
            <w:r>
              <w:rPr>
                <w:rFonts w:ascii="Times New Roman" w:hAnsi="Times New Roman" w:hint="eastAsia"/>
                <w:color w:val="000000"/>
                <w:sz w:val="24"/>
                <w:lang w:val="zh-CN"/>
              </w:rPr>
              <w:t>以上，民族自治地区学前三年毛入园率达到</w:t>
            </w:r>
            <w:r>
              <w:rPr>
                <w:rFonts w:ascii="Times New Roman" w:hAnsi="Times New Roman" w:hint="eastAsia"/>
                <w:color w:val="000000"/>
                <w:sz w:val="24"/>
                <w:lang w:val="zh-CN"/>
              </w:rPr>
              <w:t>80%</w:t>
            </w:r>
            <w:r>
              <w:rPr>
                <w:rFonts w:ascii="Times New Roman" w:hAnsi="Times New Roman" w:hint="eastAsia"/>
                <w:color w:val="000000"/>
                <w:sz w:val="24"/>
                <w:lang w:val="zh-CN"/>
              </w:rPr>
              <w:t>以上；全省普惠性幼儿园覆盖率达到</w:t>
            </w:r>
            <w:r>
              <w:rPr>
                <w:rFonts w:ascii="Times New Roman" w:hAnsi="Times New Roman" w:hint="eastAsia"/>
                <w:color w:val="000000"/>
                <w:sz w:val="24"/>
                <w:lang w:val="zh-CN"/>
              </w:rPr>
              <w:t>80%</w:t>
            </w:r>
            <w:r>
              <w:rPr>
                <w:rFonts w:ascii="Times New Roman" w:hAnsi="Times New Roman" w:hint="eastAsia"/>
                <w:color w:val="000000"/>
                <w:sz w:val="24"/>
                <w:lang w:val="zh-CN"/>
              </w:rPr>
              <w:t>左右。第三期行动计划还特别对学前教育师资建设做出部署，要求构建教师队伍建设支持体系，创新教师补充机制，健全教师培养培训机制，完善教师待遇保障机制。《计划》在提高幼儿教育的普及率、幼儿园的覆盖率、普惠性幼儿园及在园幼儿数的占有率，加强教师队伍建设等方面提出了明确的政策举措，这必将加大对学前教育专业毕业生的需求，推动更多的高等院校、专业机构培养与培训幼教师资。</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我校开设学前教育专业，可以为地方经济发展提供相应的知识和智力支持，可以</w:t>
            </w:r>
            <w:r>
              <w:rPr>
                <w:rFonts w:ascii="Times New Roman" w:hAnsi="Times New Roman" w:hint="eastAsia"/>
                <w:color w:val="000000"/>
                <w:sz w:val="24"/>
                <w:lang w:val="zh-CN"/>
              </w:rPr>
              <w:lastRenderedPageBreak/>
              <w:t>为社会培养学前教育的应用型人才，可以与地方经济发展形成良性互动关系。学前教育专业的开设，必将在很大程度上解决四川省乃至周边省份对学前教育应用型人才的需求，为学前教育的改革和发展提供前提和基础。</w:t>
            </w:r>
          </w:p>
          <w:p w:rsidR="008813EF" w:rsidRDefault="003327A7">
            <w:pPr>
              <w:spacing w:line="360" w:lineRule="auto"/>
              <w:rPr>
                <w:rFonts w:ascii="Times New Roman" w:hAnsi="Times New Roman"/>
                <w:b/>
                <w:color w:val="000000"/>
                <w:sz w:val="24"/>
                <w:lang w:val="zh-CN"/>
              </w:rPr>
            </w:pPr>
            <w:r>
              <w:rPr>
                <w:rFonts w:ascii="Times New Roman" w:hAnsi="Times New Roman" w:hint="eastAsia"/>
                <w:b/>
                <w:color w:val="000000"/>
                <w:sz w:val="24"/>
                <w:lang w:val="zh-CN"/>
              </w:rPr>
              <w:t>（二）学前教育专业发展前景</w:t>
            </w:r>
          </w:p>
          <w:p w:rsidR="008813EF" w:rsidRDefault="003327A7">
            <w:p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 xml:space="preserve">1. </w:t>
            </w:r>
            <w:r>
              <w:rPr>
                <w:rFonts w:ascii="Times New Roman" w:hAnsi="Times New Roman" w:hint="eastAsia"/>
                <w:b/>
                <w:color w:val="000000"/>
                <w:sz w:val="24"/>
                <w:lang w:val="zh-CN"/>
              </w:rPr>
              <w:t>学前教育师资数量缺口较大</w:t>
            </w:r>
          </w:p>
          <w:p w:rsidR="008813EF" w:rsidRDefault="003327A7">
            <w:p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w:t>
            </w:r>
            <w:r>
              <w:rPr>
                <w:rFonts w:ascii="Times New Roman" w:hAnsi="Times New Roman" w:hint="eastAsia"/>
                <w:b/>
                <w:color w:val="000000"/>
                <w:sz w:val="24"/>
                <w:lang w:val="zh-CN"/>
              </w:rPr>
              <w:t>1</w:t>
            </w:r>
            <w:r>
              <w:rPr>
                <w:rFonts w:ascii="Times New Roman" w:hAnsi="Times New Roman" w:hint="eastAsia"/>
                <w:b/>
                <w:color w:val="000000"/>
                <w:sz w:val="24"/>
                <w:lang w:val="zh-CN"/>
              </w:rPr>
              <w:t>）幼儿教育师资不足</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lang w:val="zh-CN"/>
              </w:rPr>
              <w:t>近年来，随着人口不断增长和城镇化进程的加快，</w:t>
            </w:r>
            <w:r>
              <w:rPr>
                <w:rFonts w:ascii="Times New Roman" w:hAnsi="Times New Roman" w:hint="eastAsia"/>
                <w:color w:val="000000"/>
                <w:sz w:val="24"/>
                <w:lang w:val="zh-CN"/>
              </w:rPr>
              <w:t>3-6</w:t>
            </w:r>
            <w:r>
              <w:rPr>
                <w:rFonts w:ascii="Times New Roman" w:hAnsi="Times New Roman" w:hint="eastAsia"/>
                <w:color w:val="000000"/>
                <w:sz w:val="24"/>
                <w:lang w:val="zh-CN"/>
              </w:rPr>
              <w:t>岁适龄学前儿童数量越来越多，许多地方幼儿教育基础设施短缺、幼儿园收费不断高涨，使学前教育中出现的“入园难、入园贵”等问题更加突出。</w:t>
            </w:r>
            <w:r>
              <w:rPr>
                <w:rFonts w:ascii="Times New Roman" w:hAnsi="Times New Roman" w:hint="eastAsia"/>
                <w:color w:val="000000"/>
                <w:sz w:val="24"/>
              </w:rPr>
              <w:t>数据显示，</w:t>
            </w:r>
            <w:r>
              <w:rPr>
                <w:rFonts w:ascii="Times New Roman" w:hAnsi="Times New Roman" w:hint="eastAsia"/>
                <w:color w:val="000000"/>
                <w:sz w:val="24"/>
              </w:rPr>
              <w:t>2016</w:t>
            </w:r>
            <w:r>
              <w:rPr>
                <w:rFonts w:ascii="Times New Roman" w:hAnsi="Times New Roman" w:hint="eastAsia"/>
                <w:color w:val="000000"/>
                <w:sz w:val="24"/>
              </w:rPr>
              <w:t>年我国幼儿园教职工为</w:t>
            </w:r>
            <w:r>
              <w:rPr>
                <w:rFonts w:ascii="Times New Roman" w:hAnsi="Times New Roman" w:hint="eastAsia"/>
                <w:color w:val="000000"/>
                <w:sz w:val="24"/>
              </w:rPr>
              <w:t>381.8</w:t>
            </w:r>
            <w:r>
              <w:rPr>
                <w:rFonts w:ascii="Times New Roman" w:hAnsi="Times New Roman" w:hint="eastAsia"/>
                <w:color w:val="000000"/>
                <w:sz w:val="24"/>
              </w:rPr>
              <w:t>万人，师生比约为</w:t>
            </w:r>
            <w:r>
              <w:rPr>
                <w:rFonts w:ascii="Times New Roman" w:hAnsi="Times New Roman" w:hint="eastAsia"/>
                <w:color w:val="000000"/>
                <w:sz w:val="24"/>
              </w:rPr>
              <w:t>1</w:t>
            </w:r>
            <w:r>
              <w:rPr>
                <w:rFonts w:ascii="Times New Roman" w:hAnsi="Times New Roman" w:hint="eastAsia"/>
                <w:color w:val="000000"/>
                <w:sz w:val="24"/>
              </w:rPr>
              <w:t>：</w:t>
            </w:r>
            <w:r>
              <w:rPr>
                <w:rFonts w:ascii="Times New Roman" w:hAnsi="Times New Roman" w:hint="eastAsia"/>
                <w:color w:val="000000"/>
                <w:sz w:val="24"/>
              </w:rPr>
              <w:t>12</w:t>
            </w:r>
            <w:r>
              <w:rPr>
                <w:rFonts w:ascii="Times New Roman" w:hAnsi="Times New Roman" w:hint="eastAsia"/>
                <w:color w:val="000000"/>
                <w:sz w:val="24"/>
              </w:rPr>
              <w:t>。按照</w:t>
            </w:r>
            <w:r>
              <w:rPr>
                <w:rFonts w:ascii="Times New Roman" w:hAnsi="Times New Roman" w:hint="eastAsia"/>
                <w:color w:val="000000"/>
                <w:sz w:val="24"/>
              </w:rPr>
              <w:t>2013</w:t>
            </w:r>
            <w:r>
              <w:rPr>
                <w:rFonts w:ascii="Times New Roman" w:hAnsi="Times New Roman" w:hint="eastAsia"/>
                <w:color w:val="000000"/>
                <w:sz w:val="24"/>
              </w:rPr>
              <w:t>年教育部印发的《幼儿园教职工配备标准（暂行）》，全日制幼儿园的教职工与幼儿的比例需达</w:t>
            </w:r>
            <w:r>
              <w:rPr>
                <w:rFonts w:ascii="Times New Roman" w:hAnsi="Times New Roman" w:hint="eastAsia"/>
                <w:color w:val="000000"/>
                <w:sz w:val="24"/>
              </w:rPr>
              <w:t>1</w:t>
            </w:r>
            <w:r>
              <w:rPr>
                <w:rFonts w:ascii="Times New Roman" w:hAnsi="Times New Roman" w:hint="eastAsia"/>
                <w:color w:val="000000"/>
                <w:sz w:val="24"/>
              </w:rPr>
              <w:t>：</w:t>
            </w:r>
            <w:r>
              <w:rPr>
                <w:rFonts w:ascii="Times New Roman" w:hAnsi="Times New Roman" w:hint="eastAsia"/>
                <w:color w:val="000000"/>
                <w:sz w:val="24"/>
              </w:rPr>
              <w:t>5</w:t>
            </w:r>
            <w:r>
              <w:rPr>
                <w:rFonts w:ascii="Times New Roman" w:hAnsi="Times New Roman" w:hint="eastAsia"/>
                <w:color w:val="000000"/>
                <w:sz w:val="24"/>
              </w:rPr>
              <w:t>至</w:t>
            </w:r>
            <w:r>
              <w:rPr>
                <w:rFonts w:ascii="Times New Roman" w:hAnsi="Times New Roman" w:hint="eastAsia"/>
                <w:color w:val="000000"/>
                <w:sz w:val="24"/>
              </w:rPr>
              <w:t>1</w:t>
            </w:r>
            <w:r>
              <w:rPr>
                <w:rFonts w:ascii="Times New Roman" w:hAnsi="Times New Roman" w:hint="eastAsia"/>
                <w:color w:val="000000"/>
                <w:sz w:val="24"/>
              </w:rPr>
              <w:t>：</w:t>
            </w:r>
            <w:r>
              <w:rPr>
                <w:rFonts w:ascii="Times New Roman" w:hAnsi="Times New Roman" w:hint="eastAsia"/>
                <w:color w:val="000000"/>
                <w:sz w:val="24"/>
              </w:rPr>
              <w:t>7</w:t>
            </w:r>
            <w:r>
              <w:rPr>
                <w:rFonts w:ascii="Times New Roman" w:hAnsi="Times New Roman" w:hint="eastAsia"/>
                <w:color w:val="000000"/>
                <w:sz w:val="24"/>
              </w:rPr>
              <w:t>。据此标准，至少需要新增幼教职工</w:t>
            </w:r>
            <w:r>
              <w:rPr>
                <w:rFonts w:ascii="Times New Roman" w:hAnsi="Times New Roman" w:hint="eastAsia"/>
                <w:color w:val="000000"/>
                <w:sz w:val="24"/>
              </w:rPr>
              <w:t>248.8</w:t>
            </w:r>
            <w:r>
              <w:rPr>
                <w:rFonts w:ascii="Times New Roman" w:hAnsi="Times New Roman" w:hint="eastAsia"/>
                <w:color w:val="000000"/>
                <w:sz w:val="24"/>
              </w:rPr>
              <w:t>万人。</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此外，我国“全面二孩”政策的落实将对适龄学前儿童数量产生重要影响，学前教育资源需求增长与供给不足的矛盾将更加凸显。</w:t>
            </w:r>
            <w:r>
              <w:rPr>
                <w:rFonts w:ascii="Times New Roman" w:hAnsi="Times New Roman" w:hint="eastAsia"/>
                <w:color w:val="000000"/>
                <w:sz w:val="24"/>
              </w:rPr>
              <w:t>调查研究显示，随着二胎政策的开放，从</w:t>
            </w:r>
            <w:r>
              <w:rPr>
                <w:rFonts w:ascii="Times New Roman" w:hAnsi="Times New Roman" w:hint="eastAsia"/>
                <w:color w:val="000000"/>
                <w:sz w:val="24"/>
              </w:rPr>
              <w:t>2019</w:t>
            </w:r>
            <w:r>
              <w:rPr>
                <w:rFonts w:ascii="Times New Roman" w:hAnsi="Times New Roman" w:hint="eastAsia"/>
                <w:color w:val="000000"/>
                <w:sz w:val="24"/>
              </w:rPr>
              <w:t>年开始，我国学前教育阶段在园幼儿数量将出现大幅度增加，持续增加到</w:t>
            </w:r>
            <w:r>
              <w:rPr>
                <w:rFonts w:ascii="Times New Roman" w:hAnsi="Times New Roman" w:hint="eastAsia"/>
                <w:color w:val="000000"/>
                <w:sz w:val="24"/>
              </w:rPr>
              <w:t>2021</w:t>
            </w:r>
            <w:r>
              <w:rPr>
                <w:rFonts w:ascii="Times New Roman" w:hAnsi="Times New Roman" w:hint="eastAsia"/>
                <w:color w:val="000000"/>
                <w:sz w:val="24"/>
              </w:rPr>
              <w:t>年达到最大值。数据预测显示，</w:t>
            </w:r>
            <w:r>
              <w:rPr>
                <w:rFonts w:ascii="Times New Roman" w:hAnsi="Times New Roman" w:hint="eastAsia"/>
                <w:color w:val="000000"/>
                <w:sz w:val="24"/>
              </w:rPr>
              <w:t>2021</w:t>
            </w:r>
            <w:r>
              <w:rPr>
                <w:rFonts w:ascii="Times New Roman" w:hAnsi="Times New Roman" w:hint="eastAsia"/>
                <w:color w:val="000000"/>
                <w:sz w:val="24"/>
              </w:rPr>
              <w:t>年当年学前教育阶段的适龄幼儿将增加</w:t>
            </w:r>
            <w:r>
              <w:rPr>
                <w:rFonts w:ascii="Times New Roman" w:hAnsi="Times New Roman" w:hint="eastAsia"/>
                <w:color w:val="000000"/>
                <w:sz w:val="24"/>
              </w:rPr>
              <w:t>1500</w:t>
            </w:r>
            <w:r>
              <w:rPr>
                <w:rFonts w:ascii="Times New Roman" w:hAnsi="Times New Roman" w:hint="eastAsia"/>
                <w:color w:val="000000"/>
                <w:sz w:val="24"/>
              </w:rPr>
              <w:t>万人左右，幼儿园预计缺口近</w:t>
            </w:r>
            <w:r>
              <w:rPr>
                <w:rFonts w:ascii="Times New Roman" w:hAnsi="Times New Roman" w:hint="eastAsia"/>
                <w:color w:val="000000"/>
                <w:sz w:val="24"/>
              </w:rPr>
              <w:t>11</w:t>
            </w:r>
            <w:r>
              <w:rPr>
                <w:rFonts w:ascii="Times New Roman" w:hAnsi="Times New Roman" w:hint="eastAsia"/>
                <w:color w:val="000000"/>
                <w:sz w:val="24"/>
              </w:rPr>
              <w:t>万所，幼儿教师和保育员预计缺口超过</w:t>
            </w:r>
            <w:r>
              <w:rPr>
                <w:rFonts w:ascii="Times New Roman" w:hAnsi="Times New Roman" w:hint="eastAsia"/>
                <w:color w:val="000000"/>
                <w:sz w:val="24"/>
              </w:rPr>
              <w:t>300</w:t>
            </w:r>
            <w:r>
              <w:rPr>
                <w:rFonts w:ascii="Times New Roman" w:hAnsi="Times New Roman" w:hint="eastAsia"/>
                <w:color w:val="000000"/>
                <w:sz w:val="24"/>
              </w:rPr>
              <w:t>万，</w:t>
            </w:r>
            <w:r>
              <w:rPr>
                <w:rFonts w:ascii="Times New Roman" w:hAnsi="Times New Roman" w:hint="eastAsia"/>
                <w:color w:val="000000"/>
                <w:sz w:val="24"/>
                <w:lang w:val="zh-CN"/>
              </w:rPr>
              <w:t>师资缺口巨大</w:t>
            </w:r>
            <w:r>
              <w:rPr>
                <w:rFonts w:ascii="Times New Roman" w:hAnsi="Times New Roman" w:hint="eastAsia"/>
                <w:color w:val="000000"/>
                <w:sz w:val="24"/>
              </w:rPr>
              <w:t>。</w:t>
            </w:r>
          </w:p>
          <w:p w:rsidR="008813EF" w:rsidRDefault="003327A7">
            <w:p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w:t>
            </w:r>
            <w:r>
              <w:rPr>
                <w:rFonts w:ascii="Times New Roman" w:hAnsi="Times New Roman" w:hint="eastAsia"/>
                <w:b/>
                <w:color w:val="000000"/>
                <w:sz w:val="24"/>
                <w:lang w:val="zh-CN"/>
              </w:rPr>
              <w:t>2</w:t>
            </w:r>
            <w:r>
              <w:rPr>
                <w:rFonts w:ascii="Times New Roman" w:hAnsi="Times New Roman" w:hint="eastAsia"/>
                <w:b/>
                <w:color w:val="000000"/>
                <w:sz w:val="24"/>
                <w:lang w:val="zh-CN"/>
              </w:rPr>
              <w:t>）早期教育师资不足</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除了</w:t>
            </w:r>
            <w:r>
              <w:rPr>
                <w:rFonts w:ascii="Times New Roman" w:hAnsi="Times New Roman" w:hint="eastAsia"/>
                <w:color w:val="000000"/>
                <w:sz w:val="24"/>
                <w:lang w:val="zh-CN"/>
              </w:rPr>
              <w:t>3-6</w:t>
            </w:r>
            <w:r>
              <w:rPr>
                <w:rFonts w:ascii="Times New Roman" w:hAnsi="Times New Roman" w:hint="eastAsia"/>
                <w:color w:val="000000"/>
                <w:sz w:val="24"/>
                <w:lang w:val="zh-CN"/>
              </w:rPr>
              <w:t>岁的幼儿教育外，</w:t>
            </w:r>
            <w:r>
              <w:rPr>
                <w:rFonts w:ascii="Times New Roman" w:hAnsi="Times New Roman" w:hint="eastAsia"/>
                <w:color w:val="000000"/>
                <w:sz w:val="24"/>
                <w:lang w:val="zh-CN"/>
              </w:rPr>
              <w:t>0-3</w:t>
            </w:r>
            <w:r>
              <w:rPr>
                <w:rFonts w:ascii="Times New Roman" w:hAnsi="Times New Roman" w:hint="eastAsia"/>
                <w:color w:val="000000"/>
                <w:sz w:val="24"/>
                <w:lang w:val="zh-CN"/>
              </w:rPr>
              <w:t>岁的早期教育也是学前教育的重要组成部分。早期教育是</w:t>
            </w:r>
            <w:r>
              <w:rPr>
                <w:rFonts w:ascii="Times New Roman" w:hAnsi="Times New Roman" w:hint="eastAsia"/>
                <w:color w:val="000000"/>
                <w:sz w:val="24"/>
                <w:lang w:val="zh-CN"/>
              </w:rPr>
              <w:t>21</w:t>
            </w:r>
            <w:r>
              <w:rPr>
                <w:rFonts w:ascii="Times New Roman" w:hAnsi="Times New Roman" w:hint="eastAsia"/>
                <w:color w:val="000000"/>
                <w:sz w:val="24"/>
                <w:lang w:val="zh-CN"/>
              </w:rPr>
              <w:t>世纪幼儿教育的大趋势，据最新的《中国人口统计年鉴》显示，中国</w:t>
            </w:r>
            <w:r>
              <w:rPr>
                <w:rFonts w:ascii="Times New Roman" w:hAnsi="Times New Roman" w:hint="eastAsia"/>
                <w:color w:val="000000"/>
                <w:sz w:val="24"/>
                <w:lang w:val="zh-CN"/>
              </w:rPr>
              <w:t xml:space="preserve">0-3 </w:t>
            </w:r>
            <w:r>
              <w:rPr>
                <w:rFonts w:ascii="Times New Roman" w:hAnsi="Times New Roman" w:hint="eastAsia"/>
                <w:color w:val="000000"/>
                <w:sz w:val="24"/>
                <w:lang w:val="zh-CN"/>
              </w:rPr>
              <w:t>岁的婴幼儿共计</w:t>
            </w:r>
            <w:r>
              <w:rPr>
                <w:rFonts w:ascii="Times New Roman" w:hAnsi="Times New Roman" w:hint="eastAsia"/>
                <w:color w:val="000000"/>
                <w:sz w:val="24"/>
                <w:lang w:val="zh-CN"/>
              </w:rPr>
              <w:t>7000</w:t>
            </w:r>
            <w:r>
              <w:rPr>
                <w:rFonts w:ascii="Times New Roman" w:hAnsi="Times New Roman" w:hint="eastAsia"/>
                <w:color w:val="000000"/>
                <w:sz w:val="24"/>
                <w:lang w:val="zh-CN"/>
              </w:rPr>
              <w:t>万人，其中城市</w:t>
            </w:r>
            <w:r>
              <w:rPr>
                <w:rFonts w:ascii="Times New Roman" w:hAnsi="Times New Roman" w:hint="eastAsia"/>
                <w:color w:val="000000"/>
                <w:sz w:val="24"/>
                <w:lang w:val="zh-CN"/>
              </w:rPr>
              <w:t>0-3</w:t>
            </w:r>
            <w:r>
              <w:rPr>
                <w:rFonts w:ascii="Times New Roman" w:hAnsi="Times New Roman" w:hint="eastAsia"/>
                <w:color w:val="000000"/>
                <w:sz w:val="24"/>
                <w:lang w:val="zh-CN"/>
              </w:rPr>
              <w:t>岁的孩子数量为</w:t>
            </w:r>
            <w:r>
              <w:rPr>
                <w:rFonts w:ascii="Times New Roman" w:hAnsi="Times New Roman" w:hint="eastAsia"/>
                <w:color w:val="000000"/>
                <w:sz w:val="24"/>
                <w:lang w:val="zh-CN"/>
              </w:rPr>
              <w:t>1090</w:t>
            </w:r>
            <w:r>
              <w:rPr>
                <w:rFonts w:ascii="Times New Roman" w:hAnsi="Times New Roman" w:hint="eastAsia"/>
                <w:color w:val="000000"/>
                <w:sz w:val="24"/>
                <w:lang w:val="zh-CN"/>
              </w:rPr>
              <w:t>万人。“人才培养的制高点在最初阶段”、“教育从</w:t>
            </w:r>
            <w:r>
              <w:rPr>
                <w:rFonts w:ascii="Times New Roman" w:hAnsi="Times New Roman" w:hint="eastAsia"/>
                <w:color w:val="000000"/>
                <w:sz w:val="24"/>
                <w:lang w:val="zh-CN"/>
              </w:rPr>
              <w:t>0</w:t>
            </w:r>
            <w:r>
              <w:rPr>
                <w:rFonts w:ascii="Times New Roman" w:hAnsi="Times New Roman" w:hint="eastAsia"/>
                <w:color w:val="000000"/>
                <w:sz w:val="24"/>
                <w:lang w:val="zh-CN"/>
              </w:rPr>
              <w:t>岁开始”等观念日益深入人心，越来越多的家长开始接受并重视早期教育，</w:t>
            </w:r>
            <w:r>
              <w:rPr>
                <w:rFonts w:ascii="Times New Roman" w:hAnsi="Times New Roman" w:hint="eastAsia"/>
                <w:color w:val="000000"/>
                <w:sz w:val="24"/>
                <w:lang w:val="zh-CN"/>
              </w:rPr>
              <w:t>0-3</w:t>
            </w:r>
            <w:r>
              <w:rPr>
                <w:rFonts w:ascii="Times New Roman" w:hAnsi="Times New Roman" w:hint="eastAsia"/>
                <w:color w:val="000000"/>
                <w:sz w:val="24"/>
                <w:lang w:val="zh-CN"/>
              </w:rPr>
              <w:t>岁幼儿的智能开发是目前幼教发展和市场需求的新增长点。</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早期教育在我国经过</w:t>
            </w:r>
            <w:r>
              <w:rPr>
                <w:rFonts w:ascii="Times New Roman" w:hAnsi="Times New Roman" w:hint="eastAsia"/>
                <w:color w:val="000000"/>
                <w:sz w:val="24"/>
                <w:lang w:val="zh-CN"/>
              </w:rPr>
              <w:t>10</w:t>
            </w:r>
            <w:r>
              <w:rPr>
                <w:rFonts w:ascii="Times New Roman" w:hAnsi="Times New Roman" w:hint="eastAsia"/>
                <w:color w:val="000000"/>
                <w:sz w:val="24"/>
                <w:lang w:val="zh-CN"/>
              </w:rPr>
              <w:t>余年的发展已经形成相当的规模，不仅是大城市，三、四线城市也随处可见大大小小的“亲子园”、“亲子中心”、“早教中心”等早教机构，但专业的早期教育师资严重不足。以早教机构通行的师幼比例</w:t>
            </w:r>
            <w:r>
              <w:rPr>
                <w:rFonts w:ascii="Times New Roman" w:hAnsi="Times New Roman" w:hint="eastAsia"/>
                <w:color w:val="000000"/>
                <w:sz w:val="24"/>
                <w:lang w:val="zh-CN"/>
              </w:rPr>
              <w:t>1</w:t>
            </w:r>
            <w:r>
              <w:rPr>
                <w:rFonts w:ascii="Times New Roman" w:hAnsi="Times New Roman" w:hint="eastAsia"/>
                <w:color w:val="000000"/>
                <w:sz w:val="24"/>
                <w:lang w:val="zh-CN"/>
              </w:rPr>
              <w:t>：</w:t>
            </w:r>
            <w:r>
              <w:rPr>
                <w:rFonts w:ascii="Times New Roman" w:hAnsi="Times New Roman" w:hint="eastAsia"/>
                <w:color w:val="000000"/>
                <w:sz w:val="24"/>
                <w:lang w:val="zh-CN"/>
              </w:rPr>
              <w:t>5</w:t>
            </w:r>
            <w:r>
              <w:rPr>
                <w:rFonts w:ascii="Times New Roman" w:hAnsi="Times New Roman" w:hint="eastAsia"/>
                <w:color w:val="000000"/>
                <w:sz w:val="24"/>
                <w:lang w:val="zh-CN"/>
              </w:rPr>
              <w:t>为标准，所需早</w:t>
            </w:r>
            <w:r>
              <w:rPr>
                <w:rFonts w:ascii="Times New Roman" w:hAnsi="Times New Roman" w:hint="eastAsia"/>
                <w:color w:val="000000"/>
                <w:sz w:val="24"/>
                <w:lang w:val="zh-CN"/>
              </w:rPr>
              <w:lastRenderedPageBreak/>
              <w:t>教师资的数额庞大，而通晓此年龄段幼儿心理的教师匮乏，并且目前专门培养早教人才的高等院校极少，严重制约了整个行业的发展。</w:t>
            </w:r>
          </w:p>
          <w:p w:rsidR="008813EF" w:rsidRDefault="003327A7">
            <w:p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 xml:space="preserve">2. </w:t>
            </w:r>
            <w:r>
              <w:rPr>
                <w:rFonts w:ascii="Times New Roman" w:hAnsi="Times New Roman" w:hint="eastAsia"/>
                <w:b/>
                <w:color w:val="000000"/>
                <w:sz w:val="24"/>
                <w:lang w:val="zh-CN"/>
              </w:rPr>
              <w:t>学前教育师资整体水平偏低，质量参差不齐</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幼教师资质量决定学前教育质量，关系到幼儿良好的行为习惯和优秀品质的养成。教师质量的重要指标是教师的学历与专业背景。结合</w:t>
            </w:r>
            <w:r>
              <w:rPr>
                <w:rFonts w:ascii="Times New Roman" w:hAnsi="Times New Roman" w:hint="eastAsia"/>
                <w:color w:val="000000"/>
                <w:sz w:val="24"/>
                <w:lang w:val="zh-CN"/>
              </w:rPr>
              <w:t>2015</w:t>
            </w:r>
            <w:r>
              <w:rPr>
                <w:rFonts w:ascii="Times New Roman" w:hAnsi="Times New Roman" w:hint="eastAsia"/>
                <w:color w:val="000000"/>
                <w:sz w:val="24"/>
                <w:lang w:val="zh-CN"/>
              </w:rPr>
              <w:t>年全国幼儿园园长和专任教师学历情况统计得出，幼儿园园长与专任教师持有本科及以上学历者仅占</w:t>
            </w:r>
            <w:r>
              <w:rPr>
                <w:rFonts w:ascii="Times New Roman" w:hAnsi="Times New Roman" w:hint="eastAsia"/>
                <w:color w:val="000000"/>
                <w:sz w:val="24"/>
                <w:lang w:val="zh-CN"/>
              </w:rPr>
              <w:t>19.75%</w:t>
            </w:r>
            <w:r>
              <w:rPr>
                <w:rFonts w:ascii="Times New Roman" w:hAnsi="Times New Roman" w:hint="eastAsia"/>
                <w:color w:val="000000"/>
                <w:sz w:val="24"/>
                <w:lang w:val="zh-CN"/>
              </w:rPr>
              <w:t>。世界部分发达国家和地区，如澳大利亚、西班牙、葡萄牙、挪威和瑞典等国家，都明确规定幼儿教师的学历要达到本科及以上程度。与其他发达国家和地区相比，我国具有本科及以上学历的幼儿教师比重偏低。</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在专业背景方面，</w:t>
            </w:r>
            <w:r>
              <w:rPr>
                <w:rFonts w:ascii="Times New Roman" w:hAnsi="Times New Roman" w:hint="eastAsia"/>
                <w:color w:val="000000"/>
                <w:sz w:val="24"/>
                <w:lang w:val="zh-CN"/>
              </w:rPr>
              <w:t>2015</w:t>
            </w:r>
            <w:r>
              <w:rPr>
                <w:rFonts w:ascii="Times New Roman" w:hAnsi="Times New Roman" w:hint="eastAsia"/>
                <w:color w:val="000000"/>
                <w:sz w:val="24"/>
                <w:lang w:val="zh-CN"/>
              </w:rPr>
              <w:t>年全国有学前教育专业背景的专任教师</w:t>
            </w:r>
            <w:r>
              <w:rPr>
                <w:rFonts w:ascii="Times New Roman" w:hAnsi="Times New Roman" w:hint="eastAsia"/>
                <w:color w:val="000000"/>
                <w:sz w:val="24"/>
                <w:lang w:val="zh-CN"/>
              </w:rPr>
              <w:t>1,346,856</w:t>
            </w:r>
            <w:r>
              <w:rPr>
                <w:rFonts w:ascii="Times New Roman" w:hAnsi="Times New Roman" w:hint="eastAsia"/>
                <w:color w:val="000000"/>
                <w:sz w:val="24"/>
                <w:lang w:val="zh-CN"/>
              </w:rPr>
              <w:t>人，占专任教师总人数的</w:t>
            </w:r>
            <w:r>
              <w:rPr>
                <w:rFonts w:ascii="Times New Roman" w:hAnsi="Times New Roman" w:hint="eastAsia"/>
                <w:color w:val="000000"/>
                <w:sz w:val="24"/>
                <w:lang w:val="zh-CN"/>
              </w:rPr>
              <w:t>65.67%</w:t>
            </w:r>
            <w:r>
              <w:rPr>
                <w:rFonts w:ascii="Times New Roman" w:hAnsi="Times New Roman" w:hint="eastAsia"/>
                <w:color w:val="000000"/>
                <w:sz w:val="24"/>
                <w:lang w:val="zh-CN"/>
              </w:rPr>
              <w:t>。</w:t>
            </w:r>
            <w:r>
              <w:rPr>
                <w:rFonts w:ascii="Times New Roman" w:hAnsi="Times New Roman" w:hint="eastAsia"/>
                <w:color w:val="000000"/>
                <w:sz w:val="24"/>
                <w:lang w:val="zh-CN"/>
              </w:rPr>
              <w:t>2016</w:t>
            </w:r>
            <w:r>
              <w:rPr>
                <w:rFonts w:ascii="Times New Roman" w:hAnsi="Times New Roman" w:hint="eastAsia"/>
                <w:color w:val="000000"/>
                <w:sz w:val="24"/>
                <w:lang w:val="zh-CN"/>
              </w:rPr>
              <w:t>年全国拥有幼教资格证的在职教师占比</w:t>
            </w:r>
            <w:r>
              <w:rPr>
                <w:rFonts w:ascii="Times New Roman" w:hAnsi="Times New Roman" w:hint="eastAsia"/>
                <w:color w:val="000000"/>
                <w:sz w:val="24"/>
                <w:lang w:val="zh-CN"/>
              </w:rPr>
              <w:t>61%</w:t>
            </w:r>
            <w:r>
              <w:rPr>
                <w:rFonts w:ascii="Times New Roman" w:hAnsi="Times New Roman" w:hint="eastAsia"/>
                <w:color w:val="000000"/>
                <w:sz w:val="24"/>
                <w:lang w:val="zh-CN"/>
              </w:rPr>
              <w:t>，持非幼教资格证的占比</w:t>
            </w:r>
            <w:r>
              <w:rPr>
                <w:rFonts w:ascii="Times New Roman" w:hAnsi="Times New Roman" w:hint="eastAsia"/>
                <w:color w:val="000000"/>
                <w:sz w:val="24"/>
                <w:lang w:val="zh-CN"/>
              </w:rPr>
              <w:t>17%</w:t>
            </w:r>
            <w:r>
              <w:rPr>
                <w:rFonts w:ascii="Times New Roman" w:hAnsi="Times New Roman" w:hint="eastAsia"/>
                <w:color w:val="000000"/>
                <w:sz w:val="24"/>
                <w:lang w:val="zh-CN"/>
              </w:rPr>
              <w:t>，无证教师占比则达</w:t>
            </w:r>
            <w:r>
              <w:rPr>
                <w:rFonts w:ascii="Times New Roman" w:hAnsi="Times New Roman" w:hint="eastAsia"/>
                <w:color w:val="000000"/>
                <w:sz w:val="24"/>
                <w:lang w:val="zh-CN"/>
              </w:rPr>
              <w:t>22%</w:t>
            </w:r>
            <w:r>
              <w:rPr>
                <w:rFonts w:ascii="Times New Roman" w:hAnsi="Times New Roman" w:hint="eastAsia"/>
                <w:color w:val="000000"/>
                <w:sz w:val="24"/>
                <w:lang w:val="zh-CN"/>
              </w:rPr>
              <w:t>。</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由此可见，当前我国学前教育师资整体学历水平不高，有相当大一部分幼儿教师缺乏相关专业知识和技能。</w:t>
            </w:r>
          </w:p>
          <w:p w:rsidR="008813EF" w:rsidRDefault="003327A7">
            <w:p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 xml:space="preserve">3. </w:t>
            </w:r>
            <w:r>
              <w:rPr>
                <w:rFonts w:ascii="Times New Roman" w:hAnsi="Times New Roman" w:hint="eastAsia"/>
                <w:b/>
                <w:color w:val="000000"/>
                <w:sz w:val="24"/>
                <w:lang w:val="zh-CN"/>
              </w:rPr>
              <w:t>学前教育专业发展前景良好</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color w:val="000000"/>
                <w:sz w:val="24"/>
              </w:rPr>
              <w:t>学前教育发展不仅要建设一批坚实安全的幼儿园，更需要建设一支师德高尚、业务精良的幼儿教师队伍。要实现</w:t>
            </w:r>
            <w:r>
              <w:rPr>
                <w:rFonts w:ascii="Times New Roman" w:hAnsi="Times New Roman" w:hint="eastAsia"/>
                <w:color w:val="000000"/>
                <w:sz w:val="24"/>
              </w:rPr>
              <w:t>“</w:t>
            </w:r>
            <w:r>
              <w:rPr>
                <w:rFonts w:ascii="Times New Roman" w:hAnsi="Times New Roman"/>
                <w:color w:val="000000"/>
                <w:sz w:val="24"/>
              </w:rPr>
              <w:t>基本普及</w:t>
            </w:r>
            <w:r>
              <w:rPr>
                <w:rFonts w:ascii="Times New Roman" w:hAnsi="Times New Roman" w:hint="eastAsia"/>
                <w:color w:val="000000"/>
                <w:sz w:val="24"/>
              </w:rPr>
              <w:t>学前教育”</w:t>
            </w:r>
            <w:r>
              <w:rPr>
                <w:rFonts w:ascii="Times New Roman" w:hAnsi="Times New Roman"/>
                <w:color w:val="000000"/>
                <w:sz w:val="24"/>
              </w:rPr>
              <w:t>的战略目标，满足人民群众对学前教育的需求</w:t>
            </w:r>
            <w:r>
              <w:rPr>
                <w:rFonts w:ascii="Times New Roman" w:hAnsi="Times New Roman" w:hint="eastAsia"/>
                <w:color w:val="000000"/>
                <w:sz w:val="24"/>
              </w:rPr>
              <w:t>，</w:t>
            </w:r>
            <w:r>
              <w:rPr>
                <w:rFonts w:ascii="Times New Roman" w:hAnsi="Times New Roman"/>
                <w:color w:val="000000"/>
                <w:sz w:val="24"/>
              </w:rPr>
              <w:t>不仅意味着入园率的提高，更重要的是学前教育质量的提升，而其中的关键与核心是教师队伍质量的提升。</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基于以上对国家政策的解读和对学前教育行业现状的分析，可以肯定的是，我国将迎来幼教事业蓬勃发展的时代，社会对学前教育基础设施尤其是高素质幼教师资和管理人员的需求将会骤增，供需失衡仍将是常态。</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学前教育专业在幼教师资培养、在职培训等方面发挥着主体作用，有助于缓解学前教育人才的供需矛盾，为社会输送热爱幼儿教育、学历较高、教学科研能力强、教育理念新、教学基本功扎实的学前教育专业毕业生。学前教育专业的发展前景良好，机遇和挑战并存。</w:t>
            </w:r>
          </w:p>
          <w:p w:rsidR="008813EF" w:rsidRDefault="003327A7">
            <w:pPr>
              <w:spacing w:line="360" w:lineRule="auto"/>
              <w:rPr>
                <w:rFonts w:ascii="Times New Roman" w:hAnsi="Times New Roman"/>
                <w:b/>
                <w:color w:val="000000"/>
                <w:sz w:val="24"/>
                <w:lang w:val="zh-CN"/>
              </w:rPr>
            </w:pPr>
            <w:r>
              <w:rPr>
                <w:rFonts w:ascii="Times New Roman" w:hAnsi="Times New Roman" w:hint="eastAsia"/>
                <w:b/>
                <w:color w:val="000000"/>
                <w:sz w:val="24"/>
                <w:lang w:val="zh-CN"/>
              </w:rPr>
              <w:t>（三）学前教育人才就业形势</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lastRenderedPageBreak/>
              <w:t>目前，学前教育行业的相关产业主要围绕着</w:t>
            </w:r>
            <w:r>
              <w:rPr>
                <w:rFonts w:ascii="Times New Roman" w:hAnsi="Times New Roman" w:hint="eastAsia"/>
                <w:color w:val="000000"/>
                <w:sz w:val="24"/>
                <w:lang w:val="zh-CN"/>
              </w:rPr>
              <w:t>0-3</w:t>
            </w:r>
            <w:r>
              <w:rPr>
                <w:rFonts w:ascii="Times New Roman" w:hAnsi="Times New Roman" w:hint="eastAsia"/>
                <w:color w:val="000000"/>
                <w:sz w:val="24"/>
                <w:lang w:val="zh-CN"/>
              </w:rPr>
              <w:t>岁及</w:t>
            </w:r>
            <w:r>
              <w:rPr>
                <w:rFonts w:ascii="Times New Roman" w:hAnsi="Times New Roman" w:hint="eastAsia"/>
                <w:color w:val="000000"/>
                <w:sz w:val="24"/>
                <w:lang w:val="zh-CN"/>
              </w:rPr>
              <w:t>3-6</w:t>
            </w:r>
            <w:r>
              <w:rPr>
                <w:rFonts w:ascii="Times New Roman" w:hAnsi="Times New Roman" w:hint="eastAsia"/>
                <w:color w:val="000000"/>
                <w:sz w:val="24"/>
                <w:lang w:val="zh-CN"/>
              </w:rPr>
              <w:t>岁两个阶段来开展，</w:t>
            </w:r>
            <w:r>
              <w:rPr>
                <w:rFonts w:ascii="Times New Roman" w:hAnsi="Times New Roman" w:hint="eastAsia"/>
                <w:color w:val="000000"/>
                <w:sz w:val="24"/>
                <w:lang w:val="zh-CN"/>
              </w:rPr>
              <w:t>0-3</w:t>
            </w:r>
            <w:r>
              <w:rPr>
                <w:rFonts w:ascii="Times New Roman" w:hAnsi="Times New Roman" w:hint="eastAsia"/>
                <w:color w:val="000000"/>
                <w:sz w:val="24"/>
                <w:lang w:val="zh-CN"/>
              </w:rPr>
              <w:t>岁幼儿行业主要有政府合作类、早教类、幼儿园亲子班、社区托管类、游戏体验类等模式。在</w:t>
            </w:r>
            <w:r>
              <w:rPr>
                <w:rFonts w:ascii="Times New Roman" w:hAnsi="Times New Roman" w:hint="eastAsia"/>
                <w:color w:val="000000"/>
                <w:sz w:val="24"/>
                <w:lang w:val="zh-CN"/>
              </w:rPr>
              <w:t>3-6</w:t>
            </w:r>
            <w:r>
              <w:rPr>
                <w:rFonts w:ascii="Times New Roman" w:hAnsi="Times New Roman" w:hint="eastAsia"/>
                <w:color w:val="000000"/>
                <w:sz w:val="24"/>
                <w:lang w:val="zh-CN"/>
              </w:rPr>
              <w:t>岁领域，主要以幼儿园业态为主，总体呈现为公办、普惠、民办、企办等共同竞争的状态。其中，民办幼儿园的主流模式为：直营型、加盟型、综合型与服务型。</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由于我国幼儿机构难以满足所有学龄前儿童需要，以及人们对早期教育的重视导致早期教育市场的日益火热，学前教育产业进入激烈竞争的状态。在这种多元化的行业形态下学前教育专业学生就业范围空前扩大，呈多元发展方向。</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学前教育专业的主要就业岗位有：在幼儿园担任教师、保育员、管理员、儿童顾问等；在高等院校、科研机构担任研究人员、学前教育课程开发人员等；在政府机关、各大医院的儿科门诊担任儿童发展评估与指导人员、儿童教育和卫生发展政策制定者、儿童教育咨询专家等；在报社、杂志社、电视台等媒体机构从事儿童专栏节目的采编、传媒策划与制作等；在与儿童相关的企业从事产品的开发与市场调研、设计制作与营销等。另外，学前教育专业的毕业生还可以选择自主创业。这就需要培养幼教工作者的高等院校尽快转变办学理念，紧贴市场需求，加强专业建设，培养满足多元化市场需求的人才。</w:t>
            </w:r>
          </w:p>
          <w:p w:rsidR="008813EF" w:rsidRDefault="003327A7">
            <w:pPr>
              <w:spacing w:line="360" w:lineRule="auto"/>
              <w:rPr>
                <w:rFonts w:ascii="Times New Roman" w:hAnsi="Times New Roman"/>
                <w:b/>
                <w:color w:val="000000"/>
                <w:sz w:val="24"/>
                <w:lang w:val="zh-CN"/>
              </w:rPr>
            </w:pPr>
            <w:r>
              <w:rPr>
                <w:rFonts w:ascii="Times New Roman" w:hAnsi="Times New Roman" w:hint="eastAsia"/>
                <w:b/>
                <w:color w:val="000000"/>
                <w:sz w:val="24"/>
                <w:lang w:val="zh-CN"/>
              </w:rPr>
              <w:t>二、我校增设学前教育的基础</w:t>
            </w:r>
          </w:p>
          <w:p w:rsidR="008813EF" w:rsidRDefault="003327A7">
            <w:pPr>
              <w:numPr>
                <w:ilvl w:val="0"/>
                <w:numId w:val="2"/>
              </w:numPr>
              <w:spacing w:line="360" w:lineRule="auto"/>
              <w:rPr>
                <w:rFonts w:hint="eastAsia"/>
                <w:b/>
                <w:color w:val="000000"/>
                <w:sz w:val="24"/>
              </w:rPr>
            </w:pPr>
            <w:r>
              <w:rPr>
                <w:rFonts w:hint="eastAsia"/>
                <w:b/>
                <w:color w:val="000000"/>
                <w:sz w:val="24"/>
              </w:rPr>
              <w:t>申请学前教育专业的现有条件</w:t>
            </w:r>
          </w:p>
          <w:p w:rsidR="008813EF" w:rsidRDefault="003327A7">
            <w:pPr>
              <w:numPr>
                <w:ilvl w:val="0"/>
                <w:numId w:val="3"/>
              </w:numPr>
              <w:spacing w:line="360" w:lineRule="auto"/>
              <w:ind w:firstLineChars="200" w:firstLine="482"/>
              <w:rPr>
                <w:rFonts w:hint="eastAsia"/>
                <w:b/>
                <w:color w:val="000000"/>
                <w:sz w:val="24"/>
              </w:rPr>
            </w:pPr>
            <w:r>
              <w:rPr>
                <w:rFonts w:hint="eastAsia"/>
                <w:b/>
                <w:color w:val="000000"/>
                <w:sz w:val="24"/>
              </w:rPr>
              <w:t>专业建设和规划</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我校充分依托西南财经大学</w:t>
            </w:r>
            <w:r>
              <w:rPr>
                <w:rFonts w:ascii="Times New Roman" w:hAnsi="Times New Roman"/>
                <w:color w:val="000000"/>
                <w:sz w:val="24"/>
              </w:rPr>
              <w:t>80</w:t>
            </w:r>
            <w:r>
              <w:rPr>
                <w:rFonts w:ascii="Times New Roman" w:hAnsi="Times New Roman" w:hint="eastAsia"/>
                <w:color w:val="000000"/>
                <w:sz w:val="24"/>
              </w:rPr>
              <w:t>多年的优良教育品牌，坚持以经济、管理、文学、艺术、工学学科为主体，经济、管理学科为主干，各学科相互支撑、交叉渗透、协调发展的专业设置思路，秉承高规格、高起点的办学理念；率先实现教育模式国际化、教学手段电子化、教学语言双语（汉语、英语）化，培养政治立场坚定，具有正确的世界观、人生观，具备扎实的专业知识和人文素养，熟练掌握外语和信息技术，拥有国际视野和财经思维头脑，适合现代社会发展和经济建设需要的应用型、复合型专门人才。</w:t>
            </w:r>
          </w:p>
          <w:p w:rsidR="008813EF" w:rsidRDefault="003327A7">
            <w:pPr>
              <w:spacing w:line="360" w:lineRule="auto"/>
              <w:ind w:firstLineChars="200" w:firstLine="480"/>
              <w:rPr>
                <w:rFonts w:hint="eastAsia"/>
                <w:color w:val="000000"/>
                <w:sz w:val="24"/>
              </w:rPr>
            </w:pPr>
            <w:r>
              <w:rPr>
                <w:rFonts w:ascii="Times New Roman" w:hAnsi="Times New Roman" w:hint="eastAsia"/>
                <w:color w:val="000000"/>
                <w:sz w:val="24"/>
                <w:lang w:val="zh-CN"/>
              </w:rPr>
              <w:t>我校非常重视专业发展与建设，坚持走以社会需求为导向的专业发展之路。申报</w:t>
            </w:r>
            <w:r>
              <w:rPr>
                <w:rFonts w:ascii="Times New Roman" w:hAnsi="Times New Roman" w:hint="eastAsia"/>
                <w:color w:val="000000"/>
                <w:sz w:val="24"/>
                <w:lang w:val="zh-CN"/>
              </w:rPr>
              <w:lastRenderedPageBreak/>
              <w:t>学前教育专业既是适应市场对学前教育人才的需要，又是学</w:t>
            </w:r>
            <w:r>
              <w:rPr>
                <w:rFonts w:ascii="Times New Roman" w:hAnsi="Times New Roman" w:hint="eastAsia"/>
                <w:color w:val="000000"/>
                <w:sz w:val="24"/>
              </w:rPr>
              <w:t>校</w:t>
            </w:r>
            <w:r>
              <w:rPr>
                <w:rFonts w:ascii="Times New Roman" w:hAnsi="Times New Roman" w:hint="eastAsia"/>
                <w:color w:val="000000"/>
                <w:sz w:val="24"/>
                <w:lang w:val="zh-CN"/>
              </w:rPr>
              <w:t>专业发展适应地区社会经济发展的具体体现，也是学</w:t>
            </w:r>
            <w:r>
              <w:rPr>
                <w:rFonts w:ascii="Times New Roman" w:hAnsi="Times New Roman" w:hint="eastAsia"/>
                <w:color w:val="000000"/>
                <w:sz w:val="24"/>
              </w:rPr>
              <w:t>校</w:t>
            </w:r>
            <w:r>
              <w:rPr>
                <w:rFonts w:ascii="Times New Roman" w:hAnsi="Times New Roman" w:hint="eastAsia"/>
                <w:color w:val="000000"/>
                <w:sz w:val="24"/>
                <w:lang w:val="zh-CN"/>
              </w:rPr>
              <w:t>专业发展规划的</w:t>
            </w:r>
            <w:r>
              <w:rPr>
                <w:rFonts w:ascii="Times New Roman" w:hAnsi="Times New Roman" w:hint="eastAsia"/>
                <w:color w:val="000000"/>
                <w:sz w:val="24"/>
              </w:rPr>
              <w:t>重要</w:t>
            </w:r>
            <w:r>
              <w:rPr>
                <w:rFonts w:ascii="Times New Roman" w:hAnsi="Times New Roman" w:hint="eastAsia"/>
                <w:color w:val="000000"/>
                <w:sz w:val="24"/>
                <w:lang w:val="zh-CN"/>
              </w:rPr>
              <w:t>组成部分。</w:t>
            </w:r>
          </w:p>
          <w:p w:rsidR="008813EF" w:rsidRPr="000C1CB8"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截止目前，我校已开设经济、管理、文学、艺术、工学、法学等</w:t>
            </w:r>
            <w:r>
              <w:rPr>
                <w:rFonts w:ascii="Times New Roman" w:hAnsi="Times New Roman" w:hint="eastAsia"/>
                <w:color w:val="000000"/>
                <w:sz w:val="24"/>
              </w:rPr>
              <w:t>6</w:t>
            </w:r>
            <w:r>
              <w:rPr>
                <w:rFonts w:ascii="Times New Roman" w:hAnsi="Times New Roman" w:hint="eastAsia"/>
                <w:color w:val="000000"/>
                <w:sz w:val="24"/>
              </w:rPr>
              <w:t>个学科大类，</w:t>
            </w:r>
            <w:r w:rsidR="00D53654" w:rsidRPr="000C1CB8">
              <w:rPr>
                <w:rFonts w:ascii="Times New Roman" w:hAnsi="Times New Roman" w:hint="eastAsia"/>
                <w:color w:val="000000"/>
                <w:sz w:val="24"/>
              </w:rPr>
              <w:t>32</w:t>
            </w:r>
            <w:r w:rsidRPr="000C1CB8">
              <w:rPr>
                <w:rFonts w:ascii="Times New Roman" w:hAnsi="Times New Roman" w:hint="eastAsia"/>
                <w:color w:val="000000"/>
                <w:sz w:val="24"/>
              </w:rPr>
              <w:t>个本科专业。其中，艺术设计、艺术教育、社会工作、健康服务与管理、英语、法语、计算机科学与技术、信息管理与信息系统等专业，经过多年发展，已积累了丰富的专业建设、教学管理等方面的经验，为新增学前教育奠定了良好的专业建设基础。</w:t>
            </w:r>
          </w:p>
          <w:p w:rsidR="008813EF" w:rsidRPr="000C1CB8" w:rsidRDefault="003327A7">
            <w:pPr>
              <w:numPr>
                <w:ilvl w:val="0"/>
                <w:numId w:val="3"/>
              </w:numPr>
              <w:spacing w:line="360" w:lineRule="auto"/>
              <w:ind w:firstLineChars="200" w:firstLine="482"/>
              <w:rPr>
                <w:rFonts w:hint="eastAsia"/>
                <w:b/>
                <w:color w:val="000000"/>
                <w:sz w:val="24"/>
              </w:rPr>
            </w:pPr>
            <w:r w:rsidRPr="000C1CB8">
              <w:rPr>
                <w:rFonts w:hint="eastAsia"/>
                <w:b/>
                <w:color w:val="000000"/>
                <w:sz w:val="24"/>
              </w:rPr>
              <w:t>教学资源</w:t>
            </w:r>
          </w:p>
          <w:p w:rsidR="008813EF" w:rsidRPr="000C1CB8" w:rsidRDefault="003327A7">
            <w:pPr>
              <w:spacing w:line="360" w:lineRule="auto"/>
              <w:ind w:firstLineChars="200" w:firstLine="480"/>
              <w:rPr>
                <w:rFonts w:hint="eastAsia"/>
                <w:color w:val="000000"/>
                <w:sz w:val="24"/>
              </w:rPr>
            </w:pPr>
            <w:r w:rsidRPr="000C1CB8">
              <w:rPr>
                <w:rFonts w:hint="eastAsia"/>
                <w:color w:val="000000"/>
                <w:sz w:val="24"/>
              </w:rPr>
              <w:t>我校现有多媒体教室</w:t>
            </w:r>
            <w:r w:rsidRPr="000C1CB8">
              <w:rPr>
                <w:rFonts w:hint="eastAsia"/>
                <w:color w:val="000000"/>
                <w:sz w:val="24"/>
              </w:rPr>
              <w:t>400</w:t>
            </w:r>
            <w:r w:rsidRPr="000C1CB8">
              <w:rPr>
                <w:rFonts w:hint="eastAsia"/>
                <w:color w:val="000000"/>
                <w:sz w:val="24"/>
              </w:rPr>
              <w:t>余间，计算机教室</w:t>
            </w:r>
            <w:r w:rsidR="00D53654" w:rsidRPr="000C1CB8">
              <w:rPr>
                <w:rFonts w:hint="eastAsia"/>
                <w:color w:val="000000"/>
                <w:sz w:val="24"/>
              </w:rPr>
              <w:t>近</w:t>
            </w:r>
            <w:r w:rsidR="00D53654" w:rsidRPr="000C1CB8">
              <w:rPr>
                <w:rFonts w:hint="eastAsia"/>
                <w:color w:val="000000"/>
                <w:sz w:val="24"/>
              </w:rPr>
              <w:t>40</w:t>
            </w:r>
            <w:r w:rsidRPr="000C1CB8">
              <w:rPr>
                <w:rFonts w:hint="eastAsia"/>
                <w:color w:val="000000"/>
                <w:sz w:val="24"/>
              </w:rPr>
              <w:t>间，数字语音室</w:t>
            </w:r>
            <w:r w:rsidRPr="000C1CB8">
              <w:rPr>
                <w:rFonts w:hint="eastAsia"/>
                <w:color w:val="000000"/>
                <w:sz w:val="24"/>
              </w:rPr>
              <w:t>5</w:t>
            </w:r>
            <w:r w:rsidRPr="000C1CB8">
              <w:rPr>
                <w:rFonts w:hint="eastAsia"/>
                <w:color w:val="000000"/>
                <w:sz w:val="24"/>
              </w:rPr>
              <w:t>间，开放性讨论室</w:t>
            </w:r>
            <w:r w:rsidRPr="000C1CB8">
              <w:rPr>
                <w:rFonts w:hint="eastAsia"/>
                <w:color w:val="000000"/>
                <w:sz w:val="24"/>
              </w:rPr>
              <w:t>10</w:t>
            </w:r>
            <w:r w:rsidRPr="000C1CB8">
              <w:rPr>
                <w:rFonts w:hint="eastAsia"/>
                <w:color w:val="000000"/>
                <w:sz w:val="24"/>
              </w:rPr>
              <w:t>间</w:t>
            </w:r>
            <w:r w:rsidRPr="000C1CB8">
              <w:rPr>
                <w:rFonts w:ascii="宋体" w:hAnsi="宋体" w:hint="eastAsia"/>
                <w:color w:val="000000"/>
                <w:szCs w:val="21"/>
              </w:rPr>
              <w:t>，</w:t>
            </w:r>
            <w:r w:rsidRPr="000C1CB8">
              <w:rPr>
                <w:rFonts w:hint="eastAsia"/>
                <w:color w:val="000000"/>
                <w:sz w:val="24"/>
              </w:rPr>
              <w:t>画室</w:t>
            </w:r>
            <w:r w:rsidRPr="000C1CB8">
              <w:rPr>
                <w:rFonts w:hint="eastAsia"/>
                <w:color w:val="000000"/>
                <w:sz w:val="24"/>
              </w:rPr>
              <w:t>12</w:t>
            </w:r>
            <w:r w:rsidRPr="000C1CB8">
              <w:rPr>
                <w:rFonts w:hint="eastAsia"/>
                <w:color w:val="000000"/>
                <w:sz w:val="24"/>
              </w:rPr>
              <w:t>间</w:t>
            </w:r>
            <w:r w:rsidRPr="000C1CB8">
              <w:rPr>
                <w:rFonts w:ascii="宋体" w:hAnsi="宋体" w:hint="eastAsia"/>
                <w:color w:val="000000"/>
                <w:sz w:val="24"/>
              </w:rPr>
              <w:t>，</w:t>
            </w:r>
            <w:r w:rsidRPr="000C1CB8">
              <w:rPr>
                <w:rFonts w:hint="eastAsia"/>
                <w:color w:val="000000"/>
                <w:sz w:val="24"/>
              </w:rPr>
              <w:t>形体室</w:t>
            </w:r>
            <w:r w:rsidRPr="000C1CB8">
              <w:rPr>
                <w:rFonts w:hint="eastAsia"/>
                <w:color w:val="000000"/>
                <w:sz w:val="24"/>
              </w:rPr>
              <w:t>5</w:t>
            </w:r>
            <w:r w:rsidRPr="000C1CB8">
              <w:rPr>
                <w:rFonts w:hint="eastAsia"/>
                <w:color w:val="000000"/>
                <w:sz w:val="24"/>
              </w:rPr>
              <w:t>间。这些现有的教学资源将为学前教育专业提供教学场所和实验实训基地。</w:t>
            </w:r>
          </w:p>
          <w:p w:rsidR="008813EF" w:rsidRPr="000C1CB8" w:rsidRDefault="003327A7">
            <w:pPr>
              <w:numPr>
                <w:ilvl w:val="0"/>
                <w:numId w:val="3"/>
              </w:numPr>
              <w:spacing w:line="360" w:lineRule="auto"/>
              <w:ind w:firstLineChars="200" w:firstLine="482"/>
              <w:rPr>
                <w:rFonts w:hint="eastAsia"/>
                <w:b/>
                <w:color w:val="000000"/>
                <w:sz w:val="24"/>
              </w:rPr>
            </w:pPr>
            <w:r w:rsidRPr="000C1CB8">
              <w:rPr>
                <w:rFonts w:hint="eastAsia"/>
                <w:b/>
                <w:color w:val="000000"/>
                <w:sz w:val="24"/>
              </w:rPr>
              <w:t>师资队伍</w:t>
            </w:r>
          </w:p>
          <w:p w:rsidR="008813EF" w:rsidRDefault="003327A7">
            <w:pPr>
              <w:spacing w:line="360" w:lineRule="auto"/>
              <w:ind w:firstLineChars="200" w:firstLine="480"/>
              <w:rPr>
                <w:rFonts w:hint="eastAsia"/>
                <w:color w:val="000000"/>
                <w:sz w:val="24"/>
              </w:rPr>
            </w:pPr>
            <w:r w:rsidRPr="000C1CB8">
              <w:rPr>
                <w:rFonts w:ascii="Times New Roman" w:hAnsi="Times New Roman" w:hint="eastAsia"/>
                <w:color w:val="000000"/>
                <w:sz w:val="24"/>
                <w:lang w:val="zh-CN"/>
              </w:rPr>
              <w:t>我校现拥有一支知识结构合理、教学经验丰富、学历层次较高的师资队伍，</w:t>
            </w:r>
            <w:r w:rsidRPr="000C1CB8">
              <w:rPr>
                <w:rFonts w:ascii="Times New Roman" w:hAnsi="Times New Roman" w:hint="eastAsia"/>
                <w:color w:val="000000"/>
                <w:sz w:val="24"/>
              </w:rPr>
              <w:t>包括</w:t>
            </w:r>
            <w:r w:rsidRPr="000C1CB8">
              <w:rPr>
                <w:rFonts w:ascii="宋体" w:hAnsi="宋体"/>
                <w:color w:val="000000"/>
                <w:sz w:val="24"/>
              </w:rPr>
              <w:t>专任教师</w:t>
            </w:r>
            <w:r w:rsidR="00D53654" w:rsidRPr="000C1CB8">
              <w:rPr>
                <w:rFonts w:ascii="宋体" w:hAnsi="宋体" w:hint="eastAsia"/>
                <w:color w:val="000000"/>
                <w:sz w:val="24"/>
              </w:rPr>
              <w:t>910</w:t>
            </w:r>
            <w:r w:rsidRPr="000C1CB8">
              <w:rPr>
                <w:rFonts w:ascii="宋体" w:hAnsi="宋体"/>
                <w:color w:val="000000"/>
                <w:sz w:val="24"/>
              </w:rPr>
              <w:t>名，其中</w:t>
            </w:r>
            <w:r w:rsidR="00D53654" w:rsidRPr="000C1CB8">
              <w:rPr>
                <w:rFonts w:ascii="宋体" w:hAnsi="宋体" w:hint="eastAsia"/>
                <w:color w:val="000000"/>
                <w:sz w:val="24"/>
              </w:rPr>
              <w:t>副高以上</w:t>
            </w:r>
            <w:r w:rsidR="00D53654" w:rsidRPr="00D53654">
              <w:rPr>
                <w:rFonts w:ascii="宋体" w:hAnsi="宋体" w:hint="eastAsia"/>
                <w:color w:val="000000"/>
                <w:sz w:val="24"/>
              </w:rPr>
              <w:t>职称</w:t>
            </w:r>
            <w:r w:rsidR="00D53654">
              <w:rPr>
                <w:rFonts w:ascii="宋体" w:hAnsi="宋体" w:hint="eastAsia"/>
                <w:color w:val="000000"/>
                <w:sz w:val="24"/>
              </w:rPr>
              <w:t>教师</w:t>
            </w:r>
            <w:r w:rsidR="00D53654" w:rsidRPr="00D53654">
              <w:rPr>
                <w:rFonts w:ascii="宋体" w:hAnsi="宋体" w:hint="eastAsia"/>
                <w:color w:val="000000"/>
                <w:sz w:val="24"/>
              </w:rPr>
              <w:t>136人</w:t>
            </w:r>
            <w:r w:rsidR="00D53654">
              <w:rPr>
                <w:rFonts w:ascii="宋体" w:hAnsi="宋体" w:hint="eastAsia"/>
                <w:color w:val="000000"/>
                <w:sz w:val="24"/>
              </w:rPr>
              <w:t>，占比14.95%。</w:t>
            </w:r>
            <w:r>
              <w:rPr>
                <w:rFonts w:ascii="宋体" w:hAnsi="宋体" w:hint="eastAsia"/>
                <w:color w:val="000000"/>
                <w:sz w:val="24"/>
              </w:rPr>
              <w:t>学前教育专业现有教师18名，其中，教授</w:t>
            </w:r>
            <w:r w:rsidR="00C22BE3">
              <w:rPr>
                <w:rFonts w:ascii="宋体" w:hAnsi="宋体" w:hint="eastAsia"/>
                <w:color w:val="000000"/>
                <w:sz w:val="24"/>
              </w:rPr>
              <w:t>1</w:t>
            </w:r>
            <w:r>
              <w:rPr>
                <w:rFonts w:ascii="宋体" w:hAnsi="宋体" w:hint="eastAsia"/>
                <w:color w:val="000000"/>
                <w:sz w:val="24"/>
              </w:rPr>
              <w:t>名，副教授</w:t>
            </w:r>
            <w:r w:rsidR="00C22BE3">
              <w:rPr>
                <w:rFonts w:ascii="宋体" w:hAnsi="宋体" w:hint="eastAsia"/>
                <w:color w:val="000000"/>
                <w:sz w:val="24"/>
              </w:rPr>
              <w:t>6</w:t>
            </w:r>
            <w:r>
              <w:rPr>
                <w:rFonts w:ascii="宋体" w:hAnsi="宋体" w:hint="eastAsia"/>
                <w:color w:val="000000"/>
                <w:sz w:val="24"/>
              </w:rPr>
              <w:t>名，具有硕士学位教师</w:t>
            </w:r>
            <w:r w:rsidR="00C22BE3">
              <w:rPr>
                <w:rFonts w:ascii="宋体" w:hAnsi="宋体" w:hint="eastAsia"/>
                <w:color w:val="000000"/>
                <w:sz w:val="24"/>
              </w:rPr>
              <w:t>15</w:t>
            </w:r>
            <w:r>
              <w:rPr>
                <w:rFonts w:ascii="宋体" w:hAnsi="宋体" w:hint="eastAsia"/>
                <w:color w:val="000000"/>
                <w:sz w:val="24"/>
              </w:rPr>
              <w:t>名。另外，整合艺术教育、健康服务与管理、英语、信息管理与信息系统等专业的优秀师资，完全能够满足学前教育专业的教学工作。</w:t>
            </w:r>
          </w:p>
          <w:p w:rsidR="008813EF" w:rsidRDefault="003327A7">
            <w:pPr>
              <w:numPr>
                <w:ilvl w:val="0"/>
                <w:numId w:val="3"/>
              </w:numPr>
              <w:spacing w:line="360" w:lineRule="auto"/>
              <w:ind w:firstLineChars="200" w:firstLine="482"/>
              <w:rPr>
                <w:rFonts w:hint="eastAsia"/>
                <w:b/>
                <w:color w:val="000000"/>
                <w:sz w:val="24"/>
              </w:rPr>
            </w:pPr>
            <w:r>
              <w:rPr>
                <w:rFonts w:hint="eastAsia"/>
                <w:b/>
                <w:color w:val="000000"/>
                <w:sz w:val="24"/>
              </w:rPr>
              <w:t>专业图书</w:t>
            </w:r>
          </w:p>
          <w:p w:rsidR="008813EF" w:rsidRDefault="003327A7">
            <w:pPr>
              <w:spacing w:line="360" w:lineRule="auto"/>
              <w:rPr>
                <w:rFonts w:hint="eastAsia"/>
                <w:color w:val="000000"/>
                <w:sz w:val="24"/>
              </w:rPr>
            </w:pPr>
            <w:r>
              <w:rPr>
                <w:rFonts w:hint="eastAsia"/>
                <w:color w:val="000000"/>
                <w:sz w:val="24"/>
              </w:rPr>
              <w:t xml:space="preserve">   </w:t>
            </w:r>
            <w:r>
              <w:rPr>
                <w:rFonts w:hint="eastAsia"/>
                <w:color w:val="000000"/>
                <w:sz w:val="24"/>
              </w:rPr>
              <w:t>我校现有各类馆藏图</w:t>
            </w:r>
            <w:r w:rsidRPr="00663650">
              <w:rPr>
                <w:rFonts w:hint="eastAsia"/>
                <w:color w:val="000000"/>
                <w:sz w:val="24"/>
              </w:rPr>
              <w:t>书</w:t>
            </w:r>
            <w:r w:rsidRPr="00663650">
              <w:rPr>
                <w:rFonts w:hint="eastAsia"/>
                <w:color w:val="000000"/>
                <w:sz w:val="24"/>
              </w:rPr>
              <w:t>215</w:t>
            </w:r>
            <w:r w:rsidRPr="00663650">
              <w:rPr>
                <w:rFonts w:hint="eastAsia"/>
                <w:color w:val="000000"/>
                <w:sz w:val="24"/>
              </w:rPr>
              <w:t>万余册</w:t>
            </w:r>
            <w:r w:rsidR="00663650" w:rsidRPr="00663650">
              <w:rPr>
                <w:rFonts w:hint="eastAsia"/>
                <w:color w:val="000000"/>
                <w:sz w:val="24"/>
              </w:rPr>
              <w:t>、</w:t>
            </w:r>
            <w:r w:rsidRPr="00663650">
              <w:rPr>
                <w:rFonts w:hint="eastAsia"/>
                <w:color w:val="000000"/>
                <w:sz w:val="24"/>
              </w:rPr>
              <w:t>各类杂志和期刊数百种，其中教育类图书约</w:t>
            </w:r>
            <w:r w:rsidRPr="00663650">
              <w:rPr>
                <w:rFonts w:hint="eastAsia"/>
                <w:color w:val="000000"/>
                <w:sz w:val="24"/>
              </w:rPr>
              <w:t xml:space="preserve">  </w:t>
            </w:r>
            <w:r w:rsidR="00663650" w:rsidRPr="00663650">
              <w:rPr>
                <w:rFonts w:hint="eastAsia"/>
                <w:color w:val="000000"/>
                <w:sz w:val="24"/>
              </w:rPr>
              <w:t>55654</w:t>
            </w:r>
            <w:r w:rsidRPr="00663650">
              <w:rPr>
                <w:rFonts w:hint="eastAsia"/>
                <w:color w:val="000000"/>
                <w:sz w:val="24"/>
              </w:rPr>
              <w:t>册、设计类图书</w:t>
            </w:r>
            <w:r w:rsidRPr="00663650">
              <w:rPr>
                <w:rFonts w:hint="eastAsia"/>
                <w:color w:val="000000"/>
                <w:sz w:val="24"/>
              </w:rPr>
              <w:t>18964</w:t>
            </w:r>
            <w:r w:rsidRPr="00663650">
              <w:rPr>
                <w:rFonts w:hint="eastAsia"/>
                <w:color w:val="000000"/>
                <w:sz w:val="24"/>
              </w:rPr>
              <w:t>册、与英语专业相关的图书</w:t>
            </w:r>
            <w:r w:rsidRPr="00663650">
              <w:rPr>
                <w:rFonts w:hint="eastAsia"/>
                <w:color w:val="000000"/>
                <w:sz w:val="24"/>
              </w:rPr>
              <w:t>130879</w:t>
            </w:r>
            <w:r w:rsidRPr="00663650">
              <w:rPr>
                <w:rFonts w:hint="eastAsia"/>
                <w:color w:val="000000"/>
                <w:sz w:val="24"/>
              </w:rPr>
              <w:t>册、与计算机专业相关的图书</w:t>
            </w:r>
            <w:r w:rsidRPr="00663650">
              <w:rPr>
                <w:rFonts w:hint="eastAsia"/>
                <w:color w:val="000000"/>
                <w:sz w:val="24"/>
              </w:rPr>
              <w:t>34776</w:t>
            </w:r>
            <w:r w:rsidRPr="00663650">
              <w:rPr>
                <w:rFonts w:hint="eastAsia"/>
                <w:color w:val="000000"/>
                <w:sz w:val="24"/>
              </w:rPr>
              <w:t>册</w:t>
            </w:r>
            <w:r>
              <w:rPr>
                <w:rFonts w:hint="eastAsia"/>
                <w:color w:val="000000"/>
                <w:sz w:val="24"/>
              </w:rPr>
              <w:t>。同时，图书馆每年拨出专款购置专业图书和杂志，丰富的图书资源能够充分满足师生的教学需求。图书馆还定期提供新书目录供专业教师挑选，或由专业教师提供书单由学校出资购买，不断丰富和更新专业图书。</w:t>
            </w:r>
          </w:p>
          <w:p w:rsidR="008813EF" w:rsidRDefault="003327A7">
            <w:pPr>
              <w:numPr>
                <w:ilvl w:val="0"/>
                <w:numId w:val="3"/>
              </w:numPr>
              <w:spacing w:line="360" w:lineRule="auto"/>
              <w:ind w:firstLineChars="200" w:firstLine="482"/>
              <w:rPr>
                <w:rFonts w:hint="eastAsia"/>
                <w:b/>
                <w:color w:val="000000"/>
                <w:sz w:val="24"/>
              </w:rPr>
            </w:pPr>
            <w:r>
              <w:rPr>
                <w:rFonts w:hint="eastAsia"/>
                <w:b/>
                <w:color w:val="000000"/>
                <w:sz w:val="24"/>
              </w:rPr>
              <w:t>校外实习基地</w:t>
            </w:r>
          </w:p>
          <w:p w:rsidR="008813EF" w:rsidRDefault="003327A7">
            <w:pPr>
              <w:spacing w:line="360" w:lineRule="auto"/>
              <w:ind w:firstLineChars="200" w:firstLine="480"/>
              <w:rPr>
                <w:rFonts w:hint="eastAsia"/>
                <w:color w:val="000000"/>
                <w:sz w:val="24"/>
              </w:rPr>
            </w:pPr>
            <w:r>
              <w:rPr>
                <w:rFonts w:hint="eastAsia"/>
                <w:color w:val="000000"/>
                <w:sz w:val="24"/>
              </w:rPr>
              <w:t>学前教育专业现有绵阳市海天师雨幼教管理有限公司</w:t>
            </w:r>
            <w:r>
              <w:rPr>
                <w:rFonts w:ascii="宋体" w:hAnsi="宋体" w:hint="eastAsia"/>
                <w:color w:val="000000"/>
                <w:sz w:val="24"/>
              </w:rPr>
              <w:t>(旗下管理10家幼儿园)、</w:t>
            </w:r>
            <w:r>
              <w:rPr>
                <w:rFonts w:hint="eastAsia"/>
                <w:color w:val="000000"/>
                <w:sz w:val="24"/>
              </w:rPr>
              <w:t>绵阳市涪城区经开红苹果文武幼儿园</w:t>
            </w:r>
            <w:r>
              <w:rPr>
                <w:rFonts w:ascii="宋体" w:hAnsi="宋体" w:hint="eastAsia"/>
                <w:color w:val="000000"/>
                <w:sz w:val="24"/>
              </w:rPr>
              <w:t>、</w:t>
            </w:r>
            <w:r>
              <w:rPr>
                <w:rFonts w:hint="eastAsia"/>
                <w:color w:val="000000"/>
                <w:sz w:val="24"/>
              </w:rPr>
              <w:t>绵阳市游仙区好朋友幼儿园等</w:t>
            </w:r>
            <w:r>
              <w:rPr>
                <w:rFonts w:hint="eastAsia"/>
                <w:color w:val="000000"/>
                <w:sz w:val="24"/>
              </w:rPr>
              <w:t>20</w:t>
            </w:r>
            <w:r>
              <w:rPr>
                <w:rFonts w:hint="eastAsia"/>
                <w:color w:val="000000"/>
                <w:sz w:val="24"/>
              </w:rPr>
              <w:t>余家实习基地，将为本专业学生的实习实训提供有力支撑。</w:t>
            </w:r>
          </w:p>
          <w:p w:rsidR="008813EF" w:rsidRDefault="003327A7">
            <w:pPr>
              <w:spacing w:line="360" w:lineRule="auto"/>
              <w:rPr>
                <w:rFonts w:hint="eastAsia"/>
                <w:b/>
                <w:color w:val="000000"/>
                <w:sz w:val="24"/>
              </w:rPr>
            </w:pPr>
            <w:r>
              <w:rPr>
                <w:rFonts w:hint="eastAsia"/>
                <w:b/>
                <w:color w:val="000000"/>
                <w:sz w:val="24"/>
              </w:rPr>
              <w:t>（二）学前教育专业的发展规划</w:t>
            </w:r>
          </w:p>
          <w:p w:rsidR="008813EF" w:rsidRDefault="003327A7">
            <w:pPr>
              <w:spacing w:line="360" w:lineRule="auto"/>
              <w:ind w:firstLineChars="200" w:firstLine="482"/>
              <w:rPr>
                <w:rFonts w:ascii="宋体" w:hAnsi="宋体"/>
                <w:b/>
                <w:color w:val="000000"/>
                <w:sz w:val="24"/>
              </w:rPr>
            </w:pPr>
            <w:r>
              <w:rPr>
                <w:rFonts w:hint="eastAsia"/>
                <w:b/>
                <w:color w:val="000000"/>
                <w:sz w:val="24"/>
              </w:rPr>
              <w:lastRenderedPageBreak/>
              <w:t xml:space="preserve">1. </w:t>
            </w:r>
            <w:r>
              <w:rPr>
                <w:rFonts w:hint="eastAsia"/>
                <w:b/>
                <w:color w:val="000000"/>
                <w:sz w:val="24"/>
              </w:rPr>
              <w:t>总体建设目标</w:t>
            </w:r>
          </w:p>
          <w:p w:rsidR="008813EF" w:rsidRDefault="003327A7">
            <w:pPr>
              <w:spacing w:line="360" w:lineRule="auto"/>
              <w:ind w:firstLineChars="200" w:firstLine="480"/>
              <w:rPr>
                <w:rFonts w:ascii="宋体" w:hAnsi="宋体"/>
                <w:color w:val="000000"/>
                <w:sz w:val="24"/>
              </w:rPr>
            </w:pPr>
            <w:r>
              <w:rPr>
                <w:rFonts w:ascii="宋体" w:hAnsi="宋体" w:hint="eastAsia"/>
                <w:color w:val="000000"/>
                <w:sz w:val="24"/>
              </w:rPr>
              <w:t>本专业的总体建设目标：以社会需求为导向，以师资建设为龙头，以专业建设为抓手，以改革创新为动力，以“一个头脑（创新思维）和两个工具（英语和信息技术）”为目标，旨在培养政治立场坚定，具有正确的世界观、人生观、价值观，德、智、体、美全面发展，具备扎实的专业知识、良好的职业素养、拥有国际视野</w:t>
            </w:r>
            <w:r>
              <w:rPr>
                <w:rFonts w:ascii="宋体" w:hAnsi="宋体"/>
                <w:color w:val="000000"/>
                <w:sz w:val="24"/>
              </w:rPr>
              <w:t>和创新精神，实践</w:t>
            </w:r>
            <w:r>
              <w:rPr>
                <w:rFonts w:ascii="宋体" w:hAnsi="宋体" w:hint="eastAsia"/>
                <w:color w:val="000000"/>
                <w:sz w:val="24"/>
              </w:rPr>
              <w:t>动手能力强</w:t>
            </w:r>
            <w:r>
              <w:rPr>
                <w:rFonts w:ascii="宋体" w:hAnsi="宋体"/>
                <w:color w:val="000000"/>
                <w:sz w:val="24"/>
              </w:rPr>
              <w:t>，能够在</w:t>
            </w:r>
            <w:r>
              <w:rPr>
                <w:rFonts w:ascii="宋体" w:hAnsi="宋体" w:hint="eastAsia"/>
                <w:color w:val="000000"/>
                <w:sz w:val="24"/>
              </w:rPr>
              <w:t>各类早期教育机构（0-3岁）、学前教育机构（3-6岁）、教育行政部门、教育传媒、幼儿健康管理等机构从事幼儿保育、教育，以及幼儿健康管理、教育、咨询等工作及自主创业的高素质应用型、复合型专门人才。</w:t>
            </w:r>
          </w:p>
          <w:p w:rsidR="008813EF" w:rsidRDefault="003327A7">
            <w:pPr>
              <w:spacing w:line="360" w:lineRule="auto"/>
              <w:rPr>
                <w:rFonts w:hint="eastAsia"/>
                <w:color w:val="000000"/>
                <w:sz w:val="24"/>
              </w:rPr>
            </w:pPr>
            <w:r>
              <w:rPr>
                <w:rFonts w:hint="eastAsia"/>
                <w:color w:val="000000"/>
                <w:sz w:val="24"/>
              </w:rPr>
              <w:t xml:space="preserve">   </w:t>
            </w:r>
            <w:r>
              <w:rPr>
                <w:rFonts w:hint="eastAsia"/>
                <w:color w:val="000000"/>
                <w:sz w:val="24"/>
              </w:rPr>
              <w:t>未来的学前教育专业发展将秉承学校的“十年内涵式发展”理念，进一步提升本专业的办学质量。与兄弟院校开展办学理念、人才培养方案、课程建设等多层面的交流和沟通。增强与行业内企事业单位的交流。积极开展定向课程、行业专家入课堂</w:t>
            </w:r>
            <w:r>
              <w:rPr>
                <w:rFonts w:ascii="宋体" w:hAnsi="宋体" w:hint="eastAsia"/>
                <w:color w:val="000000"/>
                <w:sz w:val="24"/>
              </w:rPr>
              <w:t>、</w:t>
            </w:r>
            <w:r>
              <w:rPr>
                <w:rFonts w:hint="eastAsia"/>
                <w:color w:val="000000"/>
                <w:sz w:val="24"/>
              </w:rPr>
              <w:t>师生赴企业的互动式人才培养模式。依托学校的建设规划，进一步挖掘专业特色。力争在五年后把本专业建设成为在校学生人数为</w:t>
            </w:r>
            <w:r>
              <w:rPr>
                <w:rFonts w:hint="eastAsia"/>
                <w:color w:val="000000"/>
                <w:sz w:val="24"/>
              </w:rPr>
              <w:t>700</w:t>
            </w:r>
            <w:r>
              <w:rPr>
                <w:rFonts w:hint="eastAsia"/>
                <w:color w:val="000000"/>
                <w:sz w:val="24"/>
              </w:rPr>
              <w:t>人左右中等规模，与行业深度合作，具有较强专业性和地方特色的应用型专业，力争成为四川省内知名的特色专业。</w:t>
            </w:r>
          </w:p>
          <w:p w:rsidR="008813EF" w:rsidRDefault="003327A7">
            <w:pPr>
              <w:numPr>
                <w:ilvl w:val="0"/>
                <w:numId w:val="4"/>
              </w:numPr>
              <w:spacing w:line="360" w:lineRule="auto"/>
              <w:ind w:firstLineChars="200" w:firstLine="482"/>
              <w:rPr>
                <w:rFonts w:hint="eastAsia"/>
                <w:b/>
                <w:color w:val="000000"/>
                <w:sz w:val="24"/>
              </w:rPr>
            </w:pPr>
            <w:r>
              <w:rPr>
                <w:rFonts w:hint="eastAsia"/>
                <w:b/>
                <w:color w:val="000000"/>
                <w:sz w:val="24"/>
              </w:rPr>
              <w:t>专业定位</w:t>
            </w:r>
          </w:p>
          <w:p w:rsidR="008813EF" w:rsidRDefault="003327A7">
            <w:pPr>
              <w:spacing w:line="360" w:lineRule="auto"/>
              <w:ind w:firstLineChars="200" w:firstLine="480"/>
              <w:rPr>
                <w:rFonts w:hint="eastAsia"/>
                <w:color w:val="000000"/>
                <w:sz w:val="24"/>
              </w:rPr>
            </w:pPr>
            <w:r>
              <w:rPr>
                <w:rFonts w:hint="eastAsia"/>
                <w:color w:val="000000"/>
                <w:sz w:val="24"/>
              </w:rPr>
              <w:t>本专业</w:t>
            </w:r>
            <w:r>
              <w:rPr>
                <w:rFonts w:ascii="宋体" w:hAnsi="宋体" w:hint="eastAsia"/>
                <w:color w:val="000000"/>
                <w:sz w:val="24"/>
              </w:rPr>
              <w:t>坚持地方性、应用性和综合性的办学定位，</w:t>
            </w:r>
            <w:r>
              <w:rPr>
                <w:rFonts w:hint="eastAsia"/>
                <w:color w:val="000000"/>
                <w:sz w:val="24"/>
              </w:rPr>
              <w:t>立足绵阳，服务川渝，</w:t>
            </w:r>
            <w:r>
              <w:rPr>
                <w:rFonts w:ascii="Times New Roman" w:hAnsi="Times New Roman" w:hint="eastAsia"/>
                <w:color w:val="000000"/>
                <w:sz w:val="24"/>
                <w:lang w:val="zh-CN"/>
              </w:rPr>
              <w:t>为地方经济发展提供相应的知识和智力支持。为社会培养学前教育的专门人才，在一定程度上解决四川省乃至周边省份对学前教育人才的需求，为学前教育的改革和发展提供前提和基础。</w:t>
            </w:r>
          </w:p>
          <w:p w:rsidR="008813EF" w:rsidRDefault="003327A7">
            <w:pPr>
              <w:numPr>
                <w:ilvl w:val="0"/>
                <w:numId w:val="4"/>
              </w:numPr>
              <w:spacing w:line="360" w:lineRule="auto"/>
              <w:ind w:firstLineChars="200" w:firstLine="482"/>
              <w:rPr>
                <w:rFonts w:hint="eastAsia"/>
                <w:b/>
                <w:color w:val="000000"/>
                <w:sz w:val="24"/>
              </w:rPr>
            </w:pPr>
            <w:r>
              <w:rPr>
                <w:rFonts w:hint="eastAsia"/>
                <w:b/>
                <w:color w:val="000000"/>
                <w:sz w:val="24"/>
              </w:rPr>
              <w:t>学生规模</w:t>
            </w:r>
          </w:p>
          <w:p w:rsidR="008813EF" w:rsidRDefault="003327A7">
            <w:pPr>
              <w:spacing w:line="360" w:lineRule="auto"/>
              <w:ind w:firstLineChars="200" w:firstLine="480"/>
              <w:rPr>
                <w:rFonts w:hint="eastAsia"/>
                <w:color w:val="000000"/>
                <w:sz w:val="24"/>
              </w:rPr>
            </w:pPr>
            <w:r>
              <w:rPr>
                <w:rFonts w:hint="eastAsia"/>
                <w:color w:val="000000"/>
                <w:sz w:val="24"/>
              </w:rPr>
              <w:t>根据学校和专业建设的实际情况，坚持“量力而行、稳步发展、质量取胜”的战略方针，争取首届招生规模达到</w:t>
            </w:r>
            <w:r>
              <w:rPr>
                <w:rFonts w:hint="eastAsia"/>
                <w:color w:val="000000"/>
                <w:sz w:val="24"/>
              </w:rPr>
              <w:t>150</w:t>
            </w:r>
            <w:r>
              <w:rPr>
                <w:rFonts w:hint="eastAsia"/>
                <w:color w:val="000000"/>
                <w:sz w:val="24"/>
              </w:rPr>
              <w:t>人，以后逐年保持在</w:t>
            </w:r>
            <w:r>
              <w:rPr>
                <w:rFonts w:hint="eastAsia"/>
                <w:color w:val="000000"/>
                <w:sz w:val="24"/>
              </w:rPr>
              <w:t>100-200</w:t>
            </w:r>
            <w:r>
              <w:rPr>
                <w:rFonts w:hint="eastAsia"/>
                <w:color w:val="000000"/>
                <w:sz w:val="24"/>
              </w:rPr>
              <w:t>人左右，预计在专业开设的第五年，整体在校生人数达到</w:t>
            </w:r>
            <w:r>
              <w:rPr>
                <w:rFonts w:hint="eastAsia"/>
                <w:color w:val="000000"/>
                <w:sz w:val="24"/>
              </w:rPr>
              <w:t>700</w:t>
            </w:r>
            <w:r>
              <w:rPr>
                <w:rFonts w:hint="eastAsia"/>
                <w:color w:val="000000"/>
                <w:sz w:val="24"/>
              </w:rPr>
              <w:t>人左右。</w:t>
            </w:r>
          </w:p>
          <w:p w:rsidR="008813EF" w:rsidRDefault="003327A7">
            <w:pPr>
              <w:numPr>
                <w:ilvl w:val="0"/>
                <w:numId w:val="4"/>
              </w:numPr>
              <w:spacing w:line="360" w:lineRule="auto"/>
              <w:ind w:firstLineChars="200" w:firstLine="482"/>
              <w:rPr>
                <w:rFonts w:hint="eastAsia"/>
                <w:b/>
                <w:color w:val="000000"/>
                <w:sz w:val="24"/>
              </w:rPr>
            </w:pPr>
            <w:r>
              <w:rPr>
                <w:rFonts w:hint="eastAsia"/>
                <w:b/>
                <w:color w:val="000000"/>
                <w:sz w:val="24"/>
              </w:rPr>
              <w:t>师资建设规划</w:t>
            </w:r>
          </w:p>
          <w:p w:rsidR="008813EF" w:rsidRDefault="003327A7">
            <w:pPr>
              <w:spacing w:line="360" w:lineRule="auto"/>
              <w:ind w:firstLineChars="200" w:firstLine="480"/>
              <w:rPr>
                <w:rFonts w:hint="eastAsia"/>
                <w:color w:val="000000"/>
                <w:sz w:val="24"/>
              </w:rPr>
            </w:pPr>
            <w:r>
              <w:rPr>
                <w:rFonts w:hint="eastAsia"/>
                <w:color w:val="000000"/>
                <w:sz w:val="24"/>
              </w:rPr>
              <w:t>本专业采取“内培”和“外引”相结合的方式加强师资队伍建设。依托我校艺术教育、健康服务与管理、英语、信息管理与信息系统等专业的现有师资，经过优化配置，组建一支具有教育、艺术、英语、信息技术等多学科背景，年龄、职称和学历配</w:t>
            </w:r>
            <w:r>
              <w:rPr>
                <w:rFonts w:hint="eastAsia"/>
                <w:color w:val="000000"/>
                <w:sz w:val="24"/>
              </w:rPr>
              <w:lastRenderedPageBreak/>
              <w:t>置合理的核心教学团队，满足本专业的教学和科研需求。</w:t>
            </w:r>
          </w:p>
          <w:p w:rsidR="008813EF" w:rsidRDefault="003327A7">
            <w:pPr>
              <w:spacing w:line="360" w:lineRule="auto"/>
              <w:ind w:firstLineChars="200" w:firstLine="480"/>
              <w:rPr>
                <w:rFonts w:hint="eastAsia"/>
                <w:color w:val="000000"/>
                <w:sz w:val="24"/>
              </w:rPr>
            </w:pPr>
            <w:r>
              <w:rPr>
                <w:rFonts w:hint="eastAsia"/>
                <w:color w:val="000000"/>
                <w:sz w:val="24"/>
              </w:rPr>
              <w:t>预计五年后，本专业的专任教师达到</w:t>
            </w:r>
            <w:r>
              <w:rPr>
                <w:rFonts w:hint="eastAsia"/>
                <w:color w:val="000000"/>
                <w:sz w:val="24"/>
              </w:rPr>
              <w:t xml:space="preserve"> 30 </w:t>
            </w:r>
            <w:r>
              <w:rPr>
                <w:rFonts w:hint="eastAsia"/>
                <w:color w:val="000000"/>
                <w:sz w:val="24"/>
              </w:rPr>
              <w:t>名，其中拥有副高及以上职称</w:t>
            </w:r>
            <w:r>
              <w:rPr>
                <w:rFonts w:hint="eastAsia"/>
                <w:color w:val="000000"/>
                <w:sz w:val="24"/>
              </w:rPr>
              <w:t xml:space="preserve"> 15 </w:t>
            </w:r>
            <w:r>
              <w:rPr>
                <w:rFonts w:hint="eastAsia"/>
                <w:color w:val="000000"/>
                <w:sz w:val="24"/>
              </w:rPr>
              <w:t>名，占比</w:t>
            </w:r>
            <w:r>
              <w:rPr>
                <w:rFonts w:hint="eastAsia"/>
                <w:color w:val="000000"/>
                <w:sz w:val="24"/>
              </w:rPr>
              <w:t>50%</w:t>
            </w:r>
            <w:r>
              <w:rPr>
                <w:rFonts w:hint="eastAsia"/>
                <w:color w:val="000000"/>
                <w:sz w:val="24"/>
              </w:rPr>
              <w:t>；具有行业经验的“双师型”教师</w:t>
            </w:r>
            <w:r>
              <w:rPr>
                <w:rFonts w:hint="eastAsia"/>
                <w:color w:val="000000"/>
                <w:sz w:val="24"/>
              </w:rPr>
              <w:t xml:space="preserve">12 </w:t>
            </w:r>
            <w:r>
              <w:rPr>
                <w:rFonts w:hint="eastAsia"/>
                <w:color w:val="000000"/>
                <w:sz w:val="24"/>
              </w:rPr>
              <w:t>名，占比</w:t>
            </w:r>
            <w:r>
              <w:rPr>
                <w:rFonts w:hint="eastAsia"/>
                <w:color w:val="000000"/>
                <w:sz w:val="24"/>
              </w:rPr>
              <w:t>40%</w:t>
            </w:r>
            <w:r>
              <w:rPr>
                <w:rFonts w:hint="eastAsia"/>
                <w:color w:val="000000"/>
                <w:sz w:val="24"/>
              </w:rPr>
              <w:t>；具有博士学位教师</w:t>
            </w:r>
            <w:r>
              <w:rPr>
                <w:rFonts w:hint="eastAsia"/>
                <w:color w:val="000000"/>
                <w:sz w:val="24"/>
              </w:rPr>
              <w:t>5</w:t>
            </w:r>
            <w:r>
              <w:rPr>
                <w:rFonts w:hint="eastAsia"/>
                <w:color w:val="000000"/>
                <w:sz w:val="24"/>
              </w:rPr>
              <w:t>名，占比</w:t>
            </w:r>
            <w:r>
              <w:rPr>
                <w:rFonts w:hint="eastAsia"/>
                <w:color w:val="000000"/>
                <w:sz w:val="24"/>
              </w:rPr>
              <w:t>16.7%</w:t>
            </w:r>
            <w:r>
              <w:rPr>
                <w:rFonts w:hint="eastAsia"/>
                <w:color w:val="000000"/>
                <w:sz w:val="24"/>
              </w:rPr>
              <w:t>。此外，通过聘请行业精英进入课堂，进一步优化师资结构，打造一支理论知识高、教学能力强、实践经验丰富的“双师双能型”教师团队。</w:t>
            </w:r>
          </w:p>
          <w:p w:rsidR="008813EF" w:rsidRDefault="003327A7">
            <w:pPr>
              <w:numPr>
                <w:ilvl w:val="0"/>
                <w:numId w:val="4"/>
              </w:numPr>
              <w:spacing w:line="360" w:lineRule="auto"/>
              <w:ind w:firstLineChars="200" w:firstLine="482"/>
              <w:rPr>
                <w:rFonts w:hint="eastAsia"/>
                <w:b/>
                <w:color w:val="000000"/>
                <w:sz w:val="24"/>
              </w:rPr>
            </w:pPr>
            <w:r>
              <w:rPr>
                <w:rFonts w:hint="eastAsia"/>
                <w:b/>
                <w:color w:val="000000"/>
                <w:sz w:val="24"/>
              </w:rPr>
              <w:t>教学设施建设规划</w:t>
            </w:r>
          </w:p>
          <w:p w:rsidR="008813EF" w:rsidRDefault="003327A7">
            <w:pPr>
              <w:spacing w:line="360" w:lineRule="auto"/>
              <w:ind w:firstLineChars="200" w:firstLine="480"/>
              <w:rPr>
                <w:rFonts w:hint="eastAsia"/>
                <w:color w:val="000000"/>
                <w:sz w:val="24"/>
              </w:rPr>
            </w:pPr>
            <w:r>
              <w:rPr>
                <w:rFonts w:ascii="Times New Roman" w:hAnsi="Times New Roman" w:hint="eastAsia"/>
                <w:color w:val="000000"/>
                <w:sz w:val="24"/>
              </w:rPr>
              <w:t>为满足本专业学生的实习、实训要求，除充分利用校内艺术教育、健康服务与管理、英语、信息管理与信息系统等专业的现有实验实训室外，还将在未来</w:t>
            </w:r>
            <w:r>
              <w:rPr>
                <w:rFonts w:ascii="Times New Roman" w:hAnsi="Times New Roman" w:hint="eastAsia"/>
                <w:color w:val="000000"/>
                <w:sz w:val="24"/>
              </w:rPr>
              <w:t>5</w:t>
            </w:r>
            <w:r>
              <w:rPr>
                <w:rFonts w:ascii="Times New Roman" w:hAnsi="Times New Roman" w:hint="eastAsia"/>
                <w:color w:val="000000"/>
                <w:sz w:val="24"/>
              </w:rPr>
              <w:t>年内新建以下教学设施：婴幼儿保育综合实训室、婴幼儿卫生保健实训室、感觉统合实训室、蒙台梭利教育实训室、舞蹈与形体实训室、数码钢琴实训室、早期教育综合活动实训室等。实现学做一体化，培养学生综合运用专业知识和技能来解决教学实践中所面临的实际问题。</w:t>
            </w:r>
          </w:p>
          <w:p w:rsidR="008813EF" w:rsidRDefault="003327A7">
            <w:pPr>
              <w:spacing w:line="360" w:lineRule="auto"/>
              <w:rPr>
                <w:rFonts w:hint="eastAsia"/>
                <w:b/>
                <w:color w:val="000000"/>
                <w:sz w:val="24"/>
              </w:rPr>
            </w:pPr>
            <w:r>
              <w:rPr>
                <w:rFonts w:hint="eastAsia"/>
                <w:b/>
                <w:color w:val="000000"/>
                <w:sz w:val="24"/>
              </w:rPr>
              <w:t>（三）学前教育专业建设的保障措施</w:t>
            </w:r>
          </w:p>
          <w:p w:rsidR="008813EF" w:rsidRDefault="003327A7">
            <w:p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1.</w:t>
            </w:r>
            <w:r>
              <w:rPr>
                <w:rFonts w:ascii="Times New Roman" w:hAnsi="Times New Roman" w:hint="eastAsia"/>
                <w:b/>
                <w:color w:val="000000"/>
                <w:sz w:val="24"/>
              </w:rPr>
              <w:t xml:space="preserve"> </w:t>
            </w:r>
            <w:r>
              <w:rPr>
                <w:rFonts w:ascii="Times New Roman" w:hAnsi="Times New Roman" w:hint="eastAsia"/>
                <w:b/>
                <w:color w:val="000000"/>
                <w:sz w:val="24"/>
                <w:lang w:val="zh-CN"/>
              </w:rPr>
              <w:t>政策保障</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《国家中长期教育改革和发展规划纲要》（</w:t>
            </w:r>
            <w:r>
              <w:rPr>
                <w:rFonts w:ascii="Times New Roman" w:hAnsi="Times New Roman" w:hint="eastAsia"/>
                <w:color w:val="000000"/>
                <w:sz w:val="24"/>
                <w:lang w:val="zh-CN"/>
              </w:rPr>
              <w:t>2010</w:t>
            </w:r>
            <w:r>
              <w:rPr>
                <w:rFonts w:ascii="Times New Roman" w:hAnsi="Times New Roman" w:hint="eastAsia"/>
                <w:color w:val="000000"/>
                <w:sz w:val="24"/>
                <w:lang w:val="zh-CN"/>
              </w:rPr>
              <w:t>—</w:t>
            </w:r>
            <w:r>
              <w:rPr>
                <w:rFonts w:ascii="Times New Roman" w:hAnsi="Times New Roman" w:hint="eastAsia"/>
                <w:color w:val="000000"/>
                <w:sz w:val="24"/>
                <w:lang w:val="zh-CN"/>
              </w:rPr>
              <w:t>2020</w:t>
            </w:r>
            <w:r>
              <w:rPr>
                <w:rFonts w:ascii="Times New Roman" w:hAnsi="Times New Roman" w:hint="eastAsia"/>
                <w:color w:val="000000"/>
                <w:sz w:val="24"/>
                <w:lang w:val="zh-CN"/>
              </w:rPr>
              <w:t>）、《国务院关于当前发展学前教育的若干意见》以及党十八大、十九大和《四川省第三期学前教育行动计划（</w:t>
            </w:r>
            <w:r>
              <w:rPr>
                <w:rFonts w:ascii="Times New Roman" w:hAnsi="Times New Roman" w:hint="eastAsia"/>
                <w:color w:val="000000"/>
                <w:sz w:val="24"/>
                <w:lang w:val="zh-CN"/>
              </w:rPr>
              <w:t>2017</w:t>
            </w:r>
            <w:r>
              <w:rPr>
                <w:rFonts w:ascii="Times New Roman" w:hAnsi="Times New Roman" w:hint="eastAsia"/>
                <w:color w:val="000000"/>
                <w:sz w:val="24"/>
                <w:lang w:val="zh-CN"/>
              </w:rPr>
              <w:t>—</w:t>
            </w:r>
            <w:r>
              <w:rPr>
                <w:rFonts w:ascii="Times New Roman" w:hAnsi="Times New Roman" w:hint="eastAsia"/>
                <w:color w:val="000000"/>
                <w:sz w:val="24"/>
                <w:lang w:val="zh-CN"/>
              </w:rPr>
              <w:t>2020</w:t>
            </w:r>
            <w:r>
              <w:rPr>
                <w:rFonts w:ascii="Times New Roman" w:hAnsi="Times New Roman" w:hint="eastAsia"/>
                <w:color w:val="000000"/>
                <w:sz w:val="24"/>
                <w:lang w:val="zh-CN"/>
              </w:rPr>
              <w:t>年）》都强调要“办好学前教育”。我校学前教育专业的筹建工作在以上政策的指引下稳步推进，并成果显著。</w:t>
            </w:r>
          </w:p>
          <w:p w:rsidR="008813EF" w:rsidRDefault="003327A7">
            <w:pPr>
              <w:numPr>
                <w:ilvl w:val="0"/>
                <w:numId w:val="5"/>
              </w:num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组织保障</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为保障学前教育专业建设的顺利开展，</w:t>
            </w:r>
            <w:r>
              <w:rPr>
                <w:rFonts w:ascii="Times New Roman" w:hAnsi="Times New Roman" w:hint="eastAsia"/>
                <w:color w:val="000000"/>
                <w:sz w:val="24"/>
              </w:rPr>
              <w:t>我校</w:t>
            </w:r>
            <w:r>
              <w:rPr>
                <w:rFonts w:ascii="Times New Roman" w:hAnsi="Times New Roman" w:hint="eastAsia"/>
                <w:color w:val="000000"/>
                <w:sz w:val="24"/>
                <w:lang w:val="zh-CN"/>
              </w:rPr>
              <w:t>成立</w:t>
            </w:r>
            <w:r>
              <w:rPr>
                <w:rFonts w:ascii="Times New Roman" w:hAnsi="Times New Roman" w:hint="eastAsia"/>
                <w:color w:val="000000"/>
                <w:sz w:val="24"/>
              </w:rPr>
              <w:t>了</w:t>
            </w:r>
            <w:r>
              <w:rPr>
                <w:rFonts w:ascii="Times New Roman" w:hAnsi="Times New Roman" w:hint="eastAsia"/>
                <w:color w:val="000000"/>
                <w:sz w:val="24"/>
                <w:lang w:val="zh-CN"/>
              </w:rPr>
              <w:t>专业发展与建设领导小组，下设专业子项目小组、专家组等相应的工作机构。</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专业发展与建设领导小组由学校副校长任组长，全面领导专业申报和建设工作。负责专业建设的目标、任务和内容的整体规划、资金筹措及配置，负责项目建设的组织实施、协调及监督，项目质量的监控、评估</w:t>
            </w:r>
            <w:r>
              <w:rPr>
                <w:rFonts w:ascii="Times New Roman" w:hAnsi="Times New Roman" w:hint="eastAsia"/>
                <w:color w:val="000000"/>
                <w:sz w:val="24"/>
              </w:rPr>
              <w:t>和</w:t>
            </w:r>
            <w:r>
              <w:rPr>
                <w:rFonts w:ascii="Times New Roman" w:hAnsi="Times New Roman" w:hint="eastAsia"/>
                <w:color w:val="000000"/>
                <w:sz w:val="24"/>
                <w:lang w:val="zh-CN"/>
              </w:rPr>
              <w:t>验收等工作。</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t>专业子项目小组职责是在专业发展与建设领导小组的领导下，具体负责专业申报和建设</w:t>
            </w:r>
            <w:r>
              <w:rPr>
                <w:rFonts w:ascii="Times New Roman" w:hAnsi="Times New Roman" w:hint="eastAsia"/>
                <w:color w:val="000000"/>
                <w:sz w:val="24"/>
              </w:rPr>
              <w:t>各个</w:t>
            </w:r>
            <w:r>
              <w:rPr>
                <w:rFonts w:ascii="Times New Roman" w:hAnsi="Times New Roman" w:hint="eastAsia"/>
                <w:color w:val="000000"/>
                <w:sz w:val="24"/>
                <w:lang w:val="zh-CN"/>
              </w:rPr>
              <w:t>子项目的具体工作。负责落实申报</w:t>
            </w:r>
            <w:r>
              <w:rPr>
                <w:rFonts w:ascii="宋体" w:hAnsi="宋体" w:hint="eastAsia"/>
                <w:color w:val="000000"/>
                <w:sz w:val="24"/>
                <w:lang w:val="zh-CN"/>
              </w:rPr>
              <w:t>、</w:t>
            </w:r>
            <w:r>
              <w:rPr>
                <w:rFonts w:ascii="Times New Roman" w:hAnsi="Times New Roman" w:hint="eastAsia"/>
                <w:color w:val="000000"/>
                <w:sz w:val="24"/>
                <w:lang w:val="zh-CN"/>
              </w:rPr>
              <w:t>建设方案</w:t>
            </w:r>
            <w:r>
              <w:rPr>
                <w:rFonts w:ascii="宋体" w:hAnsi="宋体" w:hint="eastAsia"/>
                <w:color w:val="000000"/>
                <w:sz w:val="24"/>
                <w:lang w:val="zh-CN"/>
              </w:rPr>
              <w:t>，</w:t>
            </w:r>
            <w:r>
              <w:rPr>
                <w:rFonts w:ascii="Times New Roman" w:hAnsi="Times New Roman" w:hint="eastAsia"/>
                <w:color w:val="000000"/>
                <w:sz w:val="24"/>
                <w:lang w:val="zh-CN"/>
              </w:rPr>
              <w:t>领导小组的决定及专家组的意见，分解专业申报和建设任务，及时处理各</w:t>
            </w:r>
            <w:r>
              <w:rPr>
                <w:rFonts w:ascii="Times New Roman" w:hAnsi="Times New Roman" w:hint="eastAsia"/>
                <w:color w:val="000000"/>
                <w:sz w:val="24"/>
              </w:rPr>
              <w:t>个</w:t>
            </w:r>
            <w:r>
              <w:rPr>
                <w:rFonts w:ascii="Times New Roman" w:hAnsi="Times New Roman" w:hint="eastAsia"/>
                <w:color w:val="000000"/>
                <w:sz w:val="24"/>
                <w:lang w:val="zh-CN"/>
              </w:rPr>
              <w:t>子项目建设过程中出现的各种问题。</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lang w:val="zh-CN"/>
              </w:rPr>
              <w:lastRenderedPageBreak/>
              <w:t>专家组为</w:t>
            </w:r>
            <w:r>
              <w:rPr>
                <w:rFonts w:ascii="Times New Roman" w:hAnsi="Times New Roman" w:hint="eastAsia"/>
                <w:color w:val="000000"/>
                <w:sz w:val="24"/>
              </w:rPr>
              <w:t>专业发展与建设</w:t>
            </w:r>
            <w:r>
              <w:rPr>
                <w:rFonts w:ascii="Times New Roman" w:hAnsi="Times New Roman" w:hint="eastAsia"/>
                <w:color w:val="000000"/>
                <w:sz w:val="24"/>
                <w:lang w:val="zh-CN"/>
              </w:rPr>
              <w:t>领导小组提供决策咨询</w:t>
            </w:r>
            <w:r>
              <w:rPr>
                <w:rFonts w:ascii="宋体" w:hAnsi="宋体" w:hint="eastAsia"/>
                <w:color w:val="000000"/>
                <w:sz w:val="24"/>
                <w:lang w:val="zh-CN"/>
              </w:rPr>
              <w:t>，</w:t>
            </w:r>
            <w:r>
              <w:rPr>
                <w:rFonts w:ascii="Times New Roman" w:hAnsi="Times New Roman" w:hint="eastAsia"/>
                <w:color w:val="000000"/>
                <w:sz w:val="24"/>
                <w:lang w:val="zh-CN"/>
              </w:rPr>
              <w:t>负责专业总体方案和各</w:t>
            </w:r>
            <w:r>
              <w:rPr>
                <w:rFonts w:ascii="Times New Roman" w:hAnsi="Times New Roman" w:hint="eastAsia"/>
                <w:color w:val="000000"/>
                <w:sz w:val="24"/>
              </w:rPr>
              <w:t>个</w:t>
            </w:r>
            <w:r>
              <w:rPr>
                <w:rFonts w:ascii="Times New Roman" w:hAnsi="Times New Roman" w:hint="eastAsia"/>
                <w:color w:val="000000"/>
                <w:sz w:val="24"/>
                <w:lang w:val="zh-CN"/>
              </w:rPr>
              <w:t>子项目规划的论证、建设过程的评议、建设成果的评价</w:t>
            </w:r>
            <w:r>
              <w:rPr>
                <w:rFonts w:ascii="Times New Roman" w:hAnsi="Times New Roman" w:hint="eastAsia"/>
                <w:color w:val="000000"/>
                <w:sz w:val="24"/>
              </w:rPr>
              <w:t>等工作</w:t>
            </w:r>
            <w:r>
              <w:rPr>
                <w:rFonts w:ascii="Times New Roman" w:hAnsi="Times New Roman" w:hint="eastAsia"/>
                <w:color w:val="000000"/>
                <w:sz w:val="24"/>
                <w:lang w:val="zh-CN"/>
              </w:rPr>
              <w:t>。</w:t>
            </w:r>
          </w:p>
          <w:p w:rsidR="008813EF" w:rsidRDefault="003327A7">
            <w:pPr>
              <w:numPr>
                <w:ilvl w:val="0"/>
                <w:numId w:val="5"/>
              </w:num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制度保障</w:t>
            </w:r>
          </w:p>
          <w:p w:rsidR="008813EF" w:rsidRDefault="003327A7">
            <w:pPr>
              <w:spacing w:line="360" w:lineRule="auto"/>
              <w:ind w:firstLineChars="200" w:firstLine="480"/>
              <w:rPr>
                <w:rFonts w:ascii="Times New Roman" w:hAnsi="Times New Roman"/>
                <w:color w:val="000000"/>
                <w:sz w:val="24"/>
                <w:lang w:val="zh-CN"/>
              </w:rPr>
            </w:pPr>
            <w:r>
              <w:rPr>
                <w:rFonts w:ascii="Times New Roman" w:hAnsi="Times New Roman" w:hint="eastAsia"/>
                <w:color w:val="000000"/>
                <w:sz w:val="24"/>
              </w:rPr>
              <w:t>为确保专业建设稳步推进，我校已</w:t>
            </w:r>
            <w:r>
              <w:rPr>
                <w:rFonts w:ascii="Times New Roman" w:hAnsi="Times New Roman" w:hint="eastAsia"/>
                <w:color w:val="000000"/>
                <w:sz w:val="24"/>
                <w:lang w:val="zh-CN"/>
              </w:rPr>
              <w:t>建立</w:t>
            </w:r>
            <w:r>
              <w:rPr>
                <w:rFonts w:ascii="Times New Roman" w:hAnsi="Times New Roman" w:hint="eastAsia"/>
                <w:color w:val="000000"/>
                <w:sz w:val="24"/>
              </w:rPr>
              <w:t>学前教育专业建设</w:t>
            </w:r>
            <w:r>
              <w:rPr>
                <w:rFonts w:ascii="Times New Roman" w:hAnsi="Times New Roman" w:hint="eastAsia"/>
                <w:color w:val="000000"/>
                <w:sz w:val="24"/>
                <w:lang w:val="zh-CN"/>
              </w:rPr>
              <w:t>的</w:t>
            </w:r>
            <w:r>
              <w:rPr>
                <w:rFonts w:ascii="Times New Roman" w:hAnsi="Times New Roman" w:hint="eastAsia"/>
                <w:color w:val="000000"/>
                <w:sz w:val="24"/>
              </w:rPr>
              <w:t>相关</w:t>
            </w:r>
            <w:r>
              <w:rPr>
                <w:rFonts w:ascii="Times New Roman" w:hAnsi="Times New Roman" w:hint="eastAsia"/>
                <w:color w:val="000000"/>
                <w:sz w:val="24"/>
                <w:lang w:val="zh-CN"/>
              </w:rPr>
              <w:t>责任机制、工作规范和管理及考核办法。同时，制定</w:t>
            </w:r>
            <w:r>
              <w:rPr>
                <w:rFonts w:ascii="Times New Roman" w:hAnsi="Times New Roman" w:hint="eastAsia"/>
                <w:color w:val="000000"/>
                <w:sz w:val="24"/>
              </w:rPr>
              <w:t>了</w:t>
            </w:r>
            <w:r>
              <w:rPr>
                <w:rFonts w:ascii="Times New Roman" w:hAnsi="Times New Roman" w:hint="eastAsia"/>
                <w:color w:val="000000"/>
                <w:sz w:val="24"/>
                <w:lang w:val="zh-CN"/>
              </w:rPr>
              <w:t>《西南财经大学天府学院学前教育专业建设项目实施管理办法》、《西南财经大学天府学院学前教育专业建设项目经费管理实施细则》、《西南财经大学天府学院学前教育专业建设项目设备采购管理办法》等配套制度。</w:t>
            </w:r>
            <w:r>
              <w:rPr>
                <w:rFonts w:ascii="Times New Roman" w:hAnsi="Times New Roman" w:hint="eastAsia"/>
                <w:color w:val="000000"/>
                <w:sz w:val="24"/>
              </w:rPr>
              <w:t>本着“</w:t>
            </w:r>
            <w:r>
              <w:rPr>
                <w:rFonts w:ascii="Times New Roman" w:hAnsi="Times New Roman" w:hint="eastAsia"/>
                <w:color w:val="000000"/>
                <w:sz w:val="24"/>
                <w:lang w:val="zh-CN"/>
              </w:rPr>
              <w:t>制度建设人本化、教学运行程序化、质量控制标准化”的</w:t>
            </w:r>
            <w:r>
              <w:rPr>
                <w:rFonts w:ascii="Times New Roman" w:hAnsi="Times New Roman" w:hint="eastAsia"/>
                <w:color w:val="000000"/>
                <w:sz w:val="24"/>
              </w:rPr>
              <w:t>原则</w:t>
            </w:r>
            <w:r>
              <w:rPr>
                <w:rFonts w:ascii="Times New Roman" w:hAnsi="Times New Roman" w:hint="eastAsia"/>
                <w:color w:val="000000"/>
                <w:sz w:val="24"/>
                <w:lang w:val="zh-CN"/>
              </w:rPr>
              <w:t>，保证</w:t>
            </w:r>
            <w:r>
              <w:rPr>
                <w:rFonts w:ascii="Times New Roman" w:hAnsi="Times New Roman" w:hint="eastAsia"/>
                <w:color w:val="000000"/>
                <w:sz w:val="24"/>
              </w:rPr>
              <w:t>专业建设的</w:t>
            </w:r>
            <w:r>
              <w:rPr>
                <w:rFonts w:ascii="Times New Roman" w:hAnsi="Times New Roman" w:hint="eastAsia"/>
                <w:color w:val="000000"/>
                <w:sz w:val="24"/>
                <w:lang w:val="zh-CN"/>
              </w:rPr>
              <w:t>各项制度能保障和促进</w:t>
            </w:r>
            <w:r>
              <w:rPr>
                <w:rFonts w:ascii="Times New Roman" w:hAnsi="Times New Roman" w:hint="eastAsia"/>
                <w:color w:val="000000"/>
                <w:sz w:val="24"/>
              </w:rPr>
              <w:t>专业</w:t>
            </w:r>
            <w:r>
              <w:rPr>
                <w:rFonts w:ascii="Times New Roman" w:hAnsi="Times New Roman" w:hint="eastAsia"/>
                <w:color w:val="000000"/>
                <w:sz w:val="24"/>
                <w:lang w:val="zh-CN"/>
              </w:rPr>
              <w:t>建设任务的实现。</w:t>
            </w:r>
          </w:p>
          <w:p w:rsidR="008813EF" w:rsidRDefault="003327A7">
            <w:pPr>
              <w:numPr>
                <w:ilvl w:val="0"/>
                <w:numId w:val="5"/>
              </w:numPr>
              <w:spacing w:line="360" w:lineRule="auto"/>
              <w:ind w:firstLineChars="200" w:firstLine="482"/>
              <w:rPr>
                <w:rFonts w:ascii="Times New Roman" w:hAnsi="Times New Roman"/>
                <w:b/>
                <w:color w:val="000000"/>
                <w:sz w:val="24"/>
                <w:lang w:val="zh-CN"/>
              </w:rPr>
            </w:pPr>
            <w:r>
              <w:rPr>
                <w:rFonts w:ascii="Times New Roman" w:hAnsi="Times New Roman" w:hint="eastAsia"/>
                <w:b/>
                <w:color w:val="000000"/>
                <w:sz w:val="24"/>
                <w:lang w:val="zh-CN"/>
              </w:rPr>
              <w:t>资金保障</w:t>
            </w:r>
          </w:p>
          <w:p w:rsidR="008813EF" w:rsidRDefault="003327A7">
            <w:pPr>
              <w:spacing w:line="360" w:lineRule="auto"/>
              <w:ind w:firstLineChars="200" w:firstLine="480"/>
              <w:rPr>
                <w:rFonts w:hint="eastAsia"/>
                <w:color w:val="000000"/>
                <w:sz w:val="24"/>
              </w:rPr>
            </w:pPr>
            <w:r>
              <w:rPr>
                <w:rFonts w:ascii="Times New Roman" w:hAnsi="Times New Roman" w:hint="eastAsia"/>
                <w:color w:val="000000"/>
                <w:sz w:val="24"/>
              </w:rPr>
              <w:t>我校的学前教育专业</w:t>
            </w:r>
            <w:r>
              <w:rPr>
                <w:rFonts w:ascii="Times New Roman" w:hAnsi="Times New Roman" w:hint="eastAsia"/>
                <w:color w:val="000000"/>
                <w:sz w:val="24"/>
                <w:lang w:val="zh-CN"/>
              </w:rPr>
              <w:t>建设得到</w:t>
            </w:r>
            <w:r>
              <w:rPr>
                <w:rFonts w:ascii="Times New Roman" w:hAnsi="Times New Roman" w:hint="eastAsia"/>
                <w:color w:val="000000"/>
                <w:sz w:val="24"/>
              </w:rPr>
              <w:t>了</w:t>
            </w:r>
            <w:r>
              <w:rPr>
                <w:rFonts w:ascii="Times New Roman" w:hAnsi="Times New Roman" w:hint="eastAsia"/>
                <w:color w:val="000000"/>
                <w:sz w:val="24"/>
                <w:lang w:val="zh-CN"/>
              </w:rPr>
              <w:t>学校领导</w:t>
            </w:r>
            <w:r>
              <w:rPr>
                <w:rFonts w:ascii="Times New Roman" w:hAnsi="Times New Roman" w:hint="eastAsia"/>
                <w:color w:val="000000"/>
                <w:sz w:val="24"/>
              </w:rPr>
              <w:t>的</w:t>
            </w:r>
            <w:r>
              <w:rPr>
                <w:rFonts w:ascii="Times New Roman" w:hAnsi="Times New Roman" w:hint="eastAsia"/>
                <w:color w:val="000000"/>
                <w:sz w:val="24"/>
                <w:lang w:val="zh-CN"/>
              </w:rPr>
              <w:t>大力支持。</w:t>
            </w:r>
            <w:r>
              <w:rPr>
                <w:rFonts w:ascii="Times New Roman" w:hAnsi="Times New Roman" w:hint="eastAsia"/>
                <w:color w:val="000000"/>
                <w:sz w:val="24"/>
              </w:rPr>
              <w:t>学校</w:t>
            </w:r>
            <w:r>
              <w:rPr>
                <w:rFonts w:ascii="Times New Roman" w:hAnsi="Times New Roman" w:hint="eastAsia"/>
                <w:color w:val="000000"/>
                <w:sz w:val="24"/>
                <w:lang w:val="zh-CN"/>
              </w:rPr>
              <w:t>将积极落实学前教育专业建设项目所需经费，</w:t>
            </w:r>
            <w:r>
              <w:rPr>
                <w:rFonts w:ascii="Times New Roman" w:hAnsi="Times New Roman" w:hint="eastAsia"/>
                <w:color w:val="000000"/>
                <w:sz w:val="24"/>
              </w:rPr>
              <w:t>并</w:t>
            </w:r>
            <w:r>
              <w:rPr>
                <w:rFonts w:ascii="Times New Roman" w:hAnsi="Times New Roman" w:hint="eastAsia"/>
                <w:color w:val="000000"/>
                <w:sz w:val="24"/>
                <w:lang w:val="zh-CN"/>
              </w:rPr>
              <w:t>争取多途径的资金支持，同时，利用办学节余经费支持</w:t>
            </w:r>
            <w:r>
              <w:rPr>
                <w:rFonts w:ascii="Times New Roman" w:hAnsi="Times New Roman" w:hint="eastAsia"/>
                <w:color w:val="000000"/>
                <w:sz w:val="24"/>
              </w:rPr>
              <w:t>专业</w:t>
            </w:r>
            <w:r>
              <w:rPr>
                <w:rFonts w:ascii="Times New Roman" w:hAnsi="Times New Roman" w:hint="eastAsia"/>
                <w:color w:val="000000"/>
                <w:sz w:val="24"/>
                <w:lang w:val="zh-CN"/>
              </w:rPr>
              <w:t>建设，保障经费按时到位。</w:t>
            </w:r>
          </w:p>
        </w:tc>
      </w:tr>
    </w:tbl>
    <w:p w:rsidR="008813EF" w:rsidRDefault="003327A7">
      <w:pPr>
        <w:spacing w:line="360" w:lineRule="auto"/>
        <w:jc w:val="center"/>
        <w:outlineLvl w:val="0"/>
        <w:rPr>
          <w:rFonts w:ascii="Times New Roman" w:hAnsi="Times New Roman"/>
          <w:b/>
          <w:color w:val="000000"/>
          <w:sz w:val="32"/>
        </w:rPr>
      </w:pPr>
      <w:r>
        <w:rPr>
          <w:rFonts w:ascii="Times New Roman" w:hAnsi="Times New Roman"/>
          <w:b/>
          <w:color w:val="000000"/>
          <w:sz w:val="36"/>
        </w:rPr>
        <w:lastRenderedPageBreak/>
        <w:br w:type="page"/>
      </w:r>
      <w:bookmarkStart w:id="4" w:name="_Toc454136182"/>
      <w:r>
        <w:rPr>
          <w:rFonts w:ascii="Times New Roman" w:hAnsi="Times New Roman"/>
          <w:b/>
          <w:color w:val="000000"/>
          <w:sz w:val="36"/>
        </w:rPr>
        <w:lastRenderedPageBreak/>
        <w:t>4.</w:t>
      </w:r>
      <w:r>
        <w:rPr>
          <w:rFonts w:ascii="Times New Roman" w:hAnsi="Times New Roman" w:hint="eastAsia"/>
          <w:b/>
          <w:color w:val="000000"/>
          <w:sz w:val="36"/>
        </w:rPr>
        <w:t xml:space="preserve"> </w:t>
      </w:r>
      <w:r>
        <w:rPr>
          <w:rFonts w:ascii="Times New Roman" w:hAnsi="Times New Roman" w:hint="eastAsia"/>
          <w:b/>
          <w:color w:val="000000"/>
          <w:sz w:val="36"/>
        </w:rPr>
        <w:t>增设专业人才培养方案</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8813EF">
        <w:trPr>
          <w:trHeight w:val="12044"/>
          <w:jc w:val="center"/>
        </w:trPr>
        <w:tc>
          <w:tcPr>
            <w:tcW w:w="8820" w:type="dxa"/>
          </w:tcPr>
          <w:p w:rsidR="008813EF" w:rsidRDefault="003327A7">
            <w:pPr>
              <w:widowControl/>
              <w:spacing w:line="360" w:lineRule="auto"/>
              <w:jc w:val="left"/>
              <w:rPr>
                <w:rFonts w:ascii="宋体" w:hAnsi="宋体" w:cs="宋体"/>
                <w:b/>
                <w:color w:val="000000"/>
                <w:sz w:val="24"/>
                <w:szCs w:val="24"/>
              </w:rPr>
            </w:pPr>
            <w:r>
              <w:rPr>
                <w:rFonts w:ascii="宋体" w:hAnsi="宋体" w:cs="宋体" w:hint="eastAsia"/>
                <w:b/>
                <w:color w:val="000000"/>
                <w:sz w:val="24"/>
                <w:szCs w:val="24"/>
              </w:rPr>
              <w:t>一、指导思想</w:t>
            </w:r>
          </w:p>
          <w:p w:rsidR="008813EF" w:rsidRDefault="003327A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全面贯彻党的教育方针，以学生职业发展为目标、综合能力提升为主线、知识学习为载体，培养具备“一个头脑、两个工具、三个习惯、四项品质”，满足国家经济建设和社会发展需要的应用型、复合型学前教育人才。</w:t>
            </w:r>
          </w:p>
          <w:p w:rsidR="008813EF" w:rsidRDefault="003327A7">
            <w:pPr>
              <w:widowControl/>
              <w:numPr>
                <w:ilvl w:val="0"/>
                <w:numId w:val="6"/>
              </w:numPr>
              <w:spacing w:line="360" w:lineRule="auto"/>
              <w:jc w:val="left"/>
              <w:rPr>
                <w:rFonts w:ascii="宋体" w:hAnsi="宋体" w:cs="宋体"/>
                <w:b/>
                <w:color w:val="000000"/>
                <w:sz w:val="24"/>
                <w:szCs w:val="24"/>
              </w:rPr>
            </w:pPr>
            <w:r>
              <w:rPr>
                <w:rFonts w:ascii="宋体" w:hAnsi="宋体" w:cs="宋体" w:hint="eastAsia"/>
                <w:b/>
                <w:color w:val="000000"/>
                <w:sz w:val="24"/>
                <w:szCs w:val="24"/>
              </w:rPr>
              <w:t>培养目标</w:t>
            </w:r>
          </w:p>
          <w:p w:rsidR="008813EF" w:rsidRDefault="003327A7">
            <w:pPr>
              <w:spacing w:line="360" w:lineRule="auto"/>
              <w:ind w:firstLineChars="200" w:firstLine="480"/>
              <w:rPr>
                <w:rFonts w:ascii="宋体" w:hAnsi="宋体"/>
                <w:color w:val="000000"/>
                <w:sz w:val="24"/>
                <w:szCs w:val="24"/>
              </w:rPr>
            </w:pPr>
            <w:r>
              <w:rPr>
                <w:rFonts w:ascii="宋体" w:hAnsi="宋体" w:cs="宋体" w:hint="eastAsia"/>
                <w:color w:val="000000"/>
                <w:sz w:val="24"/>
                <w:szCs w:val="24"/>
              </w:rPr>
              <w:t>本专业致力于将学生培养成为热爱祖国，拥护中国共产党领导，拥护社会主义制度，具有正确的世界观、人生观、价值观，德、智、体、美全面发展，</w:t>
            </w:r>
            <w:r w:rsidR="00F91210">
              <w:rPr>
                <w:rFonts w:ascii="宋体" w:hAnsi="宋体" w:hint="eastAsia"/>
                <w:color w:val="000000"/>
                <w:sz w:val="24"/>
              </w:rPr>
              <w:t>具备扎实的专业知识、良好的职业素养、拥有国际视野</w:t>
            </w:r>
            <w:r w:rsidR="00F91210">
              <w:rPr>
                <w:rFonts w:ascii="宋体" w:hAnsi="宋体"/>
                <w:color w:val="000000"/>
                <w:sz w:val="24"/>
              </w:rPr>
              <w:t>和创新精神，实践</w:t>
            </w:r>
            <w:r w:rsidR="00F91210">
              <w:rPr>
                <w:rFonts w:ascii="宋体" w:hAnsi="宋体" w:hint="eastAsia"/>
                <w:color w:val="000000"/>
                <w:sz w:val="24"/>
              </w:rPr>
              <w:t>动手能力强</w:t>
            </w:r>
            <w:r w:rsidR="00F91210">
              <w:rPr>
                <w:rFonts w:ascii="宋体" w:hAnsi="宋体"/>
                <w:color w:val="000000"/>
                <w:sz w:val="24"/>
              </w:rPr>
              <w:t>，能够在</w:t>
            </w:r>
            <w:r w:rsidR="00F91210">
              <w:rPr>
                <w:rFonts w:ascii="宋体" w:hAnsi="宋体" w:hint="eastAsia"/>
                <w:color w:val="000000"/>
                <w:sz w:val="24"/>
              </w:rPr>
              <w:t>各类早期教育机构（0-3岁）、学前教育机构（3-6岁）、教育行政部门、教育传媒、幼儿健康管理等机构从事幼儿保育、教育，以及幼儿健康管理、教育、咨询等工作及自主创业的高素质应用型、复合型专门人才。</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本专业学生培养目标如下</w:t>
            </w:r>
            <w:r>
              <w:rPr>
                <w:rFonts w:ascii="宋体" w:hAnsi="宋体"/>
                <w:color w:val="000000"/>
                <w:sz w:val="24"/>
                <w:szCs w:val="24"/>
              </w:rPr>
              <w:t>：</w:t>
            </w:r>
          </w:p>
          <w:p w:rsidR="008813EF" w:rsidRDefault="003327A7">
            <w:pPr>
              <w:spacing w:line="360" w:lineRule="auto"/>
              <w:ind w:firstLineChars="200" w:firstLine="482"/>
              <w:rPr>
                <w:rFonts w:eastAsia="仿宋_GB2312" w:cs="Calibri" w:hint="eastAsia"/>
                <w:color w:val="000000"/>
                <w:sz w:val="24"/>
                <w:szCs w:val="24"/>
              </w:rPr>
            </w:pPr>
            <w:r>
              <w:rPr>
                <w:rFonts w:ascii="宋体" w:hAnsi="宋体" w:hint="eastAsia"/>
                <w:b/>
                <w:color w:val="000000"/>
                <w:sz w:val="24"/>
                <w:szCs w:val="24"/>
              </w:rPr>
              <w:t>目标1——职业道德</w:t>
            </w:r>
            <w:r>
              <w:rPr>
                <w:rFonts w:ascii="宋体" w:hAnsi="宋体" w:hint="eastAsia"/>
                <w:bCs/>
                <w:color w:val="000000"/>
                <w:sz w:val="24"/>
                <w:szCs w:val="24"/>
              </w:rPr>
              <w:t>：</w:t>
            </w:r>
            <w:r>
              <w:rPr>
                <w:rFonts w:ascii="宋体" w:hAnsi="宋体" w:hint="eastAsia"/>
                <w:color w:val="000000"/>
                <w:sz w:val="24"/>
                <w:szCs w:val="24"/>
              </w:rPr>
              <w:t>拥护党的基本路线，践行社会主义核心价值观，具有良好的人文社会科学素养和高尚的职业操守与专业精神。</w:t>
            </w:r>
          </w:p>
          <w:p w:rsidR="008813EF" w:rsidRDefault="003327A7">
            <w:pPr>
              <w:spacing w:line="360" w:lineRule="auto"/>
              <w:ind w:firstLineChars="200" w:firstLine="482"/>
              <w:rPr>
                <w:rFonts w:eastAsia="仿宋_GB2312" w:cs="Calibri" w:hint="eastAsia"/>
                <w:color w:val="000000"/>
                <w:sz w:val="24"/>
                <w:szCs w:val="24"/>
              </w:rPr>
            </w:pPr>
            <w:r>
              <w:rPr>
                <w:rFonts w:ascii="宋体" w:hAnsi="宋体" w:hint="eastAsia"/>
                <w:b/>
                <w:color w:val="000000"/>
                <w:sz w:val="24"/>
                <w:szCs w:val="24"/>
              </w:rPr>
              <w:t>目标2——专业</w:t>
            </w:r>
            <w:r w:rsidR="001E6475">
              <w:rPr>
                <w:rFonts w:ascii="宋体" w:hAnsi="宋体" w:hint="eastAsia"/>
                <w:b/>
                <w:color w:val="000000"/>
                <w:sz w:val="24"/>
                <w:szCs w:val="24"/>
              </w:rPr>
              <w:t>知识</w:t>
            </w:r>
            <w:r>
              <w:rPr>
                <w:rFonts w:ascii="宋体" w:hAnsi="宋体" w:hint="eastAsia"/>
                <w:bCs/>
                <w:color w:val="000000"/>
                <w:sz w:val="24"/>
                <w:szCs w:val="24"/>
              </w:rPr>
              <w:t>：</w:t>
            </w:r>
            <w:r>
              <w:rPr>
                <w:rFonts w:ascii="宋体" w:hAnsi="宋体" w:hint="eastAsia"/>
                <w:color w:val="000000"/>
                <w:sz w:val="24"/>
                <w:szCs w:val="24"/>
              </w:rPr>
              <w:t>熟悉学前教育方针、政策和法规，了解本学科的理论前沿和发展动态，系统掌握0-6岁幼儿保健与疾病护理、婴幼儿发展与保育、幼儿早期教育、幼儿健康教育等核心知识与能力。</w:t>
            </w:r>
          </w:p>
          <w:p w:rsidR="008813EF" w:rsidRDefault="003327A7">
            <w:pPr>
              <w:spacing w:line="360" w:lineRule="auto"/>
              <w:ind w:firstLineChars="200" w:firstLine="482"/>
              <w:rPr>
                <w:rFonts w:ascii="宋体" w:hAnsi="宋体"/>
                <w:color w:val="000000"/>
                <w:sz w:val="24"/>
                <w:szCs w:val="24"/>
              </w:rPr>
            </w:pPr>
            <w:r>
              <w:rPr>
                <w:rFonts w:ascii="宋体" w:hAnsi="宋体" w:hint="eastAsia"/>
                <w:b/>
                <w:color w:val="000000"/>
                <w:sz w:val="24"/>
                <w:szCs w:val="24"/>
              </w:rPr>
              <w:t>目标3——应用与实践</w:t>
            </w:r>
            <w:r>
              <w:rPr>
                <w:rFonts w:ascii="宋体" w:hAnsi="宋体" w:hint="eastAsia"/>
                <w:bCs/>
                <w:color w:val="000000"/>
                <w:sz w:val="24"/>
                <w:szCs w:val="24"/>
              </w:rPr>
              <w:t>：</w:t>
            </w:r>
            <w:r>
              <w:rPr>
                <w:rFonts w:ascii="宋体" w:hAnsi="宋体" w:hint="eastAsia"/>
                <w:color w:val="000000"/>
                <w:sz w:val="24"/>
                <w:szCs w:val="24"/>
              </w:rPr>
              <w:t>能够运用专业理论、知识与技能，分析实际问题并提出解决方案；具备项目协作和参与管理的能力，能够与其他成员进行协调合作并促成团队合作目标的达成。</w:t>
            </w:r>
          </w:p>
          <w:p w:rsidR="008813EF" w:rsidRDefault="003327A7">
            <w:pPr>
              <w:spacing w:line="360" w:lineRule="auto"/>
              <w:ind w:firstLineChars="200" w:firstLine="482"/>
              <w:rPr>
                <w:rFonts w:ascii="宋体" w:hAnsi="宋体"/>
                <w:color w:val="000000"/>
                <w:sz w:val="24"/>
                <w:szCs w:val="24"/>
              </w:rPr>
            </w:pPr>
            <w:r>
              <w:rPr>
                <w:rFonts w:ascii="宋体" w:hAnsi="宋体" w:hint="eastAsia"/>
                <w:b/>
                <w:color w:val="000000"/>
                <w:sz w:val="24"/>
                <w:szCs w:val="24"/>
              </w:rPr>
              <w:t>目标4——学习与创新精神</w:t>
            </w:r>
            <w:r>
              <w:rPr>
                <w:rFonts w:ascii="宋体" w:hAnsi="宋体" w:hint="eastAsia"/>
                <w:bCs/>
                <w:color w:val="000000"/>
                <w:sz w:val="24"/>
                <w:szCs w:val="24"/>
              </w:rPr>
              <w:t>：</w:t>
            </w:r>
            <w:r>
              <w:rPr>
                <w:rFonts w:ascii="宋体" w:hAnsi="宋体" w:hint="eastAsia"/>
                <w:color w:val="000000"/>
                <w:sz w:val="24"/>
                <w:szCs w:val="24"/>
              </w:rPr>
              <w:t>具有自主学习和终身学习的意识，掌握有效的学习方法，具有创新精神与能力。</w:t>
            </w:r>
          </w:p>
          <w:p w:rsidR="008813EF" w:rsidRDefault="003327A7">
            <w:pPr>
              <w:spacing w:line="360" w:lineRule="auto"/>
              <w:ind w:firstLineChars="200" w:firstLine="482"/>
              <w:rPr>
                <w:rFonts w:ascii="宋体" w:hAnsi="宋体"/>
                <w:color w:val="000000"/>
                <w:sz w:val="24"/>
                <w:szCs w:val="24"/>
              </w:rPr>
            </w:pPr>
            <w:r>
              <w:rPr>
                <w:rFonts w:ascii="宋体" w:hAnsi="宋体" w:hint="eastAsia"/>
                <w:b/>
                <w:color w:val="000000"/>
                <w:sz w:val="24"/>
                <w:szCs w:val="24"/>
              </w:rPr>
              <w:t>目标5——国际竞争力</w:t>
            </w:r>
            <w:r>
              <w:rPr>
                <w:rFonts w:ascii="宋体" w:hAnsi="宋体" w:hint="eastAsia"/>
                <w:bCs/>
                <w:color w:val="000000"/>
                <w:sz w:val="24"/>
                <w:szCs w:val="24"/>
              </w:rPr>
              <w:t>：</w:t>
            </w:r>
            <w:r>
              <w:rPr>
                <w:rFonts w:ascii="宋体" w:hAnsi="宋体" w:hint="eastAsia"/>
                <w:color w:val="000000"/>
                <w:sz w:val="24"/>
                <w:szCs w:val="24"/>
              </w:rPr>
              <w:t>具有国际化理念、国际化视野、国际沟通交流能力。</w:t>
            </w:r>
          </w:p>
          <w:p w:rsidR="008813EF" w:rsidRDefault="003327A7">
            <w:pPr>
              <w:spacing w:line="360" w:lineRule="auto"/>
              <w:rPr>
                <w:rFonts w:ascii="宋体" w:hAnsi="宋体" w:cs="宋体"/>
                <w:b/>
                <w:color w:val="000000"/>
                <w:sz w:val="24"/>
                <w:szCs w:val="24"/>
              </w:rPr>
            </w:pPr>
            <w:r>
              <w:rPr>
                <w:rFonts w:ascii="宋体" w:hAnsi="宋体" w:cs="宋体" w:hint="eastAsia"/>
                <w:b/>
                <w:color w:val="000000"/>
                <w:sz w:val="24"/>
                <w:szCs w:val="24"/>
              </w:rPr>
              <w:t>三、培养规格与要求</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根据《幼儿园教师专业标准（试行）》[2012]1号文件，参考《3-6岁儿童学习与发展指南》具体内容，本专业学生在毕业时，应具有以下知识、能力和素质：</w:t>
            </w:r>
          </w:p>
          <w:p w:rsidR="008813EF" w:rsidRDefault="003327A7">
            <w:pPr>
              <w:spacing w:line="360" w:lineRule="auto"/>
              <w:rPr>
                <w:rFonts w:ascii="宋体" w:hAnsi="宋体"/>
                <w:b/>
                <w:color w:val="000000"/>
                <w:sz w:val="24"/>
                <w:szCs w:val="24"/>
              </w:rPr>
            </w:pPr>
            <w:r>
              <w:rPr>
                <w:rFonts w:ascii="宋体" w:hAnsi="宋体" w:hint="eastAsia"/>
                <w:b/>
                <w:color w:val="000000"/>
                <w:sz w:val="24"/>
                <w:szCs w:val="24"/>
              </w:rPr>
              <w:lastRenderedPageBreak/>
              <w:t>（一）知识要求</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本专业学生的知识要求包括通识教育基础知识、学前教育专业知识、学前教育专业拓展与实践三个方面。</w:t>
            </w:r>
          </w:p>
          <w:p w:rsidR="008813EF" w:rsidRDefault="003327A7">
            <w:pPr>
              <w:spacing w:line="360" w:lineRule="auto"/>
              <w:ind w:firstLineChars="200" w:firstLine="482"/>
              <w:rPr>
                <w:rFonts w:ascii="宋体" w:hAnsi="宋体"/>
                <w:color w:val="000000"/>
                <w:sz w:val="24"/>
                <w:szCs w:val="24"/>
              </w:rPr>
            </w:pPr>
            <w:r>
              <w:rPr>
                <w:rFonts w:ascii="宋体" w:hAnsi="宋体" w:hint="eastAsia"/>
                <w:b/>
                <w:color w:val="000000"/>
                <w:sz w:val="24"/>
                <w:szCs w:val="24"/>
              </w:rPr>
              <w:t>1.通识教育基础知识</w:t>
            </w:r>
            <w:r>
              <w:rPr>
                <w:rFonts w:ascii="宋体" w:hAnsi="宋体" w:hint="eastAsia"/>
                <w:bCs/>
                <w:color w:val="000000"/>
                <w:sz w:val="24"/>
                <w:szCs w:val="24"/>
              </w:rPr>
              <w:t>：</w:t>
            </w:r>
            <w:r>
              <w:rPr>
                <w:rFonts w:ascii="宋体" w:hAnsi="宋体" w:hint="eastAsia"/>
                <w:color w:val="000000"/>
                <w:sz w:val="24"/>
                <w:szCs w:val="24"/>
              </w:rPr>
              <w:t>能够掌握道德修养、人文科学、自然科学等领域有别于专门学科的通识教育基础知识，具备较高的综合素质、社会责任感、人文科学素养和国际视野。具体包括：</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（1）具有正确的道德观、价值观和人生观，具有服务于社会大众的意识，具有人文科学素养。</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（2）了解中国国情,具有关注中国社会政治经济发展动态的自觉意识。</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（3）自觉关注世界政治经济发展动态,具有国际性思维和视野。</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（4）具备学前教育类岗位所需的文字能力和外语水平，能够使用两种文字表达思想，进行沟通和交流。</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（5）掌握计算机基础知识以及相关的现代教育技术，能通过计算机及网络获取资料和信息并能利用计算机辅助教学和研究。</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（6）具备终身学习习惯和支持终身学习的理论基础，能在本专业领域继续学习并完成知识迁移。</w:t>
            </w:r>
          </w:p>
          <w:p w:rsidR="008813EF" w:rsidRDefault="003327A7">
            <w:pPr>
              <w:spacing w:line="360" w:lineRule="auto"/>
              <w:ind w:firstLineChars="200" w:firstLine="482"/>
              <w:rPr>
                <w:rFonts w:ascii="宋体" w:hAnsi="宋体"/>
                <w:color w:val="000000"/>
                <w:sz w:val="24"/>
                <w:szCs w:val="24"/>
              </w:rPr>
            </w:pPr>
            <w:r>
              <w:rPr>
                <w:rFonts w:ascii="宋体" w:hAnsi="宋体" w:hint="eastAsia"/>
                <w:b/>
                <w:color w:val="000000"/>
                <w:sz w:val="24"/>
                <w:szCs w:val="24"/>
              </w:rPr>
              <w:t>2.学前教育专业知识</w:t>
            </w:r>
            <w:r>
              <w:rPr>
                <w:rFonts w:ascii="宋体" w:hAnsi="宋体" w:hint="eastAsia"/>
                <w:bCs/>
                <w:color w:val="000000"/>
                <w:sz w:val="24"/>
                <w:szCs w:val="24"/>
              </w:rPr>
              <w:t>：</w:t>
            </w:r>
            <w:r>
              <w:rPr>
                <w:rFonts w:ascii="宋体" w:hAnsi="宋体" w:hint="eastAsia"/>
                <w:color w:val="000000"/>
                <w:sz w:val="24"/>
                <w:szCs w:val="24"/>
              </w:rPr>
              <w:t>系统掌握包括基本理论、方法和技能在内的学前教育理论专业知识，具体包括：</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（1）熟悉国家和地方学前教育方针、政策、法规，能依法从教；具有现代教育观念和思想，热爱幼儿教育事业、热爱儿童，形成科学的教育观和儿童观；具有坚定的教师职业信念和高尚的教师职业道德。</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（2）系统掌握教育科学和学前教育的基本理论、基础知识，了解本学科前沿发展动态，熟悉幼儿教育改革实际，具备广博的理论知识。</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（3）掌握0-6岁儿童生理与心理发展的基础理论与专业知识，根据其身心发展的规律、特点和需求来设计、组织游戏活动。</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（4）具有一定的艺术修养和健康的审美意识，掌握音乐、美术、舞蹈、话剧等艺术领域的基本知识与技能，能够通过艺术手段促进幼儿身心发展。</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（5）掌握学前教育科研与管理的基本理论与知识，形成学前教育科研与管理工作的基本技能。</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（6）掌握0-6岁儿童保育与教育的基础理论与专业知识，形成设计与实施0-6岁儿童保教活动的基本技能。</w:t>
            </w:r>
          </w:p>
          <w:p w:rsidR="008813EF" w:rsidRDefault="003327A7">
            <w:pPr>
              <w:spacing w:line="360" w:lineRule="auto"/>
              <w:ind w:firstLineChars="200" w:firstLine="482"/>
              <w:rPr>
                <w:rFonts w:ascii="宋体" w:hAnsi="宋体"/>
                <w:color w:val="000000"/>
                <w:sz w:val="24"/>
                <w:szCs w:val="24"/>
              </w:rPr>
            </w:pPr>
            <w:r>
              <w:rPr>
                <w:rFonts w:ascii="宋体" w:hAnsi="宋体" w:hint="eastAsia"/>
                <w:b/>
                <w:color w:val="000000"/>
                <w:sz w:val="24"/>
                <w:szCs w:val="24"/>
              </w:rPr>
              <w:t>3.学前教育专业拓展与实践</w:t>
            </w:r>
            <w:r>
              <w:rPr>
                <w:rFonts w:ascii="宋体" w:hAnsi="宋体" w:hint="eastAsia"/>
                <w:bCs/>
                <w:color w:val="000000"/>
                <w:sz w:val="24"/>
                <w:szCs w:val="24"/>
              </w:rPr>
              <w:t>：</w:t>
            </w:r>
            <w:r>
              <w:rPr>
                <w:rFonts w:ascii="宋体" w:hAnsi="宋体" w:hint="eastAsia"/>
                <w:color w:val="000000"/>
                <w:sz w:val="24"/>
                <w:szCs w:val="24"/>
              </w:rPr>
              <w:t>掌握学前儿童身心发展、认知规律及心理健康知识，掌握教育资源的开发和利用，幼儿营养与膳食管理知识，具体包括：</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（1）掌握儿童发展评估、幼儿教育环境创设的专业知识。</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（2）掌握学前特殊儿童教育理论，及儿童行为问题与矫正的方法和解决方案。</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（3）掌握幼儿园实用玩教具制作方法。</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（4）掌握婴幼儿营养和餐点设计知识。</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（5）掌握保育员、育婴师、儿童健康管理等幼儿教育综合实训知识。</w:t>
            </w:r>
          </w:p>
          <w:p w:rsidR="008813EF" w:rsidRDefault="003327A7">
            <w:pPr>
              <w:spacing w:line="360" w:lineRule="auto"/>
              <w:rPr>
                <w:rFonts w:ascii="宋体" w:hAnsi="宋体"/>
                <w:bCs/>
                <w:color w:val="000000"/>
                <w:sz w:val="24"/>
                <w:szCs w:val="24"/>
              </w:rPr>
            </w:pPr>
            <w:r>
              <w:rPr>
                <w:rFonts w:ascii="宋体" w:hAnsi="宋体" w:hint="eastAsia"/>
                <w:b/>
                <w:color w:val="000000"/>
                <w:sz w:val="24"/>
                <w:szCs w:val="24"/>
              </w:rPr>
              <w:t>（二）能力要求</w:t>
            </w:r>
          </w:p>
          <w:p w:rsidR="008813EF" w:rsidRDefault="003327A7">
            <w:pPr>
              <w:spacing w:line="360" w:lineRule="auto"/>
              <w:ind w:firstLineChars="200" w:firstLine="480"/>
              <w:rPr>
                <w:rFonts w:ascii="宋体" w:hAnsi="宋体"/>
                <w:color w:val="000000"/>
                <w:sz w:val="24"/>
                <w:szCs w:val="24"/>
              </w:rPr>
            </w:pPr>
            <w:r>
              <w:rPr>
                <w:rFonts w:ascii="宋体" w:hAnsi="宋体"/>
                <w:color w:val="000000"/>
                <w:sz w:val="24"/>
                <w:szCs w:val="24"/>
              </w:rPr>
              <w:t>本专业对学生的能力要求主要包括</w:t>
            </w:r>
            <w:r>
              <w:rPr>
                <w:rFonts w:ascii="宋体" w:hAnsi="宋体" w:hint="eastAsia"/>
                <w:color w:val="000000"/>
                <w:sz w:val="24"/>
                <w:szCs w:val="24"/>
              </w:rPr>
              <w:t>基本能力</w:t>
            </w:r>
            <w:r>
              <w:rPr>
                <w:rFonts w:ascii="宋体" w:hAnsi="宋体"/>
                <w:color w:val="000000"/>
                <w:sz w:val="24"/>
                <w:szCs w:val="24"/>
              </w:rPr>
              <w:t>、</w:t>
            </w:r>
            <w:r>
              <w:rPr>
                <w:rFonts w:ascii="宋体" w:hAnsi="宋体" w:hint="eastAsia"/>
                <w:color w:val="000000"/>
                <w:sz w:val="24"/>
                <w:szCs w:val="24"/>
              </w:rPr>
              <w:t>专业能力与拓展创新能力三</w:t>
            </w:r>
            <w:r>
              <w:rPr>
                <w:rFonts w:ascii="宋体" w:hAnsi="宋体"/>
                <w:color w:val="000000"/>
                <w:sz w:val="24"/>
                <w:szCs w:val="24"/>
              </w:rPr>
              <w:t>个方面：</w:t>
            </w:r>
          </w:p>
          <w:p w:rsidR="008813EF" w:rsidRDefault="003327A7">
            <w:pPr>
              <w:spacing w:line="360" w:lineRule="auto"/>
              <w:ind w:firstLineChars="200" w:firstLine="482"/>
              <w:rPr>
                <w:rFonts w:ascii="宋体" w:hAnsi="宋体"/>
                <w:b/>
                <w:color w:val="000000"/>
                <w:sz w:val="24"/>
                <w:szCs w:val="24"/>
              </w:rPr>
            </w:pPr>
            <w:r>
              <w:rPr>
                <w:rFonts w:ascii="宋体" w:hAnsi="宋体" w:hint="eastAsia"/>
                <w:b/>
                <w:color w:val="000000"/>
                <w:sz w:val="24"/>
                <w:szCs w:val="24"/>
              </w:rPr>
              <w:t>1.基本能力</w:t>
            </w:r>
            <w:r>
              <w:rPr>
                <w:rFonts w:ascii="宋体" w:hAnsi="宋体" w:hint="eastAsia"/>
                <w:b/>
                <w:bCs/>
                <w:color w:val="000000"/>
                <w:sz w:val="24"/>
                <w:szCs w:val="24"/>
              </w:rPr>
              <w:t>：</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（1）能承担相应的工作压力，具备独立完成工作及总结评估的能力；</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（2）掌握规范的幼儿教师口语，使用符合幼儿年龄特点的语言进行保教工作；</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（3）能够适应现代社会交流沟通的需要，与幼儿家长进行有效沟通；</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（4）具有较强的决策力、组织协调能力和解决复杂问题的能力；</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（5）具有一定的现代信息技术处理能力。</w:t>
            </w:r>
          </w:p>
          <w:p w:rsidR="008813EF" w:rsidRDefault="003327A7">
            <w:pPr>
              <w:spacing w:line="360" w:lineRule="auto"/>
              <w:ind w:firstLineChars="200" w:firstLine="482"/>
              <w:rPr>
                <w:rFonts w:ascii="Times New Roman" w:hAnsi="Times New Roman"/>
                <w:b/>
                <w:color w:val="000000"/>
                <w:sz w:val="24"/>
              </w:rPr>
            </w:pPr>
            <w:r>
              <w:rPr>
                <w:rFonts w:ascii="宋体" w:hAnsi="宋体" w:cs="宋体" w:hint="eastAsia"/>
                <w:b/>
                <w:bCs/>
                <w:color w:val="000000"/>
                <w:sz w:val="24"/>
              </w:rPr>
              <w:t>2.</w:t>
            </w:r>
            <w:r>
              <w:rPr>
                <w:rFonts w:ascii="Times New Roman" w:hAnsi="Times New Roman" w:hint="eastAsia"/>
                <w:b/>
                <w:bCs/>
                <w:color w:val="000000"/>
                <w:sz w:val="24"/>
              </w:rPr>
              <w:t>专业能力：</w:t>
            </w:r>
          </w:p>
          <w:p w:rsidR="008813EF" w:rsidRDefault="003327A7">
            <w:pPr>
              <w:spacing w:line="360" w:lineRule="auto"/>
              <w:ind w:firstLineChars="200" w:firstLine="480"/>
              <w:rPr>
                <w:rFonts w:ascii="宋体" w:hAnsi="宋体" w:cs="宋体"/>
                <w:color w:val="000000"/>
                <w:sz w:val="24"/>
              </w:rPr>
            </w:pPr>
            <w:r>
              <w:rPr>
                <w:rFonts w:ascii="宋体" w:hAnsi="宋体" w:cs="宋体" w:hint="eastAsia"/>
                <w:color w:val="000000"/>
                <w:sz w:val="24"/>
              </w:rPr>
              <w:t>（1）具备对0-6岁儿童日常生活护理、营养与保健的保育能力；</w:t>
            </w:r>
          </w:p>
          <w:p w:rsidR="008813EF" w:rsidRDefault="003327A7">
            <w:pPr>
              <w:spacing w:line="360" w:lineRule="auto"/>
              <w:ind w:firstLineChars="200" w:firstLine="480"/>
              <w:rPr>
                <w:rFonts w:ascii="宋体" w:hAnsi="宋体" w:cs="宋体"/>
                <w:color w:val="000000"/>
                <w:sz w:val="24"/>
              </w:rPr>
            </w:pPr>
            <w:r>
              <w:rPr>
                <w:rFonts w:ascii="宋体" w:hAnsi="宋体" w:cs="宋体" w:hint="eastAsia"/>
                <w:color w:val="000000"/>
                <w:sz w:val="24"/>
              </w:rPr>
              <w:t>（2）具备对0-6岁儿童常见疾病预防护理、意外伤害预防与急救的能力；</w:t>
            </w:r>
          </w:p>
          <w:p w:rsidR="008813EF" w:rsidRDefault="003327A7">
            <w:pPr>
              <w:spacing w:line="360" w:lineRule="auto"/>
              <w:ind w:firstLineChars="200" w:firstLine="480"/>
              <w:rPr>
                <w:rFonts w:ascii="宋体" w:hAnsi="宋体" w:cs="宋体"/>
                <w:color w:val="000000"/>
                <w:sz w:val="24"/>
              </w:rPr>
            </w:pPr>
            <w:r>
              <w:rPr>
                <w:rFonts w:ascii="宋体" w:hAnsi="宋体" w:cs="宋体" w:hint="eastAsia"/>
                <w:color w:val="000000"/>
                <w:sz w:val="24"/>
              </w:rPr>
              <w:t>（3）具备对0-6岁儿童的日常活动进行观察、记录及评估，并能根据其身心发展的规律和特点开展集体教育和个别指导的能力；</w:t>
            </w:r>
          </w:p>
          <w:p w:rsidR="008813EF" w:rsidRDefault="003327A7">
            <w:pPr>
              <w:spacing w:line="360" w:lineRule="auto"/>
              <w:ind w:firstLineChars="200" w:firstLine="480"/>
              <w:rPr>
                <w:rFonts w:ascii="宋体" w:hAnsi="宋体" w:cs="宋体"/>
                <w:color w:val="000000"/>
                <w:sz w:val="24"/>
              </w:rPr>
            </w:pPr>
            <w:r>
              <w:rPr>
                <w:rFonts w:ascii="宋体" w:hAnsi="宋体" w:cs="宋体" w:hint="eastAsia"/>
                <w:color w:val="000000"/>
                <w:sz w:val="24"/>
              </w:rPr>
              <w:t>（4）具备对幼儿园环境创设利用，教育活动和游戏活动的计划与实施、激励与评价，沟通与合作的能力；</w:t>
            </w:r>
          </w:p>
          <w:p w:rsidR="008813EF" w:rsidRDefault="003327A7">
            <w:pPr>
              <w:spacing w:line="360" w:lineRule="auto"/>
              <w:ind w:firstLineChars="200" w:firstLine="480"/>
              <w:rPr>
                <w:rFonts w:ascii="Times New Roman" w:hAnsi="Times New Roman"/>
                <w:color w:val="000000"/>
                <w:sz w:val="24"/>
              </w:rPr>
            </w:pPr>
            <w:r>
              <w:rPr>
                <w:rFonts w:ascii="宋体" w:hAnsi="宋体" w:cs="宋体" w:hint="eastAsia"/>
                <w:color w:val="000000"/>
                <w:sz w:val="24"/>
              </w:rPr>
              <w:lastRenderedPageBreak/>
              <w:t>（5）具备对新知识和新技能的学习、制定工作计划的能力和用科学思维方法解决</w:t>
            </w:r>
            <w:r>
              <w:rPr>
                <w:rFonts w:ascii="Times New Roman" w:hAnsi="Times New Roman" w:hint="eastAsia"/>
                <w:color w:val="000000"/>
                <w:sz w:val="24"/>
              </w:rPr>
              <w:t>问题的能力；</w:t>
            </w:r>
          </w:p>
          <w:p w:rsidR="008813EF" w:rsidRDefault="003327A7">
            <w:pPr>
              <w:spacing w:line="360" w:lineRule="auto"/>
              <w:ind w:firstLineChars="200" w:firstLine="480"/>
              <w:rPr>
                <w:rFonts w:ascii="Times New Roman" w:hAnsi="Times New Roman"/>
                <w:color w:val="000000"/>
                <w:sz w:val="24"/>
              </w:rPr>
            </w:pPr>
            <w:r>
              <w:rPr>
                <w:rFonts w:ascii="宋体" w:hAnsi="宋体" w:cs="宋体" w:hint="eastAsia"/>
                <w:color w:val="000000"/>
                <w:sz w:val="24"/>
              </w:rPr>
              <w:t>（6）具备对0-6岁儿童家庭教育提供指导的能力。</w:t>
            </w:r>
          </w:p>
          <w:p w:rsidR="008813EF" w:rsidRDefault="003327A7">
            <w:pPr>
              <w:spacing w:line="360" w:lineRule="auto"/>
              <w:ind w:firstLineChars="200" w:firstLine="482"/>
              <w:rPr>
                <w:rFonts w:ascii="Times New Roman" w:hAnsi="Times New Roman"/>
                <w:b/>
                <w:bCs/>
                <w:color w:val="000000"/>
                <w:sz w:val="24"/>
              </w:rPr>
            </w:pPr>
            <w:r>
              <w:rPr>
                <w:rFonts w:ascii="宋体" w:hAnsi="宋体" w:cs="宋体" w:hint="eastAsia"/>
                <w:b/>
                <w:bCs/>
                <w:color w:val="000000"/>
                <w:sz w:val="24"/>
              </w:rPr>
              <w:t>3.</w:t>
            </w:r>
            <w:r>
              <w:rPr>
                <w:rFonts w:ascii="Times New Roman" w:hAnsi="Times New Roman" w:hint="eastAsia"/>
                <w:b/>
                <w:bCs/>
                <w:color w:val="000000"/>
                <w:sz w:val="24"/>
              </w:rPr>
              <w:t>拓展创新能力：</w:t>
            </w:r>
          </w:p>
          <w:p w:rsidR="008813EF" w:rsidRDefault="003327A7">
            <w:pPr>
              <w:spacing w:line="360" w:lineRule="auto"/>
              <w:ind w:firstLineChars="200" w:firstLine="480"/>
              <w:rPr>
                <w:rFonts w:ascii="Times New Roman" w:hAnsi="Times New Roman"/>
                <w:color w:val="000000"/>
                <w:sz w:val="24"/>
              </w:rPr>
            </w:pPr>
            <w:r>
              <w:rPr>
                <w:rFonts w:ascii="宋体" w:hAnsi="宋体" w:cs="宋体" w:hint="eastAsia"/>
                <w:color w:val="000000"/>
                <w:sz w:val="24"/>
              </w:rPr>
              <w:t>（1）</w:t>
            </w:r>
            <w:r>
              <w:rPr>
                <w:rFonts w:ascii="Times New Roman" w:hAnsi="Times New Roman" w:hint="eastAsia"/>
                <w:color w:val="000000"/>
                <w:sz w:val="24"/>
              </w:rPr>
              <w:t>具备突破传统教学与学习的思维模式、批判反思的能力和创新意识；</w:t>
            </w:r>
          </w:p>
          <w:p w:rsidR="008813EF" w:rsidRDefault="003327A7">
            <w:pPr>
              <w:spacing w:line="360" w:lineRule="auto"/>
              <w:ind w:firstLineChars="200" w:firstLine="480"/>
              <w:rPr>
                <w:rFonts w:ascii="Times New Roman" w:hAnsi="Times New Roman"/>
                <w:color w:val="000000"/>
                <w:sz w:val="24"/>
              </w:rPr>
            </w:pPr>
            <w:r>
              <w:rPr>
                <w:rFonts w:ascii="宋体" w:hAnsi="宋体" w:cs="宋体" w:hint="eastAsia"/>
                <w:color w:val="000000"/>
                <w:sz w:val="24"/>
              </w:rPr>
              <w:t>（2）</w:t>
            </w:r>
            <w:r>
              <w:rPr>
                <w:rFonts w:ascii="Times New Roman" w:hAnsi="Times New Roman" w:hint="eastAsia"/>
                <w:color w:val="000000"/>
                <w:sz w:val="24"/>
              </w:rPr>
              <w:t>具有运用计算机</w:t>
            </w:r>
            <w:r>
              <w:rPr>
                <w:rFonts w:ascii="宋体" w:hAnsi="宋体" w:hint="eastAsia"/>
                <w:color w:val="000000"/>
                <w:sz w:val="24"/>
              </w:rPr>
              <w:t>获取信息和处理信息的能力，利用</w:t>
            </w:r>
            <w:r>
              <w:rPr>
                <w:rFonts w:ascii="Times New Roman" w:hAnsi="Times New Roman" w:hint="eastAsia"/>
                <w:color w:val="000000"/>
                <w:sz w:val="24"/>
              </w:rPr>
              <w:t>网络及现代教育技术辅助教学、科研及管理的能力</w:t>
            </w:r>
            <w:r>
              <w:rPr>
                <w:rFonts w:ascii="宋体" w:hAnsi="宋体" w:hint="eastAsia"/>
                <w:color w:val="000000"/>
                <w:sz w:val="24"/>
              </w:rPr>
              <w:t>；</w:t>
            </w:r>
          </w:p>
          <w:p w:rsidR="008813EF" w:rsidRDefault="003327A7">
            <w:pPr>
              <w:spacing w:line="360" w:lineRule="auto"/>
              <w:ind w:firstLineChars="200" w:firstLine="480"/>
              <w:rPr>
                <w:rFonts w:ascii="Times New Roman" w:hAnsi="Times New Roman"/>
                <w:color w:val="000000"/>
                <w:sz w:val="24"/>
              </w:rPr>
            </w:pPr>
            <w:r>
              <w:rPr>
                <w:rFonts w:ascii="宋体" w:hAnsi="宋体" w:cs="宋体" w:hint="eastAsia"/>
                <w:color w:val="000000"/>
                <w:sz w:val="24"/>
              </w:rPr>
              <w:t>（3）</w:t>
            </w:r>
            <w:r>
              <w:rPr>
                <w:rFonts w:ascii="宋体" w:hAnsi="宋体" w:hint="eastAsia"/>
                <w:color w:val="000000"/>
                <w:sz w:val="24"/>
              </w:rPr>
              <w:t>具有较高的英语水平，能熟练地听、说、读、写，初步形成查阅学前教育专业英文文献的能力。</w:t>
            </w:r>
          </w:p>
          <w:p w:rsidR="008813EF" w:rsidRDefault="003327A7">
            <w:pPr>
              <w:spacing w:line="360" w:lineRule="auto"/>
              <w:rPr>
                <w:rFonts w:ascii="宋体" w:hAnsi="宋体"/>
                <w:b/>
                <w:color w:val="000000"/>
                <w:sz w:val="24"/>
                <w:szCs w:val="24"/>
              </w:rPr>
            </w:pPr>
            <w:r>
              <w:rPr>
                <w:rFonts w:ascii="宋体" w:hAnsi="宋体" w:hint="eastAsia"/>
                <w:b/>
                <w:color w:val="000000"/>
                <w:sz w:val="24"/>
                <w:szCs w:val="24"/>
              </w:rPr>
              <w:t>（三）素质要求</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人文情怀与职业素养：拥护党的基本路线，践行社会主义核心价值观，具备良好的人文社会科学素养和高尚的职业操守与专业精神，具体包括：</w:t>
            </w:r>
          </w:p>
          <w:p w:rsidR="008813EF" w:rsidRDefault="003327A7">
            <w:pPr>
              <w:numPr>
                <w:ilvl w:val="0"/>
                <w:numId w:val="7"/>
              </w:numPr>
              <w:spacing w:line="360" w:lineRule="auto"/>
              <w:ind w:firstLineChars="200" w:firstLine="480"/>
              <w:rPr>
                <w:rFonts w:ascii="宋体" w:hAnsi="宋体"/>
                <w:color w:val="000000"/>
                <w:sz w:val="24"/>
                <w:szCs w:val="24"/>
              </w:rPr>
            </w:pPr>
            <w:r>
              <w:rPr>
                <w:rFonts w:ascii="宋体" w:hAnsi="宋体" w:hint="eastAsia"/>
                <w:color w:val="000000"/>
                <w:sz w:val="24"/>
                <w:szCs w:val="24"/>
              </w:rPr>
              <w:t>热爱社会主义祖国，拥护中国共产党的领导，具有科学的世界观、正确的人生观和价值观；</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（2）热爱学龄前儿童和学前教育事业，为人师表，具有良好的教师职业道德和高度的社会责任感；</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（3）具备比较全面的理论素养和宽阔的学科视野，注重自身发展，制定专业发展规划，能够适应学前教育改革与学前儿童社会服务发展的需要；</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（4）具有健康的身体素质、心理素质和健全的人格，具有献身教育的奉献精神，具有团队协作精神和用于创新的职业素养。</w:t>
            </w:r>
          </w:p>
          <w:p w:rsidR="008813EF" w:rsidRDefault="003327A7">
            <w:pPr>
              <w:widowControl/>
              <w:spacing w:line="360" w:lineRule="auto"/>
              <w:jc w:val="left"/>
              <w:rPr>
                <w:rFonts w:eastAsia="黑体" w:hint="eastAsia"/>
                <w:b/>
                <w:color w:val="000000"/>
                <w:sz w:val="28"/>
              </w:rPr>
            </w:pPr>
            <w:r>
              <w:rPr>
                <w:rFonts w:ascii="宋体" w:hAnsi="宋体" w:cs="宋体" w:hint="eastAsia"/>
                <w:b/>
                <w:color w:val="000000"/>
                <w:sz w:val="24"/>
                <w:szCs w:val="24"/>
              </w:rPr>
              <w:t>四、培养路径</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一）营造“小社会、大课堂、关爱心灵、砺炼心志”的全面育人校园文化，打通两个课堂，构建多元学习空间，大力提升学生综合素质和综合能力。学生通过参与或管理学生社团以及通过组织或参加各种学生活动，有效培养学生集体主义精神、创新创业意识，锻炼学生组织能力、管理能力、领导动员能力、团队协作能力等综合能力。</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（二）采取大类培养模式，强化学科课程的开发和教学。通过学科基础课程的</w:t>
            </w:r>
            <w:r>
              <w:rPr>
                <w:rFonts w:ascii="宋体" w:hAnsi="宋体" w:hint="eastAsia"/>
                <w:color w:val="000000"/>
                <w:sz w:val="24"/>
                <w:szCs w:val="24"/>
              </w:rPr>
              <w:lastRenderedPageBreak/>
              <w:t>教学，帮助学生掌握学前教育学、心理学的基础理论和常用的研究方法；熟悉幼儿日常生活护理和教学管理领域要解决的实际问题、分析实际问题的思维模式、解决实际问题的关键步骤，以及分析实际问题和解决实际问题的应急方法。</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三）通过专业核心课程和实践实训课程，协同理论教学与实践教学，培养学生的逻辑思维与实践能力，用实践思维贯穿整个教学过程,使学生获得良好的教育教学能力、创新和实践能力、组织管理能力、人际沟通能力、批判反思能力和终身学习能力等。实训课程为学生实践技能的成长提供直接、优良的锤炼环境，让学生了解幼儿教学、保育与管理中的具体问题，培养学生发现问题，独立思考和解决问题的能力,成为具有较强专业胜任能力和社会适应能力的有准备的幼儿教师。通过</w:t>
            </w:r>
            <w:r>
              <w:rPr>
                <w:rFonts w:ascii="Times New Roman" w:hAnsi="Times New Roman" w:hint="eastAsia"/>
                <w:color w:val="000000"/>
                <w:sz w:val="24"/>
              </w:rPr>
              <w:t>岗位见习、课程同步实习、集中综合实习</w:t>
            </w:r>
            <w:r>
              <w:rPr>
                <w:rFonts w:ascii="宋体" w:hAnsi="宋体" w:hint="eastAsia"/>
                <w:color w:val="000000"/>
                <w:sz w:val="24"/>
                <w:szCs w:val="24"/>
              </w:rPr>
              <w:t>、创新实践、校企合作、企业实习等形式构建</w:t>
            </w:r>
            <w:r>
              <w:rPr>
                <w:rFonts w:cs="Calibri"/>
                <w:color w:val="000000"/>
                <w:spacing w:val="-2"/>
                <w:sz w:val="24"/>
                <w:szCs w:val="24"/>
              </w:rPr>
              <w:t>实践教学体系，</w:t>
            </w:r>
            <w:r>
              <w:rPr>
                <w:rFonts w:ascii="宋体" w:hAnsi="宋体" w:hint="eastAsia"/>
                <w:color w:val="000000"/>
                <w:sz w:val="24"/>
                <w:szCs w:val="24"/>
              </w:rPr>
              <w:t>培养学生基本知识、专业技能和自我延续发展的综合素质。</w:t>
            </w:r>
          </w:p>
          <w:p w:rsidR="008813EF" w:rsidRDefault="003327A7">
            <w:pPr>
              <w:spacing w:line="360" w:lineRule="auto"/>
              <w:ind w:firstLineChars="200" w:firstLine="480"/>
              <w:rPr>
                <w:rFonts w:ascii="宋体" w:hAnsi="宋体"/>
                <w:color w:val="000000"/>
                <w:sz w:val="24"/>
                <w:szCs w:val="24"/>
              </w:rPr>
            </w:pPr>
            <w:r>
              <w:rPr>
                <w:rFonts w:ascii="宋体" w:hAnsi="宋体" w:hint="eastAsia"/>
                <w:color w:val="000000"/>
                <w:sz w:val="24"/>
                <w:szCs w:val="24"/>
              </w:rPr>
              <w:t>（四）提高通识教育成效，大力推进通识教育课程群的教学组织、教学手段、教学方法改革。通过通识教育课程教学，培养学生坚定的政治信念、高尚的人文精神、严密的逻辑思维、良好的生活习惯、优秀的个人品质，以及良好的语言表达和写作能力，娴熟的现代信息技术和英语沟通交流技能。</w:t>
            </w:r>
          </w:p>
          <w:p w:rsidR="008813EF" w:rsidRDefault="003327A7">
            <w:pPr>
              <w:spacing w:line="360" w:lineRule="auto"/>
              <w:ind w:firstLineChars="200" w:firstLine="480"/>
              <w:rPr>
                <w:rFonts w:ascii="Times New Roman" w:hAnsi="Times New Roman"/>
                <w:color w:val="000000"/>
                <w:sz w:val="24"/>
              </w:rPr>
            </w:pPr>
            <w:r>
              <w:rPr>
                <w:rFonts w:ascii="宋体" w:hAnsi="宋体" w:hint="eastAsia"/>
                <w:color w:val="000000"/>
                <w:sz w:val="24"/>
                <w:szCs w:val="24"/>
              </w:rPr>
              <w:t>（五）大力推进课程教学方法和教学手段改革，提升教学实效。通过深化“雅典式”（启发式、研讨式、自主式、项目驱动式、案例式等）教学方法改革，充分利用“云教学”(SPOC、MOOC)平台、大数据分析等现代信息技术，以学生为学习主体、教师为教学主导，提升学生的自我管理、自主学习、团队协作、语言表达等综合能力。</w:t>
            </w:r>
          </w:p>
          <w:p w:rsidR="008813EF" w:rsidRDefault="003327A7">
            <w:pPr>
              <w:spacing w:line="360" w:lineRule="auto"/>
              <w:rPr>
                <w:rFonts w:ascii="Times New Roman" w:hAnsi="Times New Roman"/>
                <w:b/>
                <w:color w:val="000000"/>
                <w:sz w:val="24"/>
              </w:rPr>
            </w:pPr>
            <w:r>
              <w:rPr>
                <w:rFonts w:ascii="Times New Roman" w:hAnsi="Times New Roman" w:hint="eastAsia"/>
                <w:b/>
                <w:color w:val="000000"/>
                <w:sz w:val="24"/>
              </w:rPr>
              <w:t>五、主干学科和核心课程设置</w:t>
            </w:r>
          </w:p>
          <w:p w:rsidR="008813EF" w:rsidRDefault="003327A7">
            <w:pPr>
              <w:spacing w:line="360" w:lineRule="auto"/>
              <w:ind w:firstLineChars="200" w:firstLine="482"/>
              <w:rPr>
                <w:rFonts w:ascii="Times New Roman" w:hAnsi="Times New Roman"/>
                <w:b/>
                <w:color w:val="000000"/>
                <w:sz w:val="24"/>
              </w:rPr>
            </w:pPr>
            <w:r>
              <w:rPr>
                <w:rFonts w:ascii="Times New Roman" w:hAnsi="Times New Roman"/>
                <w:b/>
                <w:color w:val="000000"/>
                <w:sz w:val="24"/>
              </w:rPr>
              <w:t>1</w:t>
            </w:r>
            <w:r>
              <w:rPr>
                <w:rFonts w:ascii="Times New Roman" w:hAnsi="Times New Roman" w:hint="eastAsia"/>
                <w:b/>
                <w:color w:val="000000"/>
                <w:sz w:val="24"/>
              </w:rPr>
              <w:t xml:space="preserve">. </w:t>
            </w:r>
            <w:r>
              <w:rPr>
                <w:rFonts w:ascii="Times New Roman" w:hAnsi="Times New Roman" w:hint="eastAsia"/>
                <w:b/>
                <w:color w:val="000000"/>
                <w:sz w:val="24"/>
              </w:rPr>
              <w:t>主干学科</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教育学、心理学</w:t>
            </w:r>
          </w:p>
          <w:p w:rsidR="008813EF" w:rsidRDefault="003327A7">
            <w:pPr>
              <w:spacing w:line="360" w:lineRule="auto"/>
              <w:ind w:firstLineChars="200" w:firstLine="482"/>
              <w:rPr>
                <w:rFonts w:ascii="Times New Roman" w:hAnsi="Times New Roman"/>
                <w:b/>
                <w:color w:val="000000"/>
                <w:sz w:val="24"/>
              </w:rPr>
            </w:pPr>
            <w:r>
              <w:rPr>
                <w:rFonts w:ascii="Times New Roman" w:hAnsi="Times New Roman"/>
                <w:b/>
                <w:color w:val="000000"/>
                <w:sz w:val="24"/>
              </w:rPr>
              <w:t>2</w:t>
            </w:r>
            <w:r>
              <w:rPr>
                <w:rFonts w:ascii="Times New Roman" w:hAnsi="Times New Roman" w:hint="eastAsia"/>
                <w:b/>
                <w:color w:val="000000"/>
                <w:sz w:val="24"/>
              </w:rPr>
              <w:t xml:space="preserve">. </w:t>
            </w:r>
            <w:r>
              <w:rPr>
                <w:rFonts w:ascii="Times New Roman" w:hAnsi="Times New Roman" w:hint="eastAsia"/>
                <w:b/>
                <w:color w:val="000000"/>
                <w:sz w:val="24"/>
              </w:rPr>
              <w:t>核心课程</w:t>
            </w:r>
          </w:p>
          <w:p w:rsidR="008813EF" w:rsidRDefault="003327A7">
            <w:pPr>
              <w:spacing w:line="360" w:lineRule="auto"/>
              <w:ind w:firstLine="480"/>
              <w:rPr>
                <w:rFonts w:ascii="宋体" w:hAnsi="宋体" w:cs="宋体"/>
                <w:color w:val="000000"/>
                <w:sz w:val="24"/>
                <w:szCs w:val="24"/>
              </w:rPr>
            </w:pPr>
            <w:r>
              <w:rPr>
                <w:rFonts w:ascii="宋体" w:hAnsi="宋体" w:cs="宋体" w:hint="eastAsia"/>
                <w:color w:val="000000"/>
                <w:sz w:val="24"/>
                <w:szCs w:val="24"/>
              </w:rPr>
              <w:t>学前教育学、学前儿童发展科学、学前儿童保育学、学前教育史、学前教育研究方法、学前特殊儿童教育、幼儿园课程、学前儿童语言教育、学前儿童健康教育、和学前儿童艺术教育。</w:t>
            </w:r>
          </w:p>
          <w:p w:rsidR="008813EF" w:rsidRDefault="003327A7">
            <w:pPr>
              <w:spacing w:line="360" w:lineRule="auto"/>
              <w:rPr>
                <w:rFonts w:ascii="Times New Roman" w:hAnsi="Times New Roman"/>
                <w:b/>
                <w:color w:val="000000"/>
                <w:sz w:val="24"/>
              </w:rPr>
            </w:pPr>
            <w:r>
              <w:rPr>
                <w:rFonts w:ascii="Times New Roman" w:hAnsi="Times New Roman" w:hint="eastAsia"/>
                <w:b/>
                <w:color w:val="000000"/>
                <w:sz w:val="24"/>
              </w:rPr>
              <w:lastRenderedPageBreak/>
              <w:t>六、主要实践教学环节</w:t>
            </w:r>
          </w:p>
          <w:p w:rsidR="008813EF" w:rsidRDefault="003327A7">
            <w:pPr>
              <w:spacing w:line="360" w:lineRule="auto"/>
              <w:rPr>
                <w:rFonts w:ascii="Times New Roman" w:hAnsi="Times New Roman"/>
                <w:b/>
                <w:color w:val="000000"/>
                <w:sz w:val="24"/>
              </w:rPr>
            </w:pPr>
            <w:r>
              <w:rPr>
                <w:rFonts w:ascii="宋体" w:hAnsi="宋体" w:hint="eastAsia"/>
                <w:b/>
                <w:color w:val="000000"/>
                <w:sz w:val="24"/>
              </w:rPr>
              <w:t>(一)</w:t>
            </w:r>
            <w:r>
              <w:rPr>
                <w:rFonts w:ascii="Times New Roman" w:hAnsi="Times New Roman" w:hint="eastAsia"/>
                <w:b/>
                <w:color w:val="000000"/>
                <w:sz w:val="24"/>
              </w:rPr>
              <w:t>实践教学模式</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本专业将以培养具有较强实践能力和创新精神人才为宗旨，探索构建以“重实践、强能力”为目标的创新实践教学模式。针对本专业特点，根据我校的办学积累，并积极学习国内其他高校的办学经验，分成岗位见习、同步实习、综合实习三个阶段，形成“嵌入式与集中式”相结合的实践教学模式。</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阶段一</w:t>
            </w:r>
            <w:r>
              <w:rPr>
                <w:rFonts w:ascii="Times New Roman" w:hAnsi="Times New Roman" w:hint="eastAsia"/>
                <w:color w:val="000000"/>
                <w:sz w:val="24"/>
              </w:rPr>
              <w:t xml:space="preserve">: </w:t>
            </w:r>
            <w:r>
              <w:rPr>
                <w:rFonts w:ascii="Times New Roman" w:hAnsi="Times New Roman" w:hint="eastAsia"/>
                <w:color w:val="000000"/>
                <w:sz w:val="24"/>
              </w:rPr>
              <w:t>岗位见习。于一年级上、下学期实施，本次实习目的在于使学生对各类学前教育机构的教师教育、服务与管理岗位有初步的认识，并由此激发学生对专业的学习兴趣，为阶段二和阶段三做准备。</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阶段二</w:t>
            </w:r>
            <w:r>
              <w:rPr>
                <w:rFonts w:ascii="Times New Roman" w:hAnsi="Times New Roman" w:hint="eastAsia"/>
                <w:color w:val="000000"/>
                <w:sz w:val="24"/>
              </w:rPr>
              <w:t xml:space="preserve">: </w:t>
            </w:r>
            <w:r>
              <w:rPr>
                <w:rFonts w:ascii="Times New Roman" w:hAnsi="Times New Roman" w:hint="eastAsia"/>
                <w:color w:val="000000"/>
                <w:sz w:val="24"/>
              </w:rPr>
              <w:t>同步实习。于二年级上学期开始实施，要求开展与课程同步的专业实践。学生带着课程实训任务进入行业机构，在学校老师和机构督导的“双导师”指导下开展实务工作。本次实习的目的在于提供给学生实际从事教学与管理工作的机会，训练学生的教学能力以及处理实际问题的能力，以作为未来从事专业教学和管理的基础。</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阶段三</w:t>
            </w:r>
            <w:r>
              <w:rPr>
                <w:rFonts w:ascii="Times New Roman" w:hAnsi="Times New Roman" w:hint="eastAsia"/>
                <w:color w:val="000000"/>
                <w:sz w:val="24"/>
              </w:rPr>
              <w:t xml:space="preserve">: </w:t>
            </w:r>
            <w:r>
              <w:rPr>
                <w:rFonts w:ascii="Times New Roman" w:hAnsi="Times New Roman" w:hint="eastAsia"/>
                <w:color w:val="000000"/>
                <w:sz w:val="24"/>
              </w:rPr>
              <w:t>综合实习。于四年级上学期实施。本次实习的目的在于加强学生在某一特定工作领域中的深入了解或拓展学生在不同工作领域中的体会与经验，逐步明确学生毕业后的工作生涯发展方向。</w:t>
            </w:r>
          </w:p>
          <w:p w:rsidR="008813EF" w:rsidRDefault="003327A7">
            <w:pPr>
              <w:spacing w:line="360" w:lineRule="auto"/>
              <w:rPr>
                <w:rFonts w:ascii="Times New Roman" w:hAnsi="Times New Roman"/>
                <w:b/>
                <w:color w:val="000000"/>
                <w:sz w:val="24"/>
              </w:rPr>
            </w:pPr>
            <w:r>
              <w:rPr>
                <w:rFonts w:ascii="宋体" w:hAnsi="宋体" w:hint="eastAsia"/>
                <w:b/>
                <w:color w:val="000000"/>
                <w:sz w:val="24"/>
              </w:rPr>
              <w:t>(二)</w:t>
            </w:r>
            <w:r>
              <w:rPr>
                <w:rFonts w:ascii="Times New Roman" w:hAnsi="Times New Roman" w:hint="eastAsia"/>
                <w:b/>
                <w:color w:val="000000"/>
                <w:sz w:val="24"/>
              </w:rPr>
              <w:t>校内、校外实践教学</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校内实验实训室：通过婴幼儿保育综合实训室、婴幼儿卫生保健实训室、感觉统合实训室、蒙台梭利教育实训室、舞蹈与形体实训室、数码钢琴实训室、美术实训室、早期教育综合活动实训室等实验训练，实现学做一体化，培养学生综合运用专业基本知识和技能，解决教学实践中面临的实际问题。</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校外实习实训基地：与校外实训基地签订实习就业协议书，要求本专业学生完成相关认知实习、顶岗实习等任务。</w:t>
            </w:r>
          </w:p>
          <w:p w:rsidR="008813EF" w:rsidRDefault="003327A7">
            <w:pPr>
              <w:spacing w:line="360" w:lineRule="auto"/>
              <w:ind w:firstLineChars="200" w:firstLine="480"/>
              <w:rPr>
                <w:rFonts w:ascii="Times New Roman" w:hAnsi="Times New Roman"/>
                <w:color w:val="000000"/>
                <w:sz w:val="24"/>
              </w:rPr>
            </w:pPr>
            <w:r>
              <w:rPr>
                <w:rFonts w:ascii="Times New Roman" w:hAnsi="Times New Roman" w:hint="eastAsia"/>
                <w:color w:val="000000"/>
                <w:sz w:val="24"/>
              </w:rPr>
              <w:t>毕业设计（论文）：通过的实践，学生掌握理论联系实际的方法，能够综合运用所学到的专业知识，提高分析问题和解决问题的能力；培养学生熟练运用基本技能的能力；锻炼学生查阅国内外文献的能力；培养学生撰写学位论文的能力。</w:t>
            </w:r>
          </w:p>
          <w:p w:rsidR="008813EF" w:rsidRDefault="003327A7">
            <w:pPr>
              <w:spacing w:line="360" w:lineRule="auto"/>
              <w:rPr>
                <w:rFonts w:ascii="Times New Roman" w:hAnsi="Times New Roman"/>
                <w:b/>
                <w:color w:val="000000"/>
                <w:sz w:val="24"/>
              </w:rPr>
            </w:pPr>
            <w:r>
              <w:rPr>
                <w:rFonts w:ascii="宋体" w:hAnsi="宋体" w:hint="eastAsia"/>
                <w:b/>
                <w:color w:val="000000"/>
                <w:sz w:val="24"/>
              </w:rPr>
              <w:lastRenderedPageBreak/>
              <w:t>(三)</w:t>
            </w:r>
            <w:r>
              <w:rPr>
                <w:rFonts w:ascii="Times New Roman" w:hAnsi="Times New Roman" w:hint="eastAsia"/>
                <w:b/>
                <w:color w:val="000000"/>
                <w:sz w:val="24"/>
              </w:rPr>
              <w:t>嵌入式实践教学环节</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496"/>
              <w:gridCol w:w="496"/>
              <w:gridCol w:w="496"/>
              <w:gridCol w:w="496"/>
              <w:gridCol w:w="496"/>
              <w:gridCol w:w="496"/>
              <w:gridCol w:w="496"/>
              <w:gridCol w:w="497"/>
              <w:gridCol w:w="2246"/>
            </w:tblGrid>
            <w:tr w:rsidR="008813EF">
              <w:trPr>
                <w:trHeight w:val="388"/>
              </w:trPr>
              <w:tc>
                <w:tcPr>
                  <w:tcW w:w="2409" w:type="dxa"/>
                  <w:vMerge w:val="restart"/>
                  <w:shd w:val="clear" w:color="auto" w:fill="auto"/>
                </w:tcPr>
                <w:p w:rsidR="008813EF" w:rsidRDefault="003327A7">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3969" w:type="dxa"/>
                  <w:gridSpan w:val="8"/>
                  <w:tcBorders>
                    <w:bottom w:val="single" w:sz="4" w:space="0" w:color="auto"/>
                  </w:tcBorders>
                  <w:shd w:val="clear" w:color="auto" w:fill="auto"/>
                </w:tcPr>
                <w:p w:rsidR="008813EF" w:rsidRDefault="003327A7">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各学期安排</w:t>
                  </w:r>
                </w:p>
              </w:tc>
              <w:tc>
                <w:tcPr>
                  <w:tcW w:w="2246" w:type="dxa"/>
                  <w:vMerge w:val="restart"/>
                  <w:shd w:val="clear" w:color="auto" w:fill="auto"/>
                </w:tcPr>
                <w:p w:rsidR="008813EF" w:rsidRDefault="003327A7">
                  <w:pPr>
                    <w:spacing w:line="36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备注</w:t>
                  </w:r>
                </w:p>
              </w:tc>
            </w:tr>
            <w:tr w:rsidR="008813EF">
              <w:trPr>
                <w:trHeight w:val="388"/>
              </w:trPr>
              <w:tc>
                <w:tcPr>
                  <w:tcW w:w="2409" w:type="dxa"/>
                  <w:vMerge/>
                  <w:shd w:val="clear" w:color="auto" w:fill="auto"/>
                </w:tcPr>
                <w:p w:rsidR="008813EF" w:rsidRDefault="008813EF">
                  <w:pPr>
                    <w:spacing w:line="360" w:lineRule="auto"/>
                    <w:rPr>
                      <w:rFonts w:ascii="宋体" w:hAnsi="宋体" w:cs="宋体"/>
                      <w:color w:val="000000"/>
                      <w:kern w:val="0"/>
                      <w:sz w:val="18"/>
                      <w:szCs w:val="18"/>
                    </w:rPr>
                  </w:pPr>
                </w:p>
              </w:tc>
              <w:tc>
                <w:tcPr>
                  <w:tcW w:w="496" w:type="dxa"/>
                  <w:tcBorders>
                    <w:bottom w:val="single" w:sz="4" w:space="0" w:color="auto"/>
                  </w:tcBorders>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1</w:t>
                  </w:r>
                </w:p>
              </w:tc>
              <w:tc>
                <w:tcPr>
                  <w:tcW w:w="496" w:type="dxa"/>
                  <w:tcBorders>
                    <w:bottom w:val="single" w:sz="4" w:space="0" w:color="auto"/>
                  </w:tcBorders>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2</w:t>
                  </w:r>
                </w:p>
              </w:tc>
              <w:tc>
                <w:tcPr>
                  <w:tcW w:w="496" w:type="dxa"/>
                  <w:tcBorders>
                    <w:bottom w:val="single" w:sz="4" w:space="0" w:color="auto"/>
                  </w:tcBorders>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3</w:t>
                  </w:r>
                </w:p>
              </w:tc>
              <w:tc>
                <w:tcPr>
                  <w:tcW w:w="496" w:type="dxa"/>
                  <w:tcBorders>
                    <w:bottom w:val="single" w:sz="4" w:space="0" w:color="auto"/>
                  </w:tcBorders>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4</w:t>
                  </w:r>
                </w:p>
              </w:tc>
              <w:tc>
                <w:tcPr>
                  <w:tcW w:w="496" w:type="dxa"/>
                  <w:tcBorders>
                    <w:bottom w:val="single" w:sz="4" w:space="0" w:color="auto"/>
                  </w:tcBorders>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5</w:t>
                  </w:r>
                </w:p>
              </w:tc>
              <w:tc>
                <w:tcPr>
                  <w:tcW w:w="496" w:type="dxa"/>
                  <w:tcBorders>
                    <w:bottom w:val="single" w:sz="4" w:space="0" w:color="auto"/>
                  </w:tcBorders>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6</w:t>
                  </w:r>
                </w:p>
              </w:tc>
              <w:tc>
                <w:tcPr>
                  <w:tcW w:w="496" w:type="dxa"/>
                  <w:tcBorders>
                    <w:bottom w:val="single" w:sz="4" w:space="0" w:color="auto"/>
                  </w:tcBorders>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7</w:t>
                  </w:r>
                </w:p>
              </w:tc>
              <w:tc>
                <w:tcPr>
                  <w:tcW w:w="497" w:type="dxa"/>
                  <w:tcBorders>
                    <w:bottom w:val="single" w:sz="4" w:space="0" w:color="auto"/>
                  </w:tcBorders>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8</w:t>
                  </w:r>
                </w:p>
              </w:tc>
              <w:tc>
                <w:tcPr>
                  <w:tcW w:w="2246" w:type="dxa"/>
                  <w:vMerge/>
                  <w:shd w:val="clear" w:color="auto" w:fill="auto"/>
                </w:tcPr>
                <w:p w:rsidR="008813EF" w:rsidRDefault="008813EF">
                  <w:pPr>
                    <w:spacing w:line="360" w:lineRule="auto"/>
                    <w:rPr>
                      <w:rFonts w:ascii="Times New Roman" w:hAnsi="Times New Roman"/>
                      <w:color w:val="000000"/>
                      <w:kern w:val="0"/>
                      <w:sz w:val="18"/>
                      <w:szCs w:val="18"/>
                    </w:rPr>
                  </w:pPr>
                </w:p>
              </w:tc>
            </w:tr>
            <w:tr w:rsidR="008813EF">
              <w:tc>
                <w:tcPr>
                  <w:tcW w:w="2409"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岗位见习</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8813EF">
                  <w:pPr>
                    <w:rPr>
                      <w:rFonts w:ascii="宋体" w:hAnsi="宋体" w:cs="宋体"/>
                      <w:color w:val="000000"/>
                      <w:kern w:val="0"/>
                      <w:sz w:val="18"/>
                      <w:szCs w:val="18"/>
                    </w:rPr>
                  </w:pPr>
                </w:p>
              </w:tc>
              <w:tc>
                <w:tcPr>
                  <w:tcW w:w="496" w:type="dxa"/>
                  <w:shd w:val="clear" w:color="auto" w:fill="auto"/>
                </w:tcPr>
                <w:p w:rsidR="008813EF" w:rsidRDefault="008813EF">
                  <w:pPr>
                    <w:rPr>
                      <w:rFonts w:ascii="宋体" w:hAnsi="宋体" w:cs="宋体"/>
                      <w:color w:val="000000"/>
                      <w:kern w:val="0"/>
                      <w:sz w:val="18"/>
                      <w:szCs w:val="18"/>
                    </w:rPr>
                  </w:pPr>
                </w:p>
              </w:tc>
              <w:tc>
                <w:tcPr>
                  <w:tcW w:w="496" w:type="dxa"/>
                  <w:shd w:val="clear" w:color="auto" w:fill="auto"/>
                </w:tcPr>
                <w:p w:rsidR="008813EF" w:rsidRDefault="008813EF">
                  <w:pPr>
                    <w:rPr>
                      <w:rFonts w:ascii="宋体" w:hAnsi="宋体" w:cs="宋体"/>
                      <w:color w:val="000000"/>
                      <w:kern w:val="0"/>
                      <w:sz w:val="18"/>
                      <w:szCs w:val="18"/>
                    </w:rPr>
                  </w:pPr>
                </w:p>
              </w:tc>
              <w:tc>
                <w:tcPr>
                  <w:tcW w:w="496" w:type="dxa"/>
                  <w:shd w:val="clear" w:color="auto" w:fill="auto"/>
                </w:tcPr>
                <w:p w:rsidR="008813EF" w:rsidRDefault="008813EF">
                  <w:pPr>
                    <w:rPr>
                      <w:rFonts w:ascii="宋体" w:hAnsi="宋体" w:cs="宋体"/>
                      <w:color w:val="000000"/>
                      <w:kern w:val="0"/>
                      <w:sz w:val="18"/>
                      <w:szCs w:val="18"/>
                    </w:rPr>
                  </w:pPr>
                </w:p>
              </w:tc>
              <w:tc>
                <w:tcPr>
                  <w:tcW w:w="496" w:type="dxa"/>
                  <w:shd w:val="clear" w:color="auto" w:fill="auto"/>
                </w:tcPr>
                <w:p w:rsidR="008813EF" w:rsidRDefault="008813EF">
                  <w:pPr>
                    <w:spacing w:line="360" w:lineRule="auto"/>
                    <w:rPr>
                      <w:rFonts w:ascii="宋体" w:hAnsi="宋体" w:cs="宋体"/>
                      <w:color w:val="000000"/>
                      <w:kern w:val="0"/>
                      <w:sz w:val="18"/>
                      <w:szCs w:val="18"/>
                    </w:rPr>
                  </w:pPr>
                </w:p>
              </w:tc>
              <w:tc>
                <w:tcPr>
                  <w:tcW w:w="497" w:type="dxa"/>
                  <w:shd w:val="clear" w:color="auto" w:fill="auto"/>
                </w:tcPr>
                <w:p w:rsidR="008813EF" w:rsidRDefault="008813EF">
                  <w:pPr>
                    <w:spacing w:line="360" w:lineRule="auto"/>
                    <w:rPr>
                      <w:rFonts w:ascii="宋体" w:hAnsi="宋体" w:cs="宋体"/>
                      <w:color w:val="000000"/>
                      <w:kern w:val="0"/>
                      <w:sz w:val="18"/>
                      <w:szCs w:val="18"/>
                    </w:rPr>
                  </w:pPr>
                </w:p>
              </w:tc>
              <w:tc>
                <w:tcPr>
                  <w:tcW w:w="2246" w:type="dxa"/>
                  <w:shd w:val="clear" w:color="auto" w:fill="auto"/>
                </w:tcPr>
                <w:p w:rsidR="008813EF" w:rsidRDefault="008813EF">
                  <w:pPr>
                    <w:spacing w:line="360" w:lineRule="auto"/>
                    <w:rPr>
                      <w:rFonts w:ascii="Times New Roman" w:hAnsi="Times New Roman"/>
                      <w:color w:val="000000"/>
                      <w:kern w:val="0"/>
                      <w:sz w:val="18"/>
                      <w:szCs w:val="18"/>
                    </w:rPr>
                  </w:pPr>
                </w:p>
              </w:tc>
            </w:tr>
            <w:tr w:rsidR="008813EF">
              <w:tc>
                <w:tcPr>
                  <w:tcW w:w="2409"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课程同步实验实训</w:t>
                  </w:r>
                </w:p>
              </w:tc>
              <w:tc>
                <w:tcPr>
                  <w:tcW w:w="496" w:type="dxa"/>
                  <w:shd w:val="clear" w:color="auto" w:fill="auto"/>
                </w:tcPr>
                <w:p w:rsidR="008813EF" w:rsidRDefault="008813EF">
                  <w:pPr>
                    <w:rPr>
                      <w:rFonts w:ascii="宋体" w:hAnsi="宋体" w:cs="宋体"/>
                      <w:color w:val="000000"/>
                      <w:kern w:val="0"/>
                      <w:sz w:val="18"/>
                      <w:szCs w:val="18"/>
                    </w:rPr>
                  </w:pPr>
                </w:p>
              </w:tc>
              <w:tc>
                <w:tcPr>
                  <w:tcW w:w="496" w:type="dxa"/>
                  <w:shd w:val="clear" w:color="auto" w:fill="auto"/>
                </w:tcPr>
                <w:p w:rsidR="008813EF" w:rsidRDefault="008813EF">
                  <w:pPr>
                    <w:rPr>
                      <w:rFonts w:ascii="宋体" w:hAnsi="宋体" w:cs="宋体"/>
                      <w:color w:val="000000"/>
                      <w:kern w:val="0"/>
                      <w:sz w:val="18"/>
                      <w:szCs w:val="18"/>
                    </w:rPr>
                  </w:pP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8813EF">
                  <w:pPr>
                    <w:rPr>
                      <w:rFonts w:ascii="宋体" w:hAnsi="宋体" w:cs="宋体"/>
                      <w:color w:val="000000"/>
                      <w:kern w:val="0"/>
                      <w:sz w:val="18"/>
                      <w:szCs w:val="18"/>
                    </w:rPr>
                  </w:pPr>
                </w:p>
              </w:tc>
              <w:tc>
                <w:tcPr>
                  <w:tcW w:w="497" w:type="dxa"/>
                  <w:shd w:val="clear" w:color="auto" w:fill="auto"/>
                </w:tcPr>
                <w:p w:rsidR="008813EF" w:rsidRDefault="008813EF">
                  <w:pPr>
                    <w:spacing w:line="360" w:lineRule="auto"/>
                    <w:rPr>
                      <w:rFonts w:ascii="宋体" w:hAnsi="宋体" w:cs="宋体"/>
                      <w:color w:val="000000"/>
                      <w:kern w:val="0"/>
                      <w:sz w:val="18"/>
                      <w:szCs w:val="18"/>
                    </w:rPr>
                  </w:pPr>
                </w:p>
              </w:tc>
              <w:tc>
                <w:tcPr>
                  <w:tcW w:w="2246" w:type="dxa"/>
                  <w:shd w:val="clear" w:color="auto" w:fill="auto"/>
                </w:tcPr>
                <w:p w:rsidR="008813EF" w:rsidRDefault="003327A7">
                  <w:pPr>
                    <w:spacing w:line="360" w:lineRule="auto"/>
                    <w:rPr>
                      <w:rFonts w:ascii="Times New Roman" w:hAnsi="Times New Roman"/>
                      <w:color w:val="000000"/>
                      <w:kern w:val="0"/>
                      <w:sz w:val="18"/>
                      <w:szCs w:val="18"/>
                    </w:rPr>
                  </w:pPr>
                  <w:r>
                    <w:rPr>
                      <w:rFonts w:ascii="Times New Roman" w:hAnsi="Times New Roman" w:hint="eastAsia"/>
                      <w:color w:val="000000"/>
                      <w:kern w:val="0"/>
                      <w:sz w:val="18"/>
                      <w:szCs w:val="18"/>
                    </w:rPr>
                    <w:t>学分学时等安排见教学计划</w:t>
                  </w:r>
                </w:p>
              </w:tc>
            </w:tr>
            <w:tr w:rsidR="008813EF">
              <w:tc>
                <w:tcPr>
                  <w:tcW w:w="2409"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专题讲座论坛</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7" w:type="dxa"/>
                  <w:shd w:val="clear" w:color="auto" w:fill="auto"/>
                </w:tcPr>
                <w:p w:rsidR="008813EF" w:rsidRDefault="008813EF">
                  <w:pPr>
                    <w:spacing w:line="360" w:lineRule="auto"/>
                    <w:rPr>
                      <w:rFonts w:ascii="宋体" w:hAnsi="宋体" w:cs="宋体"/>
                      <w:color w:val="000000"/>
                      <w:kern w:val="0"/>
                      <w:sz w:val="18"/>
                      <w:szCs w:val="18"/>
                    </w:rPr>
                  </w:pPr>
                </w:p>
              </w:tc>
              <w:tc>
                <w:tcPr>
                  <w:tcW w:w="2246" w:type="dxa"/>
                  <w:vMerge w:val="restart"/>
                  <w:shd w:val="clear" w:color="auto" w:fill="auto"/>
                </w:tcPr>
                <w:p w:rsidR="008813EF" w:rsidRDefault="003327A7">
                  <w:pPr>
                    <w:spacing w:line="360" w:lineRule="auto"/>
                    <w:rPr>
                      <w:rFonts w:ascii="Times New Roman" w:hAnsi="Times New Roman"/>
                      <w:color w:val="000000"/>
                      <w:kern w:val="0"/>
                      <w:sz w:val="18"/>
                      <w:szCs w:val="18"/>
                    </w:rPr>
                  </w:pPr>
                  <w:r>
                    <w:rPr>
                      <w:rFonts w:ascii="Times New Roman" w:hAnsi="Times New Roman" w:hint="eastAsia"/>
                      <w:color w:val="000000"/>
                      <w:kern w:val="0"/>
                      <w:sz w:val="18"/>
                      <w:szCs w:val="18"/>
                    </w:rPr>
                    <w:t>校内实践教学活动与校外实践活动结合</w:t>
                  </w:r>
                </w:p>
              </w:tc>
            </w:tr>
            <w:tr w:rsidR="008813EF">
              <w:tc>
                <w:tcPr>
                  <w:tcW w:w="2409"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校第二课堂社会实践</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7"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2246" w:type="dxa"/>
                  <w:vMerge/>
                  <w:shd w:val="clear" w:color="auto" w:fill="auto"/>
                </w:tcPr>
                <w:p w:rsidR="008813EF" w:rsidRDefault="008813EF">
                  <w:pPr>
                    <w:spacing w:line="360" w:lineRule="auto"/>
                    <w:rPr>
                      <w:rFonts w:ascii="Times New Roman" w:hAnsi="Times New Roman"/>
                      <w:color w:val="000000"/>
                      <w:kern w:val="0"/>
                      <w:sz w:val="24"/>
                    </w:rPr>
                  </w:pPr>
                </w:p>
              </w:tc>
            </w:tr>
            <w:tr w:rsidR="008813EF">
              <w:tc>
                <w:tcPr>
                  <w:tcW w:w="2409"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专项调查</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7" w:type="dxa"/>
                  <w:shd w:val="clear" w:color="auto" w:fill="auto"/>
                </w:tcPr>
                <w:p w:rsidR="008813EF" w:rsidRDefault="008813EF">
                  <w:pPr>
                    <w:spacing w:line="360" w:lineRule="auto"/>
                    <w:rPr>
                      <w:rFonts w:ascii="宋体" w:hAnsi="宋体" w:cs="宋体"/>
                      <w:color w:val="000000"/>
                      <w:kern w:val="0"/>
                      <w:sz w:val="18"/>
                      <w:szCs w:val="18"/>
                    </w:rPr>
                  </w:pPr>
                </w:p>
              </w:tc>
              <w:tc>
                <w:tcPr>
                  <w:tcW w:w="2246" w:type="dxa"/>
                  <w:vMerge/>
                  <w:shd w:val="clear" w:color="auto" w:fill="auto"/>
                </w:tcPr>
                <w:p w:rsidR="008813EF" w:rsidRDefault="008813EF">
                  <w:pPr>
                    <w:spacing w:line="360" w:lineRule="auto"/>
                    <w:rPr>
                      <w:rFonts w:ascii="Times New Roman" w:hAnsi="Times New Roman"/>
                      <w:color w:val="000000"/>
                      <w:kern w:val="0"/>
                      <w:sz w:val="24"/>
                    </w:rPr>
                  </w:pPr>
                </w:p>
              </w:tc>
            </w:tr>
            <w:tr w:rsidR="008813EF">
              <w:tc>
                <w:tcPr>
                  <w:tcW w:w="2409"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寒暑假实习实践</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6"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497" w:type="dxa"/>
                  <w:shd w:val="clear" w:color="auto" w:fill="auto"/>
                </w:tcPr>
                <w:p w:rsidR="008813EF" w:rsidRDefault="003327A7">
                  <w:pPr>
                    <w:rPr>
                      <w:rFonts w:ascii="宋体" w:hAnsi="宋体" w:cs="宋体"/>
                      <w:color w:val="000000"/>
                      <w:kern w:val="0"/>
                      <w:sz w:val="18"/>
                      <w:szCs w:val="18"/>
                    </w:rPr>
                  </w:pPr>
                  <w:r>
                    <w:rPr>
                      <w:rFonts w:ascii="宋体" w:hAnsi="宋体" w:cs="宋体" w:hint="eastAsia"/>
                      <w:color w:val="000000"/>
                      <w:kern w:val="0"/>
                      <w:sz w:val="18"/>
                      <w:szCs w:val="18"/>
                    </w:rPr>
                    <w:t>√</w:t>
                  </w:r>
                </w:p>
              </w:tc>
              <w:tc>
                <w:tcPr>
                  <w:tcW w:w="2246" w:type="dxa"/>
                  <w:vMerge/>
                  <w:shd w:val="clear" w:color="auto" w:fill="auto"/>
                </w:tcPr>
                <w:p w:rsidR="008813EF" w:rsidRDefault="008813EF">
                  <w:pPr>
                    <w:spacing w:line="360" w:lineRule="auto"/>
                    <w:rPr>
                      <w:rFonts w:ascii="Times New Roman" w:hAnsi="Times New Roman"/>
                      <w:color w:val="000000"/>
                      <w:kern w:val="0"/>
                      <w:sz w:val="24"/>
                    </w:rPr>
                  </w:pPr>
                </w:p>
              </w:tc>
            </w:tr>
          </w:tbl>
          <w:p w:rsidR="008813EF" w:rsidRDefault="003327A7">
            <w:pPr>
              <w:spacing w:line="360" w:lineRule="auto"/>
              <w:rPr>
                <w:rFonts w:ascii="Times New Roman" w:hAnsi="Times New Roman"/>
                <w:b/>
                <w:color w:val="000000"/>
                <w:sz w:val="24"/>
              </w:rPr>
            </w:pPr>
            <w:r>
              <w:rPr>
                <w:rFonts w:ascii="宋体" w:hAnsi="宋体" w:hint="eastAsia"/>
                <w:b/>
                <w:color w:val="000000"/>
                <w:sz w:val="24"/>
              </w:rPr>
              <w:t>(四)</w:t>
            </w:r>
            <w:r>
              <w:rPr>
                <w:rFonts w:ascii="Times New Roman" w:hAnsi="Times New Roman" w:hint="eastAsia"/>
                <w:b/>
                <w:color w:val="000000"/>
                <w:sz w:val="24"/>
              </w:rPr>
              <w:t>集中性实践教学环节</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825"/>
              <w:gridCol w:w="950"/>
              <w:gridCol w:w="4194"/>
            </w:tblGrid>
            <w:tr w:rsidR="008813EF">
              <w:tc>
                <w:tcPr>
                  <w:tcW w:w="265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名称</w:t>
                  </w:r>
                </w:p>
              </w:tc>
              <w:tc>
                <w:tcPr>
                  <w:tcW w:w="82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学分</w:t>
                  </w:r>
                </w:p>
              </w:tc>
              <w:tc>
                <w:tcPr>
                  <w:tcW w:w="950"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学期</w:t>
                  </w:r>
                </w:p>
              </w:tc>
              <w:tc>
                <w:tcPr>
                  <w:tcW w:w="4194"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备注</w:t>
                  </w:r>
                </w:p>
              </w:tc>
            </w:tr>
            <w:tr w:rsidR="008813EF">
              <w:tc>
                <w:tcPr>
                  <w:tcW w:w="265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学前教育创新项目孵化</w:t>
                  </w:r>
                </w:p>
              </w:tc>
              <w:tc>
                <w:tcPr>
                  <w:tcW w:w="82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2</w:t>
                  </w:r>
                </w:p>
              </w:tc>
              <w:tc>
                <w:tcPr>
                  <w:tcW w:w="950"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4</w:t>
                  </w:r>
                </w:p>
              </w:tc>
              <w:tc>
                <w:tcPr>
                  <w:tcW w:w="4194" w:type="dxa"/>
                  <w:shd w:val="clear" w:color="auto" w:fill="auto"/>
                </w:tcPr>
                <w:p w:rsidR="008813EF" w:rsidRDefault="008813EF">
                  <w:pPr>
                    <w:spacing w:line="360" w:lineRule="auto"/>
                    <w:rPr>
                      <w:rFonts w:ascii="宋体" w:hAnsi="宋体" w:cs="宋体"/>
                      <w:color w:val="000000"/>
                      <w:kern w:val="0"/>
                      <w:sz w:val="18"/>
                      <w:szCs w:val="18"/>
                    </w:rPr>
                  </w:pPr>
                </w:p>
              </w:tc>
            </w:tr>
            <w:tr w:rsidR="008813EF">
              <w:tc>
                <w:tcPr>
                  <w:tcW w:w="265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学前教育专业教学技能训练</w:t>
                  </w:r>
                </w:p>
              </w:tc>
              <w:tc>
                <w:tcPr>
                  <w:tcW w:w="82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2</w:t>
                  </w:r>
                </w:p>
              </w:tc>
              <w:tc>
                <w:tcPr>
                  <w:tcW w:w="950"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5</w:t>
                  </w:r>
                </w:p>
              </w:tc>
              <w:tc>
                <w:tcPr>
                  <w:tcW w:w="4194" w:type="dxa"/>
                  <w:shd w:val="clear" w:color="auto" w:fill="auto"/>
                </w:tcPr>
                <w:p w:rsidR="008813EF" w:rsidRDefault="008813EF">
                  <w:pPr>
                    <w:spacing w:line="360" w:lineRule="auto"/>
                    <w:rPr>
                      <w:rFonts w:ascii="宋体" w:hAnsi="宋体" w:cs="宋体"/>
                      <w:color w:val="000000"/>
                      <w:kern w:val="0"/>
                      <w:sz w:val="18"/>
                      <w:szCs w:val="18"/>
                    </w:rPr>
                  </w:pPr>
                </w:p>
              </w:tc>
            </w:tr>
            <w:tr w:rsidR="008813EF">
              <w:tc>
                <w:tcPr>
                  <w:tcW w:w="265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三字一话</w:t>
                  </w:r>
                </w:p>
              </w:tc>
              <w:tc>
                <w:tcPr>
                  <w:tcW w:w="82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2</w:t>
                  </w:r>
                </w:p>
              </w:tc>
              <w:tc>
                <w:tcPr>
                  <w:tcW w:w="950"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6</w:t>
                  </w:r>
                </w:p>
              </w:tc>
              <w:tc>
                <w:tcPr>
                  <w:tcW w:w="4194"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学生可自由选择证书考核的时间</w:t>
                  </w:r>
                </w:p>
              </w:tc>
            </w:tr>
            <w:tr w:rsidR="008813EF">
              <w:tc>
                <w:tcPr>
                  <w:tcW w:w="265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亲子园筹建与管理</w:t>
                  </w:r>
                </w:p>
              </w:tc>
              <w:tc>
                <w:tcPr>
                  <w:tcW w:w="82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2</w:t>
                  </w:r>
                </w:p>
              </w:tc>
              <w:tc>
                <w:tcPr>
                  <w:tcW w:w="950"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7</w:t>
                  </w:r>
                </w:p>
              </w:tc>
              <w:tc>
                <w:tcPr>
                  <w:tcW w:w="4194" w:type="dxa"/>
                  <w:shd w:val="clear" w:color="auto" w:fill="auto"/>
                </w:tcPr>
                <w:p w:rsidR="008813EF" w:rsidRDefault="008813EF">
                  <w:pPr>
                    <w:spacing w:line="360" w:lineRule="auto"/>
                    <w:rPr>
                      <w:rFonts w:ascii="宋体" w:hAnsi="宋体" w:cs="宋体"/>
                      <w:color w:val="000000"/>
                      <w:kern w:val="0"/>
                      <w:sz w:val="18"/>
                      <w:szCs w:val="18"/>
                    </w:rPr>
                  </w:pPr>
                </w:p>
              </w:tc>
            </w:tr>
            <w:tr w:rsidR="008813EF">
              <w:tc>
                <w:tcPr>
                  <w:tcW w:w="265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综合实习</w:t>
                  </w:r>
                </w:p>
              </w:tc>
              <w:tc>
                <w:tcPr>
                  <w:tcW w:w="82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6</w:t>
                  </w:r>
                </w:p>
              </w:tc>
              <w:tc>
                <w:tcPr>
                  <w:tcW w:w="950"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7</w:t>
                  </w:r>
                </w:p>
              </w:tc>
              <w:tc>
                <w:tcPr>
                  <w:tcW w:w="4194" w:type="dxa"/>
                  <w:shd w:val="clear" w:color="auto" w:fill="auto"/>
                </w:tcPr>
                <w:p w:rsidR="008813EF" w:rsidRDefault="008813EF">
                  <w:pPr>
                    <w:spacing w:line="360" w:lineRule="auto"/>
                    <w:rPr>
                      <w:rFonts w:ascii="宋体" w:hAnsi="宋体" w:cs="宋体"/>
                      <w:color w:val="000000"/>
                      <w:kern w:val="0"/>
                      <w:sz w:val="18"/>
                      <w:szCs w:val="18"/>
                    </w:rPr>
                  </w:pPr>
                </w:p>
              </w:tc>
            </w:tr>
            <w:tr w:rsidR="008813EF">
              <w:tc>
                <w:tcPr>
                  <w:tcW w:w="265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大学生就业指导</w:t>
                  </w:r>
                </w:p>
              </w:tc>
              <w:tc>
                <w:tcPr>
                  <w:tcW w:w="82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1</w:t>
                  </w:r>
                </w:p>
              </w:tc>
              <w:tc>
                <w:tcPr>
                  <w:tcW w:w="950"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7</w:t>
                  </w:r>
                </w:p>
              </w:tc>
              <w:tc>
                <w:tcPr>
                  <w:tcW w:w="4194" w:type="dxa"/>
                  <w:shd w:val="clear" w:color="auto" w:fill="auto"/>
                </w:tcPr>
                <w:p w:rsidR="008813EF" w:rsidRDefault="008813EF">
                  <w:pPr>
                    <w:spacing w:line="360" w:lineRule="auto"/>
                    <w:rPr>
                      <w:rFonts w:ascii="宋体" w:hAnsi="宋体" w:cs="宋体"/>
                      <w:color w:val="000000"/>
                      <w:kern w:val="0"/>
                      <w:sz w:val="18"/>
                      <w:szCs w:val="18"/>
                    </w:rPr>
                  </w:pPr>
                </w:p>
              </w:tc>
            </w:tr>
            <w:tr w:rsidR="008813EF">
              <w:tc>
                <w:tcPr>
                  <w:tcW w:w="265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毕业论文（设计）</w:t>
                  </w:r>
                </w:p>
              </w:tc>
              <w:tc>
                <w:tcPr>
                  <w:tcW w:w="825"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6</w:t>
                  </w:r>
                </w:p>
              </w:tc>
              <w:tc>
                <w:tcPr>
                  <w:tcW w:w="950" w:type="dxa"/>
                  <w:shd w:val="clear" w:color="auto" w:fill="auto"/>
                </w:tcPr>
                <w:p w:rsidR="008813EF" w:rsidRDefault="003327A7">
                  <w:pPr>
                    <w:spacing w:line="360" w:lineRule="auto"/>
                    <w:rPr>
                      <w:rFonts w:ascii="宋体" w:hAnsi="宋体" w:cs="宋体"/>
                      <w:color w:val="000000"/>
                      <w:kern w:val="0"/>
                      <w:sz w:val="18"/>
                      <w:szCs w:val="18"/>
                    </w:rPr>
                  </w:pPr>
                  <w:r>
                    <w:rPr>
                      <w:rFonts w:ascii="宋体" w:hAnsi="宋体" w:cs="宋体" w:hint="eastAsia"/>
                      <w:color w:val="000000"/>
                      <w:kern w:val="0"/>
                      <w:sz w:val="18"/>
                      <w:szCs w:val="18"/>
                    </w:rPr>
                    <w:t>7-8</w:t>
                  </w:r>
                </w:p>
              </w:tc>
              <w:tc>
                <w:tcPr>
                  <w:tcW w:w="4194" w:type="dxa"/>
                  <w:shd w:val="clear" w:color="auto" w:fill="auto"/>
                </w:tcPr>
                <w:p w:rsidR="008813EF" w:rsidRDefault="008813EF">
                  <w:pPr>
                    <w:spacing w:line="360" w:lineRule="auto"/>
                    <w:rPr>
                      <w:rFonts w:ascii="宋体" w:hAnsi="宋体" w:cs="宋体"/>
                      <w:color w:val="000000"/>
                      <w:kern w:val="0"/>
                      <w:sz w:val="18"/>
                      <w:szCs w:val="18"/>
                    </w:rPr>
                  </w:pPr>
                </w:p>
              </w:tc>
            </w:tr>
          </w:tbl>
          <w:p w:rsidR="008813EF" w:rsidRDefault="003327A7" w:rsidP="00C4236E">
            <w:pPr>
              <w:widowControl/>
              <w:spacing w:beforeLines="50" w:line="360" w:lineRule="auto"/>
              <w:rPr>
                <w:rFonts w:ascii="宋体" w:hAnsi="宋体"/>
                <w:color w:val="000000"/>
                <w:sz w:val="24"/>
                <w:szCs w:val="24"/>
              </w:rPr>
            </w:pPr>
            <w:r>
              <w:rPr>
                <w:rFonts w:ascii="宋体" w:hAnsi="宋体" w:cs="宋体" w:hint="eastAsia"/>
                <w:b/>
                <w:color w:val="000000"/>
                <w:sz w:val="24"/>
                <w:szCs w:val="24"/>
              </w:rPr>
              <w:t>七、职业技能证书要求</w:t>
            </w:r>
          </w:p>
          <w:p w:rsidR="008813EF" w:rsidRDefault="003327A7">
            <w:pPr>
              <w:spacing w:line="360" w:lineRule="auto"/>
              <w:ind w:firstLineChars="200" w:firstLine="480"/>
              <w:rPr>
                <w:rFonts w:ascii="宋体" w:hAnsi="宋体" w:cs="宋体"/>
                <w:b/>
                <w:color w:val="000000"/>
                <w:sz w:val="24"/>
                <w:szCs w:val="24"/>
              </w:rPr>
            </w:pPr>
            <w:r>
              <w:rPr>
                <w:rFonts w:ascii="宋体" w:hAnsi="宋体" w:cs="宋体" w:hint="eastAsia"/>
                <w:color w:val="000000"/>
                <w:sz w:val="24"/>
                <w:szCs w:val="24"/>
              </w:rPr>
              <w:t>幼师资格证、普通话二级甲等、计算机NCRC二级、大学英语四级、育婴师、营养师等相关技能等级证书。</w:t>
            </w:r>
          </w:p>
          <w:p w:rsidR="008813EF" w:rsidRDefault="003327A7">
            <w:pPr>
              <w:widowControl/>
              <w:spacing w:line="360" w:lineRule="auto"/>
              <w:rPr>
                <w:rFonts w:ascii="宋体" w:hAnsi="宋体" w:cs="宋体"/>
                <w:color w:val="000000"/>
                <w:sz w:val="24"/>
                <w:szCs w:val="24"/>
              </w:rPr>
            </w:pPr>
            <w:r>
              <w:rPr>
                <w:rFonts w:ascii="宋体" w:hAnsi="宋体" w:cs="宋体" w:hint="eastAsia"/>
                <w:b/>
                <w:color w:val="000000"/>
                <w:sz w:val="24"/>
                <w:szCs w:val="24"/>
              </w:rPr>
              <w:t>八、计划学制、毕业要求与授予学位</w:t>
            </w:r>
          </w:p>
          <w:p w:rsidR="008813EF" w:rsidRDefault="003327A7">
            <w:pPr>
              <w:spacing w:line="360" w:lineRule="auto"/>
              <w:rPr>
                <w:rFonts w:ascii="宋体" w:hAnsi="宋体" w:cs="宋体"/>
                <w:color w:val="000000"/>
                <w:sz w:val="24"/>
                <w:szCs w:val="24"/>
              </w:rPr>
            </w:pPr>
            <w:r>
              <w:rPr>
                <w:rFonts w:ascii="宋体" w:hAnsi="宋体" w:cs="宋体" w:hint="eastAsia"/>
                <w:b/>
                <w:color w:val="000000"/>
                <w:sz w:val="24"/>
                <w:szCs w:val="24"/>
              </w:rPr>
              <w:t>（一）计划学制：</w:t>
            </w:r>
            <w:r>
              <w:rPr>
                <w:rFonts w:ascii="宋体" w:hAnsi="宋体" w:cs="宋体" w:hint="eastAsia"/>
                <w:color w:val="000000"/>
                <w:sz w:val="24"/>
                <w:szCs w:val="24"/>
              </w:rPr>
              <w:t>本专业计划学制四年。</w:t>
            </w:r>
          </w:p>
          <w:p w:rsidR="008813EF" w:rsidRDefault="003327A7">
            <w:pPr>
              <w:spacing w:line="360" w:lineRule="auto"/>
              <w:rPr>
                <w:rFonts w:ascii="宋体" w:hAnsi="宋体" w:cs="宋体"/>
                <w:b/>
                <w:color w:val="000000"/>
                <w:sz w:val="24"/>
                <w:szCs w:val="24"/>
              </w:rPr>
            </w:pPr>
            <w:r>
              <w:rPr>
                <w:rFonts w:ascii="宋体" w:hAnsi="宋体" w:cs="宋体" w:hint="eastAsia"/>
                <w:b/>
                <w:color w:val="000000"/>
                <w:sz w:val="24"/>
                <w:szCs w:val="24"/>
              </w:rPr>
              <w:t>（二）毕业要求：</w:t>
            </w:r>
          </w:p>
          <w:p w:rsidR="008813EF" w:rsidRDefault="003327A7">
            <w:pPr>
              <w:spacing w:line="360" w:lineRule="auto"/>
              <w:ind w:firstLine="480"/>
              <w:rPr>
                <w:rFonts w:ascii="Times New Roman" w:hAnsi="Times New Roman"/>
                <w:color w:val="000000"/>
                <w:sz w:val="24"/>
              </w:rPr>
            </w:pPr>
            <w:r>
              <w:rPr>
                <w:rFonts w:ascii="宋体" w:hAnsi="宋体" w:cs="宋体" w:hint="eastAsia"/>
                <w:b/>
                <w:color w:val="000000"/>
                <w:sz w:val="24"/>
                <w:szCs w:val="24"/>
              </w:rPr>
              <w:t>1．教学总计划必修课程全部合格，并且总学分达到157分。</w:t>
            </w:r>
            <w:r>
              <w:rPr>
                <w:rFonts w:ascii="宋体" w:hAnsi="宋体" w:cs="宋体" w:hint="eastAsia"/>
                <w:color w:val="000000"/>
                <w:sz w:val="24"/>
                <w:szCs w:val="24"/>
              </w:rPr>
              <w:t>各模块的学分构</w:t>
            </w:r>
          </w:p>
          <w:p w:rsidR="008813EF" w:rsidRDefault="003327A7">
            <w:pPr>
              <w:spacing w:line="360" w:lineRule="auto"/>
              <w:ind w:firstLine="480"/>
              <w:rPr>
                <w:rFonts w:ascii="Times New Roman" w:hAnsi="Times New Roman"/>
                <w:color w:val="000000"/>
                <w:sz w:val="24"/>
              </w:rPr>
            </w:pPr>
            <w:r>
              <w:rPr>
                <w:rFonts w:ascii="宋体" w:hAnsi="宋体" w:hint="eastAsia"/>
                <w:color w:val="000000"/>
                <w:sz w:val="24"/>
                <w:szCs w:val="24"/>
              </w:rPr>
              <w:t>成如下</w:t>
            </w:r>
            <w:r>
              <w:rPr>
                <w:rFonts w:ascii="宋体" w:hAnsi="宋体"/>
                <w:color w:val="000000"/>
                <w:sz w:val="24"/>
                <w:szCs w:val="24"/>
              </w:rPr>
              <w:t>表：</w:t>
            </w: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478"/>
              <w:gridCol w:w="956"/>
              <w:gridCol w:w="956"/>
              <w:gridCol w:w="956"/>
              <w:gridCol w:w="840"/>
              <w:gridCol w:w="956"/>
              <w:gridCol w:w="956"/>
              <w:gridCol w:w="956"/>
              <w:gridCol w:w="956"/>
            </w:tblGrid>
            <w:tr w:rsidR="008813EF">
              <w:trPr>
                <w:trHeight w:val="362"/>
              </w:trPr>
              <w:tc>
                <w:tcPr>
                  <w:tcW w:w="956" w:type="dxa"/>
                  <w:gridSpan w:val="2"/>
                  <w:vMerge w:val="restart"/>
                  <w:shd w:val="clear" w:color="auto" w:fill="auto"/>
                </w:tcPr>
                <w:p w:rsidR="008813EF" w:rsidRDefault="008813EF">
                  <w:pPr>
                    <w:spacing w:line="360" w:lineRule="auto"/>
                    <w:jc w:val="center"/>
                    <w:rPr>
                      <w:rFonts w:ascii="宋体" w:hAnsi="宋体" w:cs="宋体"/>
                      <w:color w:val="000000"/>
                      <w:sz w:val="18"/>
                      <w:szCs w:val="18"/>
                    </w:rPr>
                  </w:pPr>
                </w:p>
                <w:p w:rsidR="008813EF" w:rsidRDefault="003327A7">
                  <w:pPr>
                    <w:spacing w:line="360" w:lineRule="auto"/>
                    <w:jc w:val="center"/>
                    <w:rPr>
                      <w:rFonts w:ascii="宋体" w:hAnsi="宋体" w:cs="宋体"/>
                      <w:color w:val="000000"/>
                      <w:sz w:val="18"/>
                      <w:szCs w:val="18"/>
                    </w:rPr>
                  </w:pPr>
                  <w:r>
                    <w:rPr>
                      <w:rFonts w:ascii="宋体" w:hAnsi="宋体" w:cs="宋体" w:hint="eastAsia"/>
                      <w:color w:val="000000"/>
                      <w:sz w:val="18"/>
                      <w:szCs w:val="18"/>
                    </w:rPr>
                    <w:t>课程</w:t>
                  </w:r>
                </w:p>
              </w:tc>
              <w:tc>
                <w:tcPr>
                  <w:tcW w:w="956" w:type="dxa"/>
                  <w:vMerge w:val="restart"/>
                  <w:shd w:val="clear" w:color="auto" w:fill="auto"/>
                </w:tcPr>
                <w:p w:rsidR="008813EF" w:rsidRDefault="008813EF">
                  <w:pPr>
                    <w:spacing w:line="360" w:lineRule="auto"/>
                    <w:jc w:val="center"/>
                    <w:rPr>
                      <w:rFonts w:ascii="宋体" w:hAnsi="宋体" w:cs="宋体"/>
                      <w:color w:val="000000"/>
                      <w:kern w:val="0"/>
                      <w:sz w:val="18"/>
                      <w:szCs w:val="18"/>
                    </w:rPr>
                  </w:pPr>
                </w:p>
                <w:p w:rsidR="008813EF" w:rsidRDefault="003327A7">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通识教</w:t>
                  </w:r>
                </w:p>
                <w:p w:rsidR="008813EF" w:rsidRDefault="003327A7">
                  <w:pPr>
                    <w:spacing w:line="360" w:lineRule="auto"/>
                    <w:jc w:val="center"/>
                    <w:rPr>
                      <w:rFonts w:ascii="宋体" w:hAnsi="宋体" w:cs="宋体"/>
                      <w:color w:val="000000"/>
                      <w:sz w:val="18"/>
                      <w:szCs w:val="18"/>
                    </w:rPr>
                  </w:pPr>
                  <w:r>
                    <w:rPr>
                      <w:rFonts w:ascii="宋体" w:hAnsi="宋体" w:cs="宋体" w:hint="eastAsia"/>
                      <w:color w:val="000000"/>
                      <w:kern w:val="0"/>
                      <w:sz w:val="18"/>
                      <w:szCs w:val="18"/>
                    </w:rPr>
                    <w:t>育课程</w:t>
                  </w:r>
                </w:p>
              </w:tc>
              <w:tc>
                <w:tcPr>
                  <w:tcW w:w="3708" w:type="dxa"/>
                  <w:gridSpan w:val="4"/>
                  <w:shd w:val="clear" w:color="auto" w:fill="auto"/>
                </w:tcPr>
                <w:p w:rsidR="008813EF" w:rsidRDefault="003327A7">
                  <w:pPr>
                    <w:widowControl/>
                    <w:adjustRightInd w:val="0"/>
                    <w:snapToGrid w:val="0"/>
                    <w:spacing w:line="360" w:lineRule="auto"/>
                    <w:jc w:val="center"/>
                    <w:rPr>
                      <w:rFonts w:ascii="宋体" w:hAnsi="宋体" w:cs="宋体"/>
                      <w:color w:val="000000"/>
                      <w:sz w:val="18"/>
                      <w:szCs w:val="18"/>
                    </w:rPr>
                  </w:pPr>
                  <w:r>
                    <w:rPr>
                      <w:rFonts w:ascii="宋体" w:hAnsi="宋体" w:cs="宋体" w:hint="eastAsia"/>
                      <w:color w:val="000000"/>
                      <w:sz w:val="18"/>
                      <w:szCs w:val="18"/>
                    </w:rPr>
                    <w:t>学科及专业课程</w:t>
                  </w:r>
                </w:p>
              </w:tc>
              <w:tc>
                <w:tcPr>
                  <w:tcW w:w="956" w:type="dxa"/>
                  <w:vMerge w:val="restart"/>
                  <w:shd w:val="clear" w:color="auto" w:fill="auto"/>
                  <w:vAlign w:val="center"/>
                </w:tcPr>
                <w:p w:rsidR="008813EF" w:rsidRDefault="003327A7">
                  <w:pPr>
                    <w:adjustRightInd w:val="0"/>
                    <w:snapToGrid w:val="0"/>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创新与</w:t>
                  </w:r>
                </w:p>
                <w:p w:rsidR="008813EF" w:rsidRDefault="003327A7">
                  <w:pPr>
                    <w:adjustRightInd w:val="0"/>
                    <w:snapToGrid w:val="0"/>
                    <w:spacing w:line="360" w:lineRule="auto"/>
                    <w:jc w:val="center"/>
                    <w:rPr>
                      <w:rFonts w:ascii="宋体" w:hAnsi="宋体" w:cs="宋体"/>
                      <w:color w:val="000000"/>
                      <w:sz w:val="18"/>
                      <w:szCs w:val="18"/>
                    </w:rPr>
                  </w:pPr>
                  <w:r>
                    <w:rPr>
                      <w:rFonts w:ascii="宋体" w:hAnsi="宋体" w:cs="宋体" w:hint="eastAsia"/>
                      <w:color w:val="000000"/>
                      <w:kern w:val="0"/>
                      <w:sz w:val="18"/>
                      <w:szCs w:val="18"/>
                    </w:rPr>
                    <w:t>创业课程</w:t>
                  </w:r>
                </w:p>
              </w:tc>
              <w:tc>
                <w:tcPr>
                  <w:tcW w:w="956" w:type="dxa"/>
                  <w:vMerge w:val="restart"/>
                  <w:shd w:val="clear" w:color="auto" w:fill="auto"/>
                  <w:vAlign w:val="center"/>
                </w:tcPr>
                <w:p w:rsidR="008813EF" w:rsidRDefault="003327A7">
                  <w:pPr>
                    <w:adjustRightInd w:val="0"/>
                    <w:snapToGrid w:val="0"/>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开放性</w:t>
                  </w:r>
                </w:p>
                <w:p w:rsidR="008813EF" w:rsidRDefault="003327A7">
                  <w:pPr>
                    <w:adjustRightInd w:val="0"/>
                    <w:snapToGrid w:val="0"/>
                    <w:spacing w:line="360" w:lineRule="auto"/>
                    <w:jc w:val="center"/>
                    <w:rPr>
                      <w:rFonts w:ascii="宋体" w:hAnsi="宋体" w:cs="宋体"/>
                      <w:color w:val="000000"/>
                      <w:sz w:val="18"/>
                      <w:szCs w:val="18"/>
                    </w:rPr>
                  </w:pPr>
                  <w:r>
                    <w:rPr>
                      <w:rFonts w:ascii="宋体" w:hAnsi="宋体" w:cs="宋体" w:hint="eastAsia"/>
                      <w:color w:val="000000"/>
                      <w:kern w:val="0"/>
                      <w:sz w:val="18"/>
                      <w:szCs w:val="18"/>
                    </w:rPr>
                    <w:t>选修课程</w:t>
                  </w:r>
                </w:p>
              </w:tc>
              <w:tc>
                <w:tcPr>
                  <w:tcW w:w="956" w:type="dxa"/>
                  <w:vMerge w:val="restart"/>
                  <w:shd w:val="clear" w:color="auto" w:fill="auto"/>
                  <w:vAlign w:val="center"/>
                </w:tcPr>
                <w:p w:rsidR="008813EF" w:rsidRDefault="003327A7">
                  <w:pPr>
                    <w:adjustRightInd w:val="0"/>
                    <w:snapToGrid w:val="0"/>
                    <w:spacing w:line="360" w:lineRule="auto"/>
                    <w:jc w:val="center"/>
                    <w:rPr>
                      <w:rFonts w:ascii="宋体" w:hAnsi="宋体" w:cs="宋体"/>
                      <w:color w:val="000000"/>
                      <w:sz w:val="18"/>
                      <w:szCs w:val="18"/>
                    </w:rPr>
                  </w:pPr>
                  <w:r>
                    <w:rPr>
                      <w:rFonts w:ascii="宋体" w:hAnsi="宋体" w:cs="宋体" w:hint="eastAsia"/>
                      <w:b/>
                      <w:color w:val="000000"/>
                      <w:kern w:val="0"/>
                      <w:sz w:val="18"/>
                      <w:szCs w:val="18"/>
                    </w:rPr>
                    <w:t>合计</w:t>
                  </w:r>
                </w:p>
              </w:tc>
            </w:tr>
            <w:tr w:rsidR="008813EF">
              <w:trPr>
                <w:trHeight w:val="582"/>
              </w:trPr>
              <w:tc>
                <w:tcPr>
                  <w:tcW w:w="956" w:type="dxa"/>
                  <w:gridSpan w:val="2"/>
                  <w:vMerge/>
                  <w:shd w:val="clear" w:color="auto" w:fill="auto"/>
                </w:tcPr>
                <w:p w:rsidR="008813EF" w:rsidRDefault="008813EF">
                  <w:pPr>
                    <w:spacing w:line="360" w:lineRule="auto"/>
                    <w:rPr>
                      <w:rFonts w:ascii="宋体" w:hAnsi="宋体" w:cs="宋体"/>
                      <w:color w:val="000000"/>
                      <w:sz w:val="18"/>
                      <w:szCs w:val="18"/>
                    </w:rPr>
                  </w:pPr>
                </w:p>
              </w:tc>
              <w:tc>
                <w:tcPr>
                  <w:tcW w:w="956" w:type="dxa"/>
                  <w:vMerge/>
                  <w:shd w:val="clear" w:color="auto" w:fill="auto"/>
                </w:tcPr>
                <w:p w:rsidR="008813EF" w:rsidRDefault="008813EF">
                  <w:pPr>
                    <w:spacing w:line="360" w:lineRule="auto"/>
                    <w:rPr>
                      <w:rFonts w:ascii="宋体" w:hAnsi="宋体" w:cs="宋体"/>
                      <w:color w:val="000000"/>
                      <w:sz w:val="18"/>
                      <w:szCs w:val="18"/>
                    </w:rPr>
                  </w:pPr>
                </w:p>
              </w:tc>
              <w:tc>
                <w:tcPr>
                  <w:tcW w:w="956" w:type="dxa"/>
                  <w:shd w:val="clear" w:color="auto" w:fill="auto"/>
                </w:tcPr>
                <w:p w:rsidR="008813EF" w:rsidRDefault="003327A7">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学科基</w:t>
                  </w:r>
                </w:p>
                <w:p w:rsidR="008813EF" w:rsidRDefault="003327A7">
                  <w:pPr>
                    <w:spacing w:line="360" w:lineRule="auto"/>
                    <w:jc w:val="center"/>
                    <w:rPr>
                      <w:rFonts w:ascii="宋体" w:hAnsi="宋体" w:cs="宋体"/>
                      <w:color w:val="000000"/>
                      <w:sz w:val="18"/>
                      <w:szCs w:val="18"/>
                    </w:rPr>
                  </w:pPr>
                  <w:r>
                    <w:rPr>
                      <w:rFonts w:ascii="宋体" w:hAnsi="宋体" w:cs="宋体" w:hint="eastAsia"/>
                      <w:color w:val="000000"/>
                      <w:kern w:val="0"/>
                      <w:sz w:val="18"/>
                      <w:szCs w:val="18"/>
                    </w:rPr>
                    <w:t>础课程</w:t>
                  </w:r>
                </w:p>
              </w:tc>
              <w:tc>
                <w:tcPr>
                  <w:tcW w:w="956" w:type="dxa"/>
                  <w:shd w:val="clear" w:color="auto" w:fill="auto"/>
                </w:tcPr>
                <w:p w:rsidR="008813EF" w:rsidRDefault="003327A7">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专业核</w:t>
                  </w:r>
                </w:p>
                <w:p w:rsidR="008813EF" w:rsidRDefault="003327A7">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心课程</w:t>
                  </w:r>
                </w:p>
              </w:tc>
              <w:tc>
                <w:tcPr>
                  <w:tcW w:w="840" w:type="dxa"/>
                  <w:shd w:val="clear" w:color="auto" w:fill="auto"/>
                </w:tcPr>
                <w:p w:rsidR="008813EF" w:rsidRDefault="003327A7">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专业方向课程</w:t>
                  </w:r>
                </w:p>
              </w:tc>
              <w:tc>
                <w:tcPr>
                  <w:tcW w:w="956" w:type="dxa"/>
                  <w:shd w:val="clear" w:color="auto" w:fill="auto"/>
                </w:tcPr>
                <w:p w:rsidR="008813EF" w:rsidRDefault="003327A7">
                  <w:pPr>
                    <w:widowControl/>
                    <w:adjustRightInd w:val="0"/>
                    <w:snapToGrid w:val="0"/>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综合实</w:t>
                  </w:r>
                </w:p>
                <w:p w:rsidR="008813EF" w:rsidRDefault="003327A7">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践课程</w:t>
                  </w:r>
                </w:p>
              </w:tc>
              <w:tc>
                <w:tcPr>
                  <w:tcW w:w="956" w:type="dxa"/>
                  <w:vMerge/>
                  <w:shd w:val="clear" w:color="auto" w:fill="auto"/>
                </w:tcPr>
                <w:p w:rsidR="008813EF" w:rsidRDefault="008813EF">
                  <w:pPr>
                    <w:spacing w:line="360" w:lineRule="auto"/>
                    <w:rPr>
                      <w:rFonts w:ascii="宋体" w:hAnsi="宋体" w:cs="宋体"/>
                      <w:color w:val="000000"/>
                      <w:kern w:val="0"/>
                      <w:sz w:val="18"/>
                      <w:szCs w:val="18"/>
                    </w:rPr>
                  </w:pPr>
                </w:p>
              </w:tc>
              <w:tc>
                <w:tcPr>
                  <w:tcW w:w="956" w:type="dxa"/>
                  <w:vMerge/>
                  <w:shd w:val="clear" w:color="auto" w:fill="auto"/>
                </w:tcPr>
                <w:p w:rsidR="008813EF" w:rsidRDefault="008813EF">
                  <w:pPr>
                    <w:spacing w:line="360" w:lineRule="auto"/>
                    <w:rPr>
                      <w:rFonts w:ascii="宋体" w:hAnsi="宋体" w:cs="宋体"/>
                      <w:color w:val="000000"/>
                      <w:kern w:val="0"/>
                      <w:sz w:val="18"/>
                      <w:szCs w:val="18"/>
                    </w:rPr>
                  </w:pPr>
                </w:p>
              </w:tc>
              <w:tc>
                <w:tcPr>
                  <w:tcW w:w="956" w:type="dxa"/>
                  <w:vMerge/>
                  <w:shd w:val="clear" w:color="auto" w:fill="auto"/>
                </w:tcPr>
                <w:p w:rsidR="008813EF" w:rsidRDefault="008813EF">
                  <w:pPr>
                    <w:spacing w:line="360" w:lineRule="auto"/>
                    <w:rPr>
                      <w:rFonts w:ascii="宋体" w:hAnsi="宋体" w:cs="宋体"/>
                      <w:color w:val="000000"/>
                      <w:kern w:val="0"/>
                      <w:sz w:val="18"/>
                      <w:szCs w:val="18"/>
                    </w:rPr>
                  </w:pPr>
                </w:p>
              </w:tc>
            </w:tr>
            <w:tr w:rsidR="008813EF">
              <w:trPr>
                <w:trHeight w:val="497"/>
              </w:trPr>
              <w:tc>
                <w:tcPr>
                  <w:tcW w:w="956" w:type="dxa"/>
                  <w:gridSpan w:val="2"/>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学分</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41</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21</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23</w:t>
                  </w:r>
                </w:p>
              </w:tc>
              <w:tc>
                <w:tcPr>
                  <w:tcW w:w="840"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28</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26</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6</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12</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157</w:t>
                  </w:r>
                </w:p>
              </w:tc>
            </w:tr>
            <w:tr w:rsidR="008813EF">
              <w:trPr>
                <w:trHeight w:val="557"/>
              </w:trPr>
              <w:tc>
                <w:tcPr>
                  <w:tcW w:w="478" w:type="dxa"/>
                  <w:vMerge w:val="restart"/>
                  <w:shd w:val="clear" w:color="auto" w:fill="auto"/>
                </w:tcPr>
                <w:p w:rsidR="008813EF" w:rsidRDefault="003327A7">
                  <w:pPr>
                    <w:spacing w:line="360" w:lineRule="auto"/>
                    <w:rPr>
                      <w:rFonts w:ascii="宋体" w:hAnsi="宋体" w:cs="宋体"/>
                      <w:color w:val="000000"/>
                      <w:sz w:val="18"/>
                      <w:szCs w:val="18"/>
                    </w:rPr>
                  </w:pPr>
                  <w:r>
                    <w:rPr>
                      <w:rFonts w:ascii="宋体" w:hAnsi="宋体" w:cs="宋体" w:hint="eastAsia"/>
                      <w:color w:val="000000"/>
                      <w:sz w:val="18"/>
                      <w:szCs w:val="18"/>
                    </w:rPr>
                    <w:lastRenderedPageBreak/>
                    <w:t>课时</w:t>
                  </w:r>
                </w:p>
              </w:tc>
              <w:tc>
                <w:tcPr>
                  <w:tcW w:w="478" w:type="dxa"/>
                  <w:shd w:val="clear" w:color="auto" w:fill="auto"/>
                </w:tcPr>
                <w:p w:rsidR="008813EF" w:rsidRDefault="003327A7">
                  <w:pPr>
                    <w:spacing w:line="360" w:lineRule="auto"/>
                    <w:rPr>
                      <w:rFonts w:ascii="宋体" w:hAnsi="宋体" w:cs="宋体"/>
                      <w:color w:val="000000"/>
                      <w:sz w:val="18"/>
                      <w:szCs w:val="18"/>
                    </w:rPr>
                  </w:pPr>
                  <w:r>
                    <w:rPr>
                      <w:rFonts w:ascii="宋体" w:hAnsi="宋体" w:cs="宋体" w:hint="eastAsia"/>
                      <w:color w:val="000000"/>
                      <w:sz w:val="18"/>
                      <w:szCs w:val="18"/>
                    </w:rPr>
                    <w:t>合计</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736</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378</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414</w:t>
                  </w:r>
                </w:p>
              </w:tc>
              <w:tc>
                <w:tcPr>
                  <w:tcW w:w="840"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684</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372</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112</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192</w:t>
                  </w:r>
                </w:p>
              </w:tc>
              <w:tc>
                <w:tcPr>
                  <w:tcW w:w="956" w:type="dxa"/>
                  <w:shd w:val="clear" w:color="auto" w:fill="auto"/>
                </w:tcPr>
                <w:p w:rsidR="008813EF" w:rsidRDefault="003327A7">
                  <w:pPr>
                    <w:spacing w:line="360" w:lineRule="auto"/>
                    <w:rPr>
                      <w:rFonts w:ascii="宋体" w:hAnsi="宋体" w:cs="宋体"/>
                      <w:color w:val="1D41D5"/>
                      <w:sz w:val="18"/>
                      <w:szCs w:val="18"/>
                    </w:rPr>
                  </w:pPr>
                  <w:r w:rsidRPr="00F81CD4">
                    <w:rPr>
                      <w:rFonts w:ascii="宋体" w:hAnsi="宋体" w:cs="宋体" w:hint="eastAsia"/>
                      <w:color w:val="000000"/>
                      <w:sz w:val="18"/>
                      <w:szCs w:val="18"/>
                    </w:rPr>
                    <w:t>2888</w:t>
                  </w:r>
                </w:p>
              </w:tc>
            </w:tr>
            <w:tr w:rsidR="008813EF">
              <w:trPr>
                <w:trHeight w:val="541"/>
              </w:trPr>
              <w:tc>
                <w:tcPr>
                  <w:tcW w:w="478" w:type="dxa"/>
                  <w:vMerge/>
                  <w:shd w:val="clear" w:color="auto" w:fill="auto"/>
                </w:tcPr>
                <w:p w:rsidR="008813EF" w:rsidRDefault="008813EF">
                  <w:pPr>
                    <w:spacing w:line="360" w:lineRule="auto"/>
                    <w:rPr>
                      <w:rFonts w:ascii="宋体" w:hAnsi="宋体" w:cs="宋体"/>
                      <w:color w:val="000000"/>
                      <w:sz w:val="18"/>
                      <w:szCs w:val="18"/>
                    </w:rPr>
                  </w:pPr>
                </w:p>
              </w:tc>
              <w:tc>
                <w:tcPr>
                  <w:tcW w:w="478" w:type="dxa"/>
                  <w:shd w:val="clear" w:color="auto" w:fill="auto"/>
                </w:tcPr>
                <w:p w:rsidR="008813EF" w:rsidRDefault="003327A7">
                  <w:pPr>
                    <w:spacing w:line="360" w:lineRule="auto"/>
                    <w:rPr>
                      <w:rFonts w:ascii="宋体" w:hAnsi="宋体" w:cs="宋体"/>
                      <w:color w:val="000000"/>
                      <w:sz w:val="18"/>
                      <w:szCs w:val="18"/>
                    </w:rPr>
                  </w:pPr>
                  <w:r>
                    <w:rPr>
                      <w:rFonts w:ascii="宋体" w:hAnsi="宋体" w:cs="宋体" w:hint="eastAsia"/>
                      <w:color w:val="000000"/>
                      <w:sz w:val="18"/>
                      <w:szCs w:val="18"/>
                    </w:rPr>
                    <w:t>理论</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392</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198</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306</w:t>
                  </w:r>
                </w:p>
              </w:tc>
              <w:tc>
                <w:tcPr>
                  <w:tcW w:w="840"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342</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21</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56</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88</w:t>
                  </w:r>
                </w:p>
              </w:tc>
              <w:tc>
                <w:tcPr>
                  <w:tcW w:w="956" w:type="dxa"/>
                  <w:shd w:val="clear" w:color="auto" w:fill="auto"/>
                </w:tcPr>
                <w:p w:rsidR="008813EF" w:rsidRDefault="003327A7">
                  <w:pPr>
                    <w:spacing w:line="360" w:lineRule="auto"/>
                    <w:rPr>
                      <w:rFonts w:ascii="宋体" w:hAnsi="宋体" w:cs="宋体"/>
                      <w:color w:val="1D41D5"/>
                      <w:sz w:val="18"/>
                      <w:szCs w:val="18"/>
                    </w:rPr>
                  </w:pPr>
                  <w:r w:rsidRPr="00F81CD4">
                    <w:rPr>
                      <w:rFonts w:ascii="宋体" w:hAnsi="宋体" w:cs="宋体" w:hint="eastAsia"/>
                      <w:color w:val="000000"/>
                      <w:sz w:val="18"/>
                      <w:szCs w:val="18"/>
                    </w:rPr>
                    <w:t>1403</w:t>
                  </w:r>
                </w:p>
              </w:tc>
            </w:tr>
            <w:tr w:rsidR="008813EF">
              <w:tc>
                <w:tcPr>
                  <w:tcW w:w="478" w:type="dxa"/>
                  <w:vMerge/>
                  <w:shd w:val="clear" w:color="auto" w:fill="auto"/>
                </w:tcPr>
                <w:p w:rsidR="008813EF" w:rsidRDefault="008813EF">
                  <w:pPr>
                    <w:spacing w:line="360" w:lineRule="auto"/>
                    <w:rPr>
                      <w:rFonts w:ascii="宋体" w:hAnsi="宋体" w:cs="宋体"/>
                      <w:color w:val="000000"/>
                      <w:sz w:val="18"/>
                      <w:szCs w:val="18"/>
                    </w:rPr>
                  </w:pPr>
                </w:p>
              </w:tc>
              <w:tc>
                <w:tcPr>
                  <w:tcW w:w="478" w:type="dxa"/>
                  <w:shd w:val="clear" w:color="auto" w:fill="auto"/>
                </w:tcPr>
                <w:p w:rsidR="008813EF" w:rsidRDefault="003327A7">
                  <w:pPr>
                    <w:spacing w:line="360" w:lineRule="auto"/>
                    <w:rPr>
                      <w:rFonts w:ascii="宋体" w:hAnsi="宋体" w:cs="宋体"/>
                      <w:color w:val="000000"/>
                      <w:sz w:val="18"/>
                      <w:szCs w:val="18"/>
                    </w:rPr>
                  </w:pPr>
                  <w:r>
                    <w:rPr>
                      <w:rFonts w:ascii="宋体" w:hAnsi="宋体" w:cs="宋体" w:hint="eastAsia"/>
                      <w:color w:val="000000"/>
                      <w:sz w:val="18"/>
                      <w:szCs w:val="18"/>
                    </w:rPr>
                    <w:t>实践</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344</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180</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108</w:t>
                  </w:r>
                </w:p>
              </w:tc>
              <w:tc>
                <w:tcPr>
                  <w:tcW w:w="840"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342</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351</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56</w:t>
                  </w:r>
                </w:p>
              </w:tc>
              <w:tc>
                <w:tcPr>
                  <w:tcW w:w="956" w:type="dxa"/>
                  <w:shd w:val="clear" w:color="auto" w:fill="auto"/>
                </w:tcPr>
                <w:p w:rsidR="008813EF" w:rsidRPr="00F81CD4" w:rsidRDefault="003327A7">
                  <w:pPr>
                    <w:spacing w:line="360" w:lineRule="auto"/>
                    <w:rPr>
                      <w:rFonts w:ascii="宋体" w:hAnsi="宋体" w:cs="宋体"/>
                      <w:color w:val="000000"/>
                      <w:sz w:val="18"/>
                      <w:szCs w:val="18"/>
                    </w:rPr>
                  </w:pPr>
                  <w:r w:rsidRPr="00F81CD4">
                    <w:rPr>
                      <w:rFonts w:ascii="宋体" w:hAnsi="宋体" w:cs="宋体" w:hint="eastAsia"/>
                      <w:color w:val="000000"/>
                      <w:sz w:val="18"/>
                      <w:szCs w:val="18"/>
                    </w:rPr>
                    <w:t>104</w:t>
                  </w:r>
                </w:p>
              </w:tc>
              <w:tc>
                <w:tcPr>
                  <w:tcW w:w="956" w:type="dxa"/>
                  <w:shd w:val="clear" w:color="auto" w:fill="auto"/>
                </w:tcPr>
                <w:p w:rsidR="008813EF" w:rsidRDefault="003327A7">
                  <w:pPr>
                    <w:spacing w:line="360" w:lineRule="auto"/>
                    <w:rPr>
                      <w:rFonts w:ascii="宋体" w:hAnsi="宋体" w:cs="宋体"/>
                      <w:color w:val="1D41D5"/>
                      <w:sz w:val="18"/>
                      <w:szCs w:val="18"/>
                    </w:rPr>
                  </w:pPr>
                  <w:r w:rsidRPr="00F81CD4">
                    <w:rPr>
                      <w:rFonts w:ascii="宋体" w:hAnsi="宋体" w:cs="宋体" w:hint="eastAsia"/>
                      <w:color w:val="000000"/>
                      <w:sz w:val="18"/>
                      <w:szCs w:val="18"/>
                    </w:rPr>
                    <w:t>1485</w:t>
                  </w:r>
                </w:p>
              </w:tc>
            </w:tr>
          </w:tbl>
          <w:p w:rsidR="008813EF" w:rsidRDefault="003327A7">
            <w:pPr>
              <w:pStyle w:val="a5"/>
              <w:kinsoku w:val="0"/>
              <w:overflowPunct w:val="0"/>
              <w:spacing w:before="44" w:line="234" w:lineRule="exact"/>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通识教育课程</w:t>
            </w:r>
            <w:r>
              <w:rPr>
                <w:rFonts w:ascii="Times New Roman" w:hAnsi="Times New Roman"/>
                <w:color w:val="000000"/>
                <w:sz w:val="18"/>
                <w:szCs w:val="18"/>
                <w:lang w:val="en-US"/>
              </w:rPr>
              <w:t>2</w:t>
            </w:r>
            <w:r>
              <w:rPr>
                <w:rFonts w:ascii="Times New Roman" w:hAnsi="Times New Roman" w:hint="eastAsia"/>
                <w:color w:val="000000"/>
                <w:sz w:val="18"/>
                <w:szCs w:val="18"/>
                <w:lang w:val="en-US"/>
              </w:rPr>
              <w:t>6</w:t>
            </w:r>
            <w:r>
              <w:rPr>
                <w:rFonts w:ascii="Times New Roman" w:hAnsi="Times New Roman"/>
                <w:color w:val="000000"/>
                <w:sz w:val="18"/>
                <w:szCs w:val="18"/>
              </w:rPr>
              <w:t>.</w:t>
            </w:r>
            <w:r>
              <w:rPr>
                <w:rFonts w:ascii="Times New Roman" w:hAnsi="Times New Roman" w:hint="eastAsia"/>
                <w:color w:val="000000"/>
                <w:sz w:val="18"/>
                <w:szCs w:val="18"/>
                <w:lang w:val="en-US"/>
              </w:rPr>
              <w:t>12</w:t>
            </w:r>
            <w:r>
              <w:rPr>
                <w:rFonts w:ascii="Times New Roman" w:hAnsi="Times New Roman"/>
                <w:color w:val="000000"/>
                <w:sz w:val="18"/>
                <w:szCs w:val="18"/>
              </w:rPr>
              <w:t>%</w:t>
            </w:r>
            <w:r>
              <w:rPr>
                <w:rFonts w:ascii="Times New Roman" w:hAnsi="Times New Roman"/>
                <w:color w:val="000000"/>
                <w:sz w:val="18"/>
                <w:szCs w:val="18"/>
              </w:rPr>
              <w:t>，学科及专业课程</w:t>
            </w:r>
            <w:r>
              <w:rPr>
                <w:rFonts w:ascii="Times New Roman" w:hAnsi="Times New Roman"/>
                <w:color w:val="000000"/>
                <w:spacing w:val="-47"/>
                <w:sz w:val="18"/>
                <w:szCs w:val="18"/>
              </w:rPr>
              <w:t xml:space="preserve"> </w:t>
            </w:r>
            <w:r>
              <w:rPr>
                <w:rFonts w:ascii="Times New Roman" w:hAnsi="Times New Roman" w:hint="eastAsia"/>
                <w:color w:val="000000"/>
                <w:sz w:val="18"/>
                <w:szCs w:val="18"/>
                <w:lang w:val="en-US"/>
              </w:rPr>
              <w:t>62.42</w:t>
            </w:r>
            <w:r>
              <w:rPr>
                <w:rFonts w:ascii="Times New Roman" w:hAnsi="Times New Roman"/>
                <w:color w:val="000000"/>
                <w:sz w:val="18"/>
                <w:szCs w:val="18"/>
              </w:rPr>
              <w:t>%</w:t>
            </w:r>
            <w:r>
              <w:rPr>
                <w:rFonts w:ascii="Times New Roman" w:hAnsi="Times New Roman"/>
                <w:color w:val="000000"/>
                <w:sz w:val="18"/>
                <w:szCs w:val="18"/>
              </w:rPr>
              <w:t>，创新与创业课</w:t>
            </w:r>
            <w:r>
              <w:rPr>
                <w:rFonts w:ascii="Times New Roman" w:hAnsi="Times New Roman" w:hint="eastAsia"/>
                <w:color w:val="000000"/>
                <w:sz w:val="18"/>
                <w:szCs w:val="18"/>
                <w:lang w:val="en-US"/>
              </w:rPr>
              <w:t>程</w:t>
            </w:r>
            <w:r>
              <w:rPr>
                <w:rFonts w:ascii="Times New Roman" w:hAnsi="Times New Roman" w:hint="eastAsia"/>
                <w:color w:val="000000"/>
                <w:sz w:val="18"/>
                <w:szCs w:val="18"/>
                <w:lang w:val="en-US"/>
              </w:rPr>
              <w:t>3</w:t>
            </w:r>
            <w:r>
              <w:rPr>
                <w:rFonts w:ascii="Times New Roman" w:hAnsi="Times New Roman"/>
                <w:color w:val="000000"/>
                <w:sz w:val="18"/>
                <w:szCs w:val="18"/>
                <w:lang w:val="en-US"/>
              </w:rPr>
              <w:t>.</w:t>
            </w:r>
            <w:r>
              <w:rPr>
                <w:rFonts w:ascii="Times New Roman" w:hAnsi="Times New Roman" w:hint="eastAsia"/>
                <w:color w:val="000000"/>
                <w:sz w:val="18"/>
                <w:szCs w:val="18"/>
                <w:lang w:val="en-US"/>
              </w:rPr>
              <w:t>82</w:t>
            </w:r>
            <w:r>
              <w:rPr>
                <w:rFonts w:ascii="Times New Roman" w:hAnsi="Times New Roman"/>
                <w:color w:val="000000"/>
                <w:sz w:val="18"/>
                <w:szCs w:val="18"/>
              </w:rPr>
              <w:t>%</w:t>
            </w:r>
            <w:r>
              <w:rPr>
                <w:rFonts w:ascii="Times New Roman" w:hAnsi="Times New Roman"/>
                <w:color w:val="000000"/>
                <w:sz w:val="18"/>
                <w:szCs w:val="18"/>
              </w:rPr>
              <w:t>，开放选修课程</w:t>
            </w:r>
            <w:r>
              <w:rPr>
                <w:rFonts w:ascii="Times New Roman" w:hAnsi="Times New Roman"/>
                <w:color w:val="000000"/>
                <w:spacing w:val="-47"/>
                <w:sz w:val="18"/>
                <w:szCs w:val="18"/>
              </w:rPr>
              <w:t xml:space="preserve"> </w:t>
            </w:r>
            <w:r>
              <w:rPr>
                <w:rFonts w:ascii="Times New Roman" w:hAnsi="Times New Roman"/>
                <w:color w:val="000000"/>
                <w:sz w:val="18"/>
                <w:szCs w:val="18"/>
                <w:lang w:val="en-US"/>
              </w:rPr>
              <w:t>7</w:t>
            </w:r>
            <w:r>
              <w:rPr>
                <w:rFonts w:ascii="Times New Roman" w:hAnsi="Times New Roman" w:hint="eastAsia"/>
                <w:color w:val="000000"/>
                <w:sz w:val="18"/>
                <w:szCs w:val="18"/>
                <w:lang w:val="en-US"/>
              </w:rPr>
              <w:t>.64</w:t>
            </w:r>
            <w:r>
              <w:rPr>
                <w:rFonts w:ascii="Times New Roman" w:hAnsi="Times New Roman"/>
                <w:color w:val="000000"/>
                <w:sz w:val="18"/>
                <w:szCs w:val="18"/>
              </w:rPr>
              <w:t>%</w:t>
            </w:r>
            <w:r>
              <w:rPr>
                <w:rFonts w:ascii="Times New Roman" w:hAnsi="Times New Roman"/>
                <w:color w:val="000000"/>
                <w:sz w:val="18"/>
                <w:szCs w:val="18"/>
              </w:rPr>
              <w:t>。</w:t>
            </w:r>
          </w:p>
          <w:p w:rsidR="008813EF" w:rsidRDefault="003327A7" w:rsidP="00C4236E">
            <w:pPr>
              <w:spacing w:beforeLines="50" w:line="360" w:lineRule="auto"/>
              <w:ind w:firstLine="482"/>
              <w:rPr>
                <w:rFonts w:ascii="宋体" w:hAnsi="宋体"/>
                <w:color w:val="000000"/>
                <w:sz w:val="24"/>
                <w:szCs w:val="24"/>
              </w:rPr>
            </w:pPr>
            <w:r>
              <w:rPr>
                <w:rFonts w:ascii="宋体" w:hAnsi="宋体" w:hint="eastAsia"/>
                <w:b/>
                <w:color w:val="000000"/>
                <w:sz w:val="24"/>
                <w:szCs w:val="24"/>
              </w:rPr>
              <w:t>2．第二课堂活动</w:t>
            </w:r>
            <w:r>
              <w:rPr>
                <w:rFonts w:ascii="宋体" w:hAnsi="宋体"/>
                <w:b/>
                <w:color w:val="000000"/>
                <w:sz w:val="24"/>
                <w:szCs w:val="24"/>
              </w:rPr>
              <w:t>计划</w:t>
            </w:r>
            <w:r>
              <w:rPr>
                <w:rFonts w:ascii="宋体" w:hAnsi="宋体" w:hint="eastAsia"/>
                <w:b/>
                <w:color w:val="000000"/>
                <w:sz w:val="24"/>
                <w:szCs w:val="24"/>
              </w:rPr>
              <w:t>的必修活动全部完成，并且</w:t>
            </w:r>
            <w:r>
              <w:rPr>
                <w:rFonts w:ascii="宋体" w:hAnsi="宋体"/>
                <w:b/>
                <w:color w:val="000000"/>
                <w:sz w:val="24"/>
                <w:szCs w:val="24"/>
              </w:rPr>
              <w:t>素质拓展</w:t>
            </w:r>
            <w:r>
              <w:rPr>
                <w:rFonts w:ascii="宋体" w:hAnsi="宋体" w:hint="eastAsia"/>
                <w:b/>
                <w:color w:val="000000"/>
                <w:sz w:val="24"/>
                <w:szCs w:val="24"/>
              </w:rPr>
              <w:t>总分达到6分。</w:t>
            </w:r>
          </w:p>
          <w:p w:rsidR="008813EF" w:rsidRDefault="003327A7" w:rsidP="00C4236E">
            <w:pPr>
              <w:spacing w:beforeLines="50" w:line="360" w:lineRule="auto"/>
              <w:rPr>
                <w:rFonts w:ascii="宋体" w:hAnsi="宋体"/>
                <w:bCs/>
                <w:color w:val="000000"/>
                <w:sz w:val="24"/>
                <w:szCs w:val="24"/>
              </w:rPr>
            </w:pPr>
            <w:r>
              <w:rPr>
                <w:rFonts w:ascii="宋体" w:hAnsi="宋体" w:hint="eastAsia"/>
                <w:b/>
                <w:color w:val="000000"/>
                <w:sz w:val="24"/>
                <w:szCs w:val="24"/>
              </w:rPr>
              <w:t>（三）授予</w:t>
            </w:r>
            <w:r>
              <w:rPr>
                <w:rFonts w:ascii="宋体" w:hAnsi="宋体"/>
                <w:b/>
                <w:color w:val="000000"/>
                <w:sz w:val="24"/>
                <w:szCs w:val="24"/>
              </w:rPr>
              <w:t>学位：</w:t>
            </w:r>
          </w:p>
          <w:p w:rsidR="008813EF" w:rsidRDefault="003327A7">
            <w:pPr>
              <w:spacing w:line="360" w:lineRule="auto"/>
              <w:ind w:firstLineChars="200" w:firstLine="480"/>
              <w:rPr>
                <w:rFonts w:ascii="Times New Roman" w:hAnsi="Times New Roman"/>
                <w:color w:val="000000"/>
                <w:sz w:val="24"/>
                <w:szCs w:val="24"/>
              </w:rPr>
            </w:pPr>
            <w:r>
              <w:rPr>
                <w:rFonts w:ascii="宋体" w:hAnsi="宋体"/>
                <w:color w:val="000000"/>
                <w:sz w:val="24"/>
                <w:szCs w:val="24"/>
              </w:rPr>
              <w:t>符合学位授予条件的学生，授予</w:t>
            </w:r>
            <w:r>
              <w:rPr>
                <w:rFonts w:ascii="宋体" w:hAnsi="宋体" w:hint="eastAsia"/>
                <w:color w:val="000000"/>
                <w:sz w:val="24"/>
                <w:szCs w:val="24"/>
              </w:rPr>
              <w:t>教育学</w:t>
            </w:r>
            <w:r>
              <w:rPr>
                <w:rFonts w:ascii="宋体" w:hAnsi="宋体"/>
                <w:color w:val="000000"/>
                <w:sz w:val="24"/>
                <w:szCs w:val="24"/>
              </w:rPr>
              <w:t>学士学位</w:t>
            </w:r>
            <w:r>
              <w:rPr>
                <w:rFonts w:ascii="宋体" w:hAnsi="宋体" w:hint="eastAsia"/>
                <w:color w:val="000000"/>
                <w:sz w:val="24"/>
                <w:szCs w:val="24"/>
              </w:rPr>
              <w:t>。</w:t>
            </w:r>
          </w:p>
          <w:p w:rsidR="008813EF" w:rsidRDefault="003327A7">
            <w:pPr>
              <w:spacing w:line="360" w:lineRule="auto"/>
              <w:rPr>
                <w:rFonts w:ascii="Times New Roman" w:hAnsi="Times New Roman"/>
                <w:b/>
                <w:color w:val="000000"/>
                <w:sz w:val="24"/>
              </w:rPr>
            </w:pPr>
            <w:r>
              <w:rPr>
                <w:rFonts w:ascii="Times New Roman" w:hAnsi="Times New Roman" w:hint="eastAsia"/>
                <w:b/>
                <w:color w:val="000000"/>
                <w:sz w:val="24"/>
              </w:rPr>
              <w:t>九、教学计划安排</w:t>
            </w:r>
          </w:p>
          <w:tbl>
            <w:tblPr>
              <w:tblW w:w="838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52"/>
              <w:gridCol w:w="515"/>
              <w:gridCol w:w="609"/>
              <w:gridCol w:w="1906"/>
              <w:gridCol w:w="1466"/>
              <w:gridCol w:w="400"/>
              <w:gridCol w:w="446"/>
              <w:gridCol w:w="459"/>
              <w:gridCol w:w="459"/>
              <w:gridCol w:w="16"/>
              <w:gridCol w:w="574"/>
              <w:gridCol w:w="10"/>
              <w:gridCol w:w="1009"/>
              <w:gridCol w:w="11"/>
            </w:tblGrid>
            <w:tr w:rsidR="008813EF">
              <w:trPr>
                <w:gridAfter w:val="1"/>
                <w:wAfter w:w="11" w:type="dxa"/>
                <w:trHeight w:val="255"/>
              </w:trPr>
              <w:tc>
                <w:tcPr>
                  <w:tcW w:w="1626" w:type="dxa"/>
                  <w:gridSpan w:val="4"/>
                  <w:vMerge w:val="restart"/>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课程类别</w:t>
                  </w:r>
                </w:p>
              </w:tc>
              <w:tc>
                <w:tcPr>
                  <w:tcW w:w="3372" w:type="dxa"/>
                  <w:gridSpan w:val="2"/>
                  <w:vMerge w:val="restart"/>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课程名称</w:t>
                  </w:r>
                </w:p>
              </w:tc>
              <w:tc>
                <w:tcPr>
                  <w:tcW w:w="400" w:type="dxa"/>
                  <w:vMerge w:val="restart"/>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学分</w:t>
                  </w:r>
                </w:p>
              </w:tc>
              <w:tc>
                <w:tcPr>
                  <w:tcW w:w="1380" w:type="dxa"/>
                  <w:gridSpan w:val="4"/>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学时</w:t>
                  </w:r>
                </w:p>
              </w:tc>
              <w:tc>
                <w:tcPr>
                  <w:tcW w:w="574" w:type="dxa"/>
                  <w:vMerge w:val="restart"/>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开课</w:t>
                  </w:r>
                </w:p>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学期</w:t>
                  </w:r>
                </w:p>
              </w:tc>
              <w:tc>
                <w:tcPr>
                  <w:tcW w:w="1019" w:type="dxa"/>
                  <w:gridSpan w:val="2"/>
                  <w:vMerge w:val="restart"/>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备注</w:t>
                  </w:r>
                </w:p>
              </w:tc>
            </w:tr>
            <w:tr w:rsidR="008813EF">
              <w:trPr>
                <w:gridAfter w:val="1"/>
                <w:wAfter w:w="11" w:type="dxa"/>
                <w:trHeight w:val="550"/>
              </w:trPr>
              <w:tc>
                <w:tcPr>
                  <w:tcW w:w="1626" w:type="dxa"/>
                  <w:gridSpan w:val="4"/>
                  <w:vMerge/>
                  <w:shd w:val="clear" w:color="auto" w:fill="auto"/>
                </w:tcPr>
                <w:p w:rsidR="008813EF" w:rsidRDefault="008813EF">
                  <w:pPr>
                    <w:rPr>
                      <w:rFonts w:hint="eastAsia"/>
                      <w:color w:val="000000"/>
                    </w:rPr>
                  </w:pPr>
                </w:p>
              </w:tc>
              <w:tc>
                <w:tcPr>
                  <w:tcW w:w="3372" w:type="dxa"/>
                  <w:gridSpan w:val="2"/>
                  <w:vMerge/>
                  <w:shd w:val="clear" w:color="auto" w:fill="auto"/>
                </w:tcPr>
                <w:p w:rsidR="008813EF" w:rsidRDefault="008813EF">
                  <w:pPr>
                    <w:rPr>
                      <w:rFonts w:hint="eastAsia"/>
                      <w:color w:val="000000"/>
                    </w:rPr>
                  </w:pPr>
                </w:p>
              </w:tc>
              <w:tc>
                <w:tcPr>
                  <w:tcW w:w="400" w:type="dxa"/>
                  <w:vMerge/>
                  <w:shd w:val="clear" w:color="auto" w:fill="auto"/>
                </w:tcPr>
                <w:p w:rsidR="008813EF" w:rsidRDefault="008813EF">
                  <w:pPr>
                    <w:rPr>
                      <w:rFonts w:hint="eastAsia"/>
                      <w:color w:val="000000"/>
                    </w:rPr>
                  </w:pPr>
                </w:p>
              </w:tc>
              <w:tc>
                <w:tcPr>
                  <w:tcW w:w="446" w:type="dxa"/>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理论</w:t>
                  </w:r>
                </w:p>
              </w:tc>
              <w:tc>
                <w:tcPr>
                  <w:tcW w:w="459" w:type="dxa"/>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实践</w:t>
                  </w:r>
                </w:p>
              </w:tc>
              <w:tc>
                <w:tcPr>
                  <w:tcW w:w="475" w:type="dxa"/>
                  <w:gridSpan w:val="2"/>
                  <w:shd w:val="clear" w:color="auto" w:fill="auto"/>
                  <w:vAlign w:val="center"/>
                </w:tcPr>
                <w:p w:rsidR="008813EF" w:rsidRDefault="003327A7">
                  <w:pPr>
                    <w:jc w:val="center"/>
                    <w:rPr>
                      <w:rFonts w:ascii="宋体" w:hAnsi="宋体" w:cs="宋体"/>
                      <w:b/>
                      <w:bCs/>
                      <w:color w:val="000000"/>
                      <w:sz w:val="18"/>
                      <w:szCs w:val="18"/>
                    </w:rPr>
                  </w:pPr>
                  <w:r>
                    <w:rPr>
                      <w:rFonts w:ascii="宋体" w:hAnsi="宋体" w:cs="宋体" w:hint="eastAsia"/>
                      <w:b/>
                      <w:bCs/>
                      <w:color w:val="000000"/>
                      <w:sz w:val="18"/>
                      <w:szCs w:val="18"/>
                    </w:rPr>
                    <w:t>合计</w:t>
                  </w:r>
                </w:p>
              </w:tc>
              <w:tc>
                <w:tcPr>
                  <w:tcW w:w="574" w:type="dxa"/>
                  <w:vMerge/>
                  <w:shd w:val="clear" w:color="auto" w:fill="auto"/>
                </w:tcPr>
                <w:p w:rsidR="008813EF" w:rsidRDefault="008813EF">
                  <w:pPr>
                    <w:rPr>
                      <w:rFonts w:ascii="宋体" w:hAnsi="宋体" w:cs="宋体"/>
                      <w:b/>
                      <w:bCs/>
                      <w:color w:val="000000"/>
                      <w:sz w:val="18"/>
                      <w:szCs w:val="18"/>
                    </w:rPr>
                  </w:pPr>
                </w:p>
              </w:tc>
              <w:tc>
                <w:tcPr>
                  <w:tcW w:w="1019" w:type="dxa"/>
                  <w:gridSpan w:val="2"/>
                  <w:vMerge/>
                  <w:shd w:val="clear" w:color="auto" w:fill="auto"/>
                </w:tcPr>
                <w:p w:rsidR="008813EF" w:rsidRDefault="008813EF">
                  <w:pPr>
                    <w:rPr>
                      <w:rFonts w:ascii="宋体" w:hAnsi="宋体" w:cs="宋体"/>
                      <w:b/>
                      <w:bCs/>
                      <w:color w:val="000000"/>
                      <w:sz w:val="20"/>
                    </w:rPr>
                  </w:pPr>
                </w:p>
              </w:tc>
            </w:tr>
            <w:tr w:rsidR="008813EF">
              <w:trPr>
                <w:gridAfter w:val="1"/>
                <w:wAfter w:w="11" w:type="dxa"/>
              </w:trPr>
              <w:tc>
                <w:tcPr>
                  <w:tcW w:w="502" w:type="dxa"/>
                  <w:gridSpan w:val="2"/>
                  <w:vMerge w:val="restart"/>
                  <w:shd w:val="clear" w:color="auto" w:fill="auto"/>
                  <w:textDirection w:val="tbRlV"/>
                  <w:vAlign w:val="center"/>
                </w:tcPr>
                <w:p w:rsidR="008813EF" w:rsidRDefault="003327A7">
                  <w:pPr>
                    <w:ind w:left="113" w:right="113"/>
                    <w:jc w:val="center"/>
                    <w:rPr>
                      <w:rFonts w:ascii="宋体" w:hAnsi="宋体" w:cs="宋体"/>
                      <w:b/>
                      <w:bCs/>
                      <w:color w:val="000000"/>
                      <w:sz w:val="18"/>
                      <w:szCs w:val="18"/>
                    </w:rPr>
                  </w:pPr>
                  <w:r>
                    <w:rPr>
                      <w:rFonts w:ascii="Times New Roman" w:hAnsi="Times New Roman"/>
                      <w:b/>
                      <w:color w:val="000000"/>
                      <w:kern w:val="0"/>
                      <w:sz w:val="18"/>
                      <w:szCs w:val="18"/>
                    </w:rPr>
                    <w:t>通识教育课程</w:t>
                  </w:r>
                </w:p>
              </w:tc>
              <w:tc>
                <w:tcPr>
                  <w:tcW w:w="1124" w:type="dxa"/>
                  <w:gridSpan w:val="2"/>
                  <w:vMerge w:val="restart"/>
                  <w:shd w:val="clear" w:color="auto" w:fill="auto"/>
                  <w:textDirection w:val="tbLrV"/>
                  <w:vAlign w:val="center"/>
                </w:tcPr>
                <w:p w:rsidR="008813EF" w:rsidRDefault="003327A7">
                  <w:pPr>
                    <w:ind w:left="113" w:right="113"/>
                    <w:jc w:val="center"/>
                    <w:rPr>
                      <w:rFonts w:ascii="Times New Roman" w:hAnsi="Times New Roman"/>
                      <w:b/>
                      <w:bCs/>
                      <w:color w:val="000000"/>
                      <w:sz w:val="18"/>
                      <w:szCs w:val="18"/>
                    </w:rPr>
                  </w:pPr>
                  <w:r>
                    <w:rPr>
                      <w:rFonts w:ascii="Times New Roman" w:hAnsi="Times New Roman"/>
                      <w:b/>
                      <w:color w:val="000000"/>
                      <w:kern w:val="0"/>
                      <w:sz w:val="18"/>
                      <w:szCs w:val="18"/>
                    </w:rPr>
                    <w:t>思想政治理论课</w:t>
                  </w: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入学教育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8</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574"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1019" w:type="dxa"/>
                  <w:gridSpan w:val="2"/>
                  <w:vMerge w:val="restart"/>
                  <w:shd w:val="clear" w:color="auto" w:fill="auto"/>
                </w:tcPr>
                <w:p w:rsidR="008813EF" w:rsidRDefault="003327A7">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必修</w:t>
                  </w:r>
                </w:p>
              </w:tc>
            </w:tr>
            <w:tr w:rsidR="008813EF">
              <w:trPr>
                <w:gridAfter w:val="1"/>
                <w:wAfter w:w="11" w:type="dxa"/>
              </w:trPr>
              <w:tc>
                <w:tcPr>
                  <w:tcW w:w="502" w:type="dxa"/>
                  <w:gridSpan w:val="2"/>
                  <w:vMerge/>
                  <w:shd w:val="clear" w:color="auto" w:fill="auto"/>
                </w:tcPr>
                <w:p w:rsidR="008813EF" w:rsidRDefault="008813EF">
                  <w:pPr>
                    <w:rPr>
                      <w:rFonts w:ascii="宋体" w:hAnsi="宋体" w:cs="宋体"/>
                      <w:b/>
                      <w:bCs/>
                      <w:color w:val="000000"/>
                      <w:sz w:val="18"/>
                      <w:szCs w:val="18"/>
                    </w:rPr>
                  </w:pPr>
                </w:p>
              </w:tc>
              <w:tc>
                <w:tcPr>
                  <w:tcW w:w="1124" w:type="dxa"/>
                  <w:gridSpan w:val="2"/>
                  <w:vMerge/>
                  <w:shd w:val="clear" w:color="auto" w:fill="auto"/>
                </w:tcPr>
                <w:p w:rsidR="008813EF" w:rsidRDefault="008813EF">
                  <w:pPr>
                    <w:rPr>
                      <w:rFonts w:ascii="Times New Roman" w:hAnsi="Times New Roman"/>
                      <w:b/>
                      <w:bCs/>
                      <w:color w:val="00000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思想道德修养与法律基础</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74"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502" w:type="dxa"/>
                  <w:gridSpan w:val="2"/>
                  <w:vMerge/>
                  <w:shd w:val="clear" w:color="auto" w:fill="auto"/>
                </w:tcPr>
                <w:p w:rsidR="008813EF" w:rsidRDefault="008813EF">
                  <w:pPr>
                    <w:rPr>
                      <w:rFonts w:ascii="宋体" w:hAnsi="宋体" w:cs="宋体"/>
                      <w:b/>
                      <w:bCs/>
                      <w:color w:val="000000"/>
                      <w:sz w:val="18"/>
                      <w:szCs w:val="18"/>
                    </w:rPr>
                  </w:pPr>
                </w:p>
              </w:tc>
              <w:tc>
                <w:tcPr>
                  <w:tcW w:w="1124" w:type="dxa"/>
                  <w:gridSpan w:val="2"/>
                  <w:vMerge/>
                  <w:shd w:val="clear" w:color="auto" w:fill="auto"/>
                </w:tcPr>
                <w:p w:rsidR="008813EF" w:rsidRDefault="008813EF">
                  <w:pPr>
                    <w:rPr>
                      <w:rFonts w:ascii="Times New Roman" w:hAnsi="Times New Roman"/>
                      <w:b/>
                      <w:bCs/>
                      <w:color w:val="00000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形势与政策</w:t>
                  </w:r>
                  <w:r>
                    <w:rPr>
                      <w:rFonts w:ascii="Times New Roman" w:hAnsi="Times New Roman"/>
                      <w:color w:val="000000"/>
                      <w:kern w:val="0"/>
                      <w:sz w:val="18"/>
                      <w:szCs w:val="18"/>
                    </w:rPr>
                    <w:t>I</w:t>
                  </w:r>
                  <w:r>
                    <w:rPr>
                      <w:rFonts w:ascii="Times New Roman" w:hAnsi="Times New Roman"/>
                      <w:color w:val="000000"/>
                      <w:kern w:val="0"/>
                      <w:sz w:val="18"/>
                      <w:szCs w:val="18"/>
                    </w:rPr>
                    <w:t>，</w:t>
                  </w:r>
                  <w:r>
                    <w:rPr>
                      <w:rFonts w:ascii="Times New Roman" w:hAnsi="Times New Roman"/>
                      <w:color w:val="000000"/>
                      <w:kern w:val="0"/>
                      <w:sz w:val="18"/>
                      <w:szCs w:val="18"/>
                    </w:rPr>
                    <w:t>II</w:t>
                  </w:r>
                  <w:r>
                    <w:rPr>
                      <w:rFonts w:ascii="Times New Roman" w:hAnsi="Times New Roman"/>
                      <w:color w:val="000000"/>
                      <w:kern w:val="0"/>
                      <w:sz w:val="18"/>
                      <w:szCs w:val="18"/>
                    </w:rPr>
                    <w:t>，</w:t>
                  </w:r>
                  <w:r>
                    <w:rPr>
                      <w:rFonts w:ascii="Times New Roman" w:hAnsi="Times New Roman"/>
                      <w:color w:val="000000"/>
                      <w:kern w:val="0"/>
                      <w:sz w:val="18"/>
                      <w:szCs w:val="18"/>
                    </w:rPr>
                    <w:t>III</w:t>
                  </w:r>
                  <w:r>
                    <w:rPr>
                      <w:rFonts w:ascii="Times New Roman" w:hAnsi="Times New Roman"/>
                      <w:color w:val="000000"/>
                      <w:kern w:val="0"/>
                      <w:sz w:val="18"/>
                      <w:szCs w:val="18"/>
                    </w:rPr>
                    <w:t>，</w:t>
                  </w:r>
                  <w:r>
                    <w:rPr>
                      <w:rFonts w:ascii="Times New Roman" w:hAnsi="Times New Roman"/>
                      <w:color w:val="000000"/>
                      <w:kern w:val="0"/>
                      <w:sz w:val="18"/>
                      <w:szCs w:val="18"/>
                    </w:rPr>
                    <w:t>IV</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74"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502" w:type="dxa"/>
                  <w:gridSpan w:val="2"/>
                  <w:vMerge/>
                  <w:shd w:val="clear" w:color="auto" w:fill="auto"/>
                </w:tcPr>
                <w:p w:rsidR="008813EF" w:rsidRDefault="008813EF">
                  <w:pPr>
                    <w:rPr>
                      <w:rFonts w:ascii="宋体" w:hAnsi="宋体" w:cs="宋体"/>
                      <w:color w:val="000000"/>
                      <w:sz w:val="18"/>
                      <w:szCs w:val="18"/>
                    </w:rPr>
                  </w:pPr>
                </w:p>
              </w:tc>
              <w:tc>
                <w:tcPr>
                  <w:tcW w:w="1124" w:type="dxa"/>
                  <w:gridSpan w:val="2"/>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中国近现代史纲要</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74"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502" w:type="dxa"/>
                  <w:gridSpan w:val="2"/>
                  <w:vMerge/>
                  <w:shd w:val="clear" w:color="auto" w:fill="auto"/>
                </w:tcPr>
                <w:p w:rsidR="008813EF" w:rsidRDefault="008813EF">
                  <w:pPr>
                    <w:rPr>
                      <w:rFonts w:ascii="宋体" w:hAnsi="宋体" w:cs="宋体"/>
                      <w:color w:val="000000"/>
                      <w:sz w:val="18"/>
                      <w:szCs w:val="18"/>
                    </w:rPr>
                  </w:pPr>
                </w:p>
              </w:tc>
              <w:tc>
                <w:tcPr>
                  <w:tcW w:w="1124" w:type="dxa"/>
                  <w:gridSpan w:val="2"/>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毛泽东思想和中国特色社会主义理论体系概论</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74"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502" w:type="dxa"/>
                  <w:gridSpan w:val="2"/>
                  <w:vMerge/>
                  <w:shd w:val="clear" w:color="auto" w:fill="auto"/>
                </w:tcPr>
                <w:p w:rsidR="008813EF" w:rsidRDefault="008813EF">
                  <w:pPr>
                    <w:rPr>
                      <w:rFonts w:ascii="宋体" w:hAnsi="宋体" w:cs="宋体"/>
                      <w:color w:val="000000"/>
                      <w:sz w:val="18"/>
                      <w:szCs w:val="18"/>
                    </w:rPr>
                  </w:pPr>
                </w:p>
              </w:tc>
              <w:tc>
                <w:tcPr>
                  <w:tcW w:w="1124" w:type="dxa"/>
                  <w:gridSpan w:val="2"/>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马克思主义基本原理概论</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74"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502" w:type="dxa"/>
                  <w:gridSpan w:val="2"/>
                  <w:vMerge/>
                  <w:shd w:val="clear" w:color="auto" w:fill="auto"/>
                </w:tcPr>
                <w:p w:rsidR="008813EF" w:rsidRDefault="008813EF">
                  <w:pPr>
                    <w:rPr>
                      <w:rFonts w:ascii="宋体" w:hAnsi="宋体" w:cs="宋体"/>
                      <w:color w:val="000000"/>
                      <w:sz w:val="18"/>
                      <w:szCs w:val="18"/>
                    </w:rPr>
                  </w:pPr>
                </w:p>
              </w:tc>
              <w:tc>
                <w:tcPr>
                  <w:tcW w:w="1124" w:type="dxa"/>
                  <w:gridSpan w:val="2"/>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当代世界经济与政治</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74"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373"/>
              </w:trPr>
              <w:tc>
                <w:tcPr>
                  <w:tcW w:w="502" w:type="dxa"/>
                  <w:gridSpan w:val="2"/>
                  <w:vMerge/>
                  <w:shd w:val="clear" w:color="auto" w:fill="auto"/>
                </w:tcPr>
                <w:p w:rsidR="008813EF" w:rsidRDefault="008813EF">
                  <w:pPr>
                    <w:rPr>
                      <w:rFonts w:ascii="宋体" w:hAnsi="宋体" w:cs="宋体"/>
                      <w:color w:val="000000"/>
                      <w:sz w:val="18"/>
                      <w:szCs w:val="18"/>
                    </w:rPr>
                  </w:pPr>
                </w:p>
              </w:tc>
              <w:tc>
                <w:tcPr>
                  <w:tcW w:w="1124" w:type="dxa"/>
                  <w:gridSpan w:val="2"/>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vAlign w:val="center"/>
                </w:tcPr>
                <w:p w:rsidR="008813EF" w:rsidRDefault="003327A7">
                  <w:pPr>
                    <w:widowControl/>
                    <w:spacing w:line="160" w:lineRule="exact"/>
                    <w:jc w:val="left"/>
                    <w:rPr>
                      <w:rFonts w:ascii="Times New Roman" w:hAnsi="Times New Roman"/>
                      <w:color w:val="000000"/>
                      <w:kern w:val="0"/>
                      <w:sz w:val="18"/>
                      <w:szCs w:val="18"/>
                    </w:rPr>
                  </w:pPr>
                  <w:r>
                    <w:rPr>
                      <w:rFonts w:ascii="Times New Roman" w:hAnsi="Times New Roman"/>
                      <w:b/>
                      <w:bCs/>
                      <w:color w:val="000000"/>
                      <w:kern w:val="0"/>
                      <w:sz w:val="18"/>
                      <w:szCs w:val="18"/>
                    </w:rPr>
                    <w:t>学分小计</w:t>
                  </w:r>
                </w:p>
              </w:tc>
              <w:tc>
                <w:tcPr>
                  <w:tcW w:w="2354" w:type="dxa"/>
                  <w:gridSpan w:val="6"/>
                  <w:shd w:val="clear" w:color="auto" w:fill="auto"/>
                </w:tcPr>
                <w:p w:rsidR="008813EF" w:rsidRDefault="003327A7">
                  <w:pPr>
                    <w:rPr>
                      <w:rFonts w:ascii="Times New Roman" w:hAnsi="Times New Roman"/>
                      <w:color w:val="000000"/>
                      <w:sz w:val="18"/>
                      <w:szCs w:val="18"/>
                    </w:rPr>
                  </w:pPr>
                  <w:r>
                    <w:rPr>
                      <w:rFonts w:ascii="Times New Roman" w:hAnsi="Times New Roman"/>
                      <w:b/>
                      <w:bCs/>
                      <w:color w:val="000000"/>
                      <w:sz w:val="18"/>
                      <w:szCs w:val="18"/>
                    </w:rPr>
                    <w:t>17</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trHeight w:val="335"/>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1124" w:type="dxa"/>
                  <w:gridSpan w:val="2"/>
                  <w:vMerge w:val="restart"/>
                  <w:shd w:val="clear" w:color="auto" w:fill="auto"/>
                  <w:textDirection w:val="tbLrV"/>
                  <w:vAlign w:val="center"/>
                </w:tcPr>
                <w:p w:rsidR="008813EF" w:rsidRDefault="003327A7">
                  <w:pPr>
                    <w:ind w:left="113" w:right="113"/>
                    <w:jc w:val="center"/>
                    <w:rPr>
                      <w:rFonts w:ascii="Times New Roman" w:hAnsi="Times New Roman"/>
                      <w:b/>
                      <w:color w:val="000000"/>
                      <w:kern w:val="0"/>
                      <w:sz w:val="18"/>
                      <w:szCs w:val="18"/>
                    </w:rPr>
                  </w:pPr>
                  <w:r>
                    <w:rPr>
                      <w:rFonts w:ascii="Times New Roman" w:hAnsi="Times New Roman"/>
                      <w:b/>
                      <w:color w:val="000000"/>
                      <w:kern w:val="0"/>
                      <w:sz w:val="18"/>
                      <w:szCs w:val="18"/>
                    </w:rPr>
                    <w:t>军事理论、体育</w:t>
                  </w:r>
                </w:p>
                <w:p w:rsidR="008813EF" w:rsidRDefault="008813EF">
                  <w:pPr>
                    <w:ind w:left="113" w:right="113"/>
                    <w:jc w:val="center"/>
                    <w:rPr>
                      <w:rFonts w:hint="eastAsia"/>
                      <w:color w:val="000000"/>
                      <w:kern w:val="0"/>
                      <w:sz w:val="18"/>
                      <w:szCs w:val="18"/>
                    </w:rPr>
                  </w:pP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军事理论</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84"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1020" w:type="dxa"/>
                  <w:gridSpan w:val="2"/>
                  <w:vMerge w:val="restart"/>
                  <w:shd w:val="clear" w:color="auto" w:fill="auto"/>
                </w:tcPr>
                <w:p w:rsidR="008813EF" w:rsidRDefault="003327A7">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必修</w:t>
                  </w:r>
                </w:p>
                <w:p w:rsidR="008813EF" w:rsidRDefault="008813EF">
                  <w:pPr>
                    <w:rPr>
                      <w:rFonts w:ascii="宋体" w:hAnsi="宋体" w:cs="宋体"/>
                      <w:color w:val="000000"/>
                      <w:sz w:val="18"/>
                      <w:szCs w:val="18"/>
                    </w:rPr>
                  </w:pPr>
                </w:p>
              </w:tc>
            </w:tr>
            <w:tr w:rsidR="008813EF">
              <w:trPr>
                <w:trHeight w:val="315"/>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1124" w:type="dxa"/>
                  <w:gridSpan w:val="2"/>
                  <w:vMerge/>
                  <w:shd w:val="clear" w:color="auto" w:fill="auto"/>
                </w:tcPr>
                <w:p w:rsidR="008813EF" w:rsidRDefault="008813EF">
                  <w:pPr>
                    <w:rPr>
                      <w:rFonts w:ascii="宋体" w:hAnsi="宋体" w:cs="宋体"/>
                      <w:color w:val="000000"/>
                      <w:kern w:val="0"/>
                      <w:sz w:val="18"/>
                      <w:szCs w:val="18"/>
                    </w:rPr>
                  </w:pP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军事技能</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84"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1020" w:type="dxa"/>
                  <w:gridSpan w:val="2"/>
                  <w:vMerge/>
                  <w:shd w:val="clear" w:color="auto" w:fill="auto"/>
                </w:tcPr>
                <w:p w:rsidR="008813EF" w:rsidRDefault="008813EF">
                  <w:pPr>
                    <w:rPr>
                      <w:rFonts w:ascii="宋体" w:hAnsi="宋体" w:cs="宋体"/>
                      <w:color w:val="000000"/>
                      <w:sz w:val="18"/>
                      <w:szCs w:val="18"/>
                    </w:rPr>
                  </w:pPr>
                </w:p>
              </w:tc>
            </w:tr>
            <w:tr w:rsidR="008813EF">
              <w:trPr>
                <w:trHeight w:val="205"/>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1124" w:type="dxa"/>
                  <w:gridSpan w:val="2"/>
                  <w:vMerge/>
                  <w:shd w:val="clear" w:color="auto" w:fill="auto"/>
                </w:tcPr>
                <w:p w:rsidR="008813EF" w:rsidRDefault="008813EF">
                  <w:pPr>
                    <w:rPr>
                      <w:rFonts w:ascii="宋体" w:hAnsi="宋体" w:cs="宋体"/>
                      <w:color w:val="000000"/>
                      <w:kern w:val="0"/>
                      <w:sz w:val="18"/>
                      <w:szCs w:val="18"/>
                    </w:rPr>
                  </w:pPr>
                </w:p>
              </w:tc>
              <w:tc>
                <w:tcPr>
                  <w:tcW w:w="1906" w:type="dxa"/>
                  <w:shd w:val="clear" w:color="auto" w:fill="auto"/>
                  <w:vAlign w:val="center"/>
                </w:tcPr>
                <w:p w:rsidR="008813EF" w:rsidRDefault="003327A7">
                  <w:pPr>
                    <w:spacing w:line="240" w:lineRule="exact"/>
                    <w:rPr>
                      <w:rFonts w:ascii="Times New Roman" w:hAnsi="Times New Roman"/>
                      <w:color w:val="000000"/>
                      <w:kern w:val="0"/>
                      <w:sz w:val="18"/>
                      <w:szCs w:val="18"/>
                    </w:rPr>
                  </w:pPr>
                  <w:r>
                    <w:rPr>
                      <w:rFonts w:ascii="Times New Roman" w:hAnsi="Times New Roman"/>
                      <w:color w:val="000000"/>
                      <w:kern w:val="0"/>
                      <w:sz w:val="18"/>
                      <w:szCs w:val="18"/>
                    </w:rPr>
                    <w:t>大学体育</w:t>
                  </w:r>
                  <w:r>
                    <w:rPr>
                      <w:rFonts w:ascii="Times New Roman" w:hAnsi="Times New Roman"/>
                      <w:color w:val="000000"/>
                      <w:kern w:val="0"/>
                      <w:sz w:val="18"/>
                      <w:szCs w:val="18"/>
                    </w:rPr>
                    <w:t xml:space="preserve">I </w:t>
                  </w:r>
                </w:p>
              </w:tc>
              <w:tc>
                <w:tcPr>
                  <w:tcW w:w="1466" w:type="dxa"/>
                  <w:vMerge w:val="restart"/>
                  <w:shd w:val="clear" w:color="auto" w:fill="auto"/>
                </w:tcPr>
                <w:p w:rsidR="008813EF" w:rsidRDefault="003327A7">
                  <w:pPr>
                    <w:rPr>
                      <w:rFonts w:ascii="Times New Roman" w:hAnsi="Times New Roman"/>
                      <w:color w:val="000000"/>
                      <w:kern w:val="0"/>
                      <w:sz w:val="18"/>
                      <w:szCs w:val="18"/>
                    </w:rPr>
                  </w:pPr>
                  <w:r>
                    <w:rPr>
                      <w:rFonts w:ascii="Times New Roman" w:hAnsi="Times New Roman"/>
                      <w:color w:val="000000"/>
                      <w:sz w:val="18"/>
                      <w:szCs w:val="18"/>
                    </w:rPr>
                    <w:t>七选一（篮球、足球、排球、乒乓球、网球、健美操、跆拳道）</w:t>
                  </w:r>
                  <w:r>
                    <w:rPr>
                      <w:rFonts w:ascii="Times New Roman" w:hAnsi="Times New Roman"/>
                      <w:color w:val="000000"/>
                      <w:sz w:val="18"/>
                      <w:szCs w:val="18"/>
                    </w:rPr>
                    <w:t xml:space="preserve"> </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84"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1020" w:type="dxa"/>
                  <w:gridSpan w:val="2"/>
                  <w:vMerge/>
                  <w:shd w:val="clear" w:color="auto" w:fill="auto"/>
                </w:tcPr>
                <w:p w:rsidR="008813EF" w:rsidRDefault="008813EF">
                  <w:pPr>
                    <w:rPr>
                      <w:rFonts w:ascii="宋体" w:hAnsi="宋体" w:cs="宋体"/>
                      <w:color w:val="000000"/>
                      <w:sz w:val="18"/>
                      <w:szCs w:val="18"/>
                    </w:rPr>
                  </w:pPr>
                </w:p>
              </w:tc>
            </w:tr>
            <w:tr w:rsidR="008813EF">
              <w:trPr>
                <w:trHeight w:val="90"/>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1124" w:type="dxa"/>
                  <w:gridSpan w:val="2"/>
                  <w:vMerge/>
                  <w:shd w:val="clear" w:color="auto" w:fill="auto"/>
                </w:tcPr>
                <w:p w:rsidR="008813EF" w:rsidRDefault="008813EF">
                  <w:pPr>
                    <w:rPr>
                      <w:rFonts w:ascii="宋体" w:hAnsi="宋体" w:cs="宋体"/>
                      <w:color w:val="000000"/>
                      <w:kern w:val="0"/>
                      <w:sz w:val="18"/>
                      <w:szCs w:val="18"/>
                    </w:rPr>
                  </w:pPr>
                </w:p>
              </w:tc>
              <w:tc>
                <w:tcPr>
                  <w:tcW w:w="1906" w:type="dxa"/>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大学体育</w:t>
                  </w:r>
                  <w:r>
                    <w:rPr>
                      <w:rFonts w:ascii="Times New Roman" w:hAnsi="Times New Roman"/>
                      <w:color w:val="000000"/>
                      <w:kern w:val="0"/>
                      <w:sz w:val="18"/>
                      <w:szCs w:val="18"/>
                    </w:rPr>
                    <w:t>II</w:t>
                  </w:r>
                </w:p>
              </w:tc>
              <w:tc>
                <w:tcPr>
                  <w:tcW w:w="1466" w:type="dxa"/>
                  <w:vMerge/>
                  <w:shd w:val="clear" w:color="auto" w:fill="auto"/>
                </w:tcPr>
                <w:p w:rsidR="008813EF" w:rsidRDefault="008813EF">
                  <w:pPr>
                    <w:rPr>
                      <w:rFonts w:ascii="Times New Roman" w:hAnsi="Times New Roman"/>
                      <w:color w:val="000000"/>
                      <w:kern w:val="0"/>
                      <w:sz w:val="18"/>
                      <w:szCs w:val="18"/>
                    </w:rPr>
                  </w:pP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84"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1020" w:type="dxa"/>
                  <w:gridSpan w:val="2"/>
                  <w:vMerge/>
                  <w:shd w:val="clear" w:color="auto" w:fill="auto"/>
                </w:tcPr>
                <w:p w:rsidR="008813EF" w:rsidRDefault="008813EF">
                  <w:pPr>
                    <w:rPr>
                      <w:rFonts w:ascii="宋体" w:hAnsi="宋体" w:cs="宋体"/>
                      <w:color w:val="000000"/>
                      <w:sz w:val="18"/>
                      <w:szCs w:val="18"/>
                    </w:rPr>
                  </w:pPr>
                </w:p>
              </w:tc>
            </w:tr>
            <w:tr w:rsidR="008813EF">
              <w:tc>
                <w:tcPr>
                  <w:tcW w:w="502" w:type="dxa"/>
                  <w:gridSpan w:val="2"/>
                  <w:vMerge/>
                  <w:shd w:val="clear" w:color="auto" w:fill="auto"/>
                </w:tcPr>
                <w:p w:rsidR="008813EF" w:rsidRDefault="008813EF">
                  <w:pPr>
                    <w:rPr>
                      <w:rFonts w:ascii="宋体" w:hAnsi="宋体" w:cs="宋体"/>
                      <w:color w:val="000000"/>
                      <w:kern w:val="0"/>
                      <w:sz w:val="18"/>
                      <w:szCs w:val="18"/>
                    </w:rPr>
                  </w:pPr>
                </w:p>
              </w:tc>
              <w:tc>
                <w:tcPr>
                  <w:tcW w:w="1124" w:type="dxa"/>
                  <w:gridSpan w:val="2"/>
                  <w:vMerge/>
                  <w:shd w:val="clear" w:color="auto" w:fill="auto"/>
                </w:tcPr>
                <w:p w:rsidR="008813EF" w:rsidRDefault="008813EF">
                  <w:pPr>
                    <w:rPr>
                      <w:rFonts w:ascii="宋体" w:hAnsi="宋体" w:cs="宋体"/>
                      <w:color w:val="000000"/>
                      <w:kern w:val="0"/>
                      <w:sz w:val="18"/>
                      <w:szCs w:val="18"/>
                    </w:rPr>
                  </w:pPr>
                </w:p>
              </w:tc>
              <w:tc>
                <w:tcPr>
                  <w:tcW w:w="1906" w:type="dxa"/>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大学体育</w:t>
                  </w:r>
                  <w:r>
                    <w:rPr>
                      <w:rFonts w:ascii="Times New Roman" w:hAnsi="Times New Roman"/>
                      <w:color w:val="000000"/>
                      <w:kern w:val="0"/>
                      <w:sz w:val="18"/>
                      <w:szCs w:val="18"/>
                    </w:rPr>
                    <w:t>III</w:t>
                  </w:r>
                </w:p>
              </w:tc>
              <w:tc>
                <w:tcPr>
                  <w:tcW w:w="1466" w:type="dxa"/>
                  <w:vMerge/>
                  <w:shd w:val="clear" w:color="auto" w:fill="auto"/>
                </w:tcPr>
                <w:p w:rsidR="008813EF" w:rsidRDefault="008813EF">
                  <w:pPr>
                    <w:rPr>
                      <w:rFonts w:ascii="Times New Roman" w:hAnsi="Times New Roman"/>
                      <w:color w:val="000000"/>
                      <w:kern w:val="0"/>
                      <w:sz w:val="18"/>
                      <w:szCs w:val="18"/>
                    </w:rPr>
                  </w:pP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84"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20" w:type="dxa"/>
                  <w:gridSpan w:val="2"/>
                  <w:vMerge/>
                  <w:shd w:val="clear" w:color="auto" w:fill="auto"/>
                </w:tcPr>
                <w:p w:rsidR="008813EF" w:rsidRDefault="008813EF">
                  <w:pPr>
                    <w:rPr>
                      <w:rFonts w:ascii="宋体" w:hAnsi="宋体" w:cs="宋体"/>
                      <w:color w:val="000000"/>
                      <w:sz w:val="18"/>
                      <w:szCs w:val="18"/>
                    </w:rPr>
                  </w:pPr>
                </w:p>
              </w:tc>
            </w:tr>
            <w:tr w:rsidR="008813EF">
              <w:tc>
                <w:tcPr>
                  <w:tcW w:w="502" w:type="dxa"/>
                  <w:gridSpan w:val="2"/>
                  <w:vMerge/>
                  <w:shd w:val="clear" w:color="auto" w:fill="auto"/>
                </w:tcPr>
                <w:p w:rsidR="008813EF" w:rsidRDefault="008813EF">
                  <w:pPr>
                    <w:rPr>
                      <w:rFonts w:ascii="宋体" w:hAnsi="宋体" w:cs="宋体"/>
                      <w:color w:val="000000"/>
                      <w:kern w:val="0"/>
                      <w:sz w:val="18"/>
                      <w:szCs w:val="18"/>
                    </w:rPr>
                  </w:pPr>
                </w:p>
              </w:tc>
              <w:tc>
                <w:tcPr>
                  <w:tcW w:w="1124" w:type="dxa"/>
                  <w:gridSpan w:val="2"/>
                  <w:vMerge/>
                  <w:shd w:val="clear" w:color="auto" w:fill="auto"/>
                </w:tcPr>
                <w:p w:rsidR="008813EF" w:rsidRDefault="008813EF">
                  <w:pPr>
                    <w:rPr>
                      <w:rFonts w:ascii="宋体" w:hAnsi="宋体" w:cs="宋体"/>
                      <w:color w:val="000000"/>
                      <w:kern w:val="0"/>
                      <w:sz w:val="18"/>
                      <w:szCs w:val="18"/>
                    </w:rPr>
                  </w:pPr>
                </w:p>
              </w:tc>
              <w:tc>
                <w:tcPr>
                  <w:tcW w:w="1906" w:type="dxa"/>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大学体育</w:t>
                  </w:r>
                  <w:r>
                    <w:rPr>
                      <w:rFonts w:ascii="Times New Roman" w:hAnsi="Times New Roman"/>
                      <w:color w:val="000000"/>
                      <w:kern w:val="0"/>
                      <w:sz w:val="18"/>
                      <w:szCs w:val="18"/>
                    </w:rPr>
                    <w:t>IV</w:t>
                  </w:r>
                </w:p>
              </w:tc>
              <w:tc>
                <w:tcPr>
                  <w:tcW w:w="1466" w:type="dxa"/>
                  <w:vMerge/>
                  <w:shd w:val="clear" w:color="auto" w:fill="auto"/>
                </w:tcPr>
                <w:p w:rsidR="008813EF" w:rsidRDefault="008813EF">
                  <w:pPr>
                    <w:rPr>
                      <w:rFonts w:ascii="Times New Roman" w:hAnsi="Times New Roman"/>
                      <w:color w:val="000000"/>
                      <w:kern w:val="0"/>
                      <w:sz w:val="18"/>
                      <w:szCs w:val="18"/>
                    </w:rPr>
                  </w:pP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75"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84"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20"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331"/>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1124" w:type="dxa"/>
                  <w:gridSpan w:val="2"/>
                  <w:vMerge/>
                  <w:shd w:val="clear" w:color="auto" w:fill="auto"/>
                </w:tcPr>
                <w:p w:rsidR="008813EF" w:rsidRDefault="008813EF">
                  <w:pPr>
                    <w:rPr>
                      <w:rFonts w:ascii="宋体" w:hAnsi="宋体" w:cs="宋体"/>
                      <w:color w:val="000000"/>
                      <w:kern w:val="0"/>
                      <w:sz w:val="18"/>
                      <w:szCs w:val="18"/>
                    </w:rPr>
                  </w:pPr>
                </w:p>
              </w:tc>
              <w:tc>
                <w:tcPr>
                  <w:tcW w:w="3372" w:type="dxa"/>
                  <w:gridSpan w:val="2"/>
                  <w:shd w:val="clear" w:color="auto" w:fill="auto"/>
                </w:tcPr>
                <w:p w:rsidR="008813EF" w:rsidRDefault="003327A7">
                  <w:pPr>
                    <w:rPr>
                      <w:rFonts w:ascii="宋体" w:hAnsi="宋体" w:cs="宋体"/>
                      <w:color w:val="000000"/>
                      <w:kern w:val="0"/>
                      <w:sz w:val="18"/>
                      <w:szCs w:val="18"/>
                    </w:rPr>
                  </w:pPr>
                  <w:r>
                    <w:rPr>
                      <w:rFonts w:ascii="宋体" w:hAnsi="宋体" w:cs="宋体" w:hint="eastAsia"/>
                      <w:b/>
                      <w:bCs/>
                      <w:color w:val="000000"/>
                      <w:kern w:val="0"/>
                      <w:sz w:val="18"/>
                      <w:szCs w:val="18"/>
                    </w:rPr>
                    <w:t>学分小计</w:t>
                  </w:r>
                </w:p>
              </w:tc>
              <w:tc>
                <w:tcPr>
                  <w:tcW w:w="2354" w:type="dxa"/>
                  <w:gridSpan w:val="6"/>
                  <w:shd w:val="clear" w:color="auto" w:fill="auto"/>
                </w:tcPr>
                <w:p w:rsidR="008813EF" w:rsidRDefault="003327A7">
                  <w:pPr>
                    <w:rPr>
                      <w:rFonts w:ascii="宋体" w:hAnsi="宋体" w:cs="宋体"/>
                      <w:b/>
                      <w:bCs/>
                      <w:color w:val="000000"/>
                      <w:sz w:val="18"/>
                      <w:szCs w:val="18"/>
                    </w:rPr>
                  </w:pPr>
                  <w:r>
                    <w:rPr>
                      <w:rFonts w:ascii="宋体" w:hAnsi="宋体" w:cs="宋体" w:hint="eastAsia"/>
                      <w:b/>
                      <w:bCs/>
                      <w:color w:val="000000"/>
                      <w:sz w:val="18"/>
                      <w:szCs w:val="18"/>
                    </w:rPr>
                    <w:t>13</w:t>
                  </w:r>
                </w:p>
              </w:tc>
              <w:tc>
                <w:tcPr>
                  <w:tcW w:w="1019" w:type="dxa"/>
                  <w:gridSpan w:val="2"/>
                  <w:shd w:val="clear" w:color="auto" w:fill="auto"/>
                </w:tcPr>
                <w:p w:rsidR="008813EF" w:rsidRDefault="008813EF">
                  <w:pPr>
                    <w:rPr>
                      <w:rFonts w:ascii="宋体" w:hAnsi="宋体" w:cs="宋体"/>
                      <w:color w:val="000000"/>
                      <w:sz w:val="18"/>
                      <w:szCs w:val="18"/>
                    </w:rPr>
                  </w:pPr>
                </w:p>
              </w:tc>
            </w:tr>
            <w:tr w:rsidR="008813EF">
              <w:trPr>
                <w:gridAfter w:val="1"/>
                <w:wAfter w:w="11" w:type="dxa"/>
                <w:trHeight w:val="381"/>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val="restart"/>
                  <w:shd w:val="clear" w:color="auto" w:fill="auto"/>
                  <w:textDirection w:val="tbLrV"/>
                  <w:vAlign w:val="center"/>
                </w:tcPr>
                <w:p w:rsidR="008813EF" w:rsidRDefault="003327A7">
                  <w:pPr>
                    <w:ind w:left="113" w:right="113"/>
                    <w:jc w:val="center"/>
                    <w:rPr>
                      <w:rFonts w:ascii="Times New Roman" w:hAnsi="Times New Roman"/>
                      <w:b/>
                      <w:color w:val="000000"/>
                      <w:sz w:val="18"/>
                      <w:szCs w:val="18"/>
                    </w:rPr>
                  </w:pPr>
                  <w:r>
                    <w:rPr>
                      <w:rFonts w:ascii="Times New Roman" w:hAnsi="Times New Roman"/>
                      <w:b/>
                      <w:color w:val="000000"/>
                      <w:kern w:val="0"/>
                      <w:sz w:val="18"/>
                      <w:szCs w:val="18"/>
                    </w:rPr>
                    <w:t>外语</w:t>
                  </w:r>
                </w:p>
              </w:tc>
              <w:tc>
                <w:tcPr>
                  <w:tcW w:w="609" w:type="dxa"/>
                  <w:vMerge w:val="restart"/>
                  <w:shd w:val="clear" w:color="auto" w:fill="auto"/>
                  <w:textDirection w:val="tbRlV"/>
                  <w:vAlign w:val="center"/>
                </w:tcPr>
                <w:p w:rsidR="008813EF" w:rsidRDefault="003327A7">
                  <w:pPr>
                    <w:widowControl/>
                    <w:spacing w:line="200" w:lineRule="exact"/>
                    <w:ind w:left="113" w:right="113"/>
                    <w:jc w:val="center"/>
                    <w:rPr>
                      <w:rFonts w:ascii="Times New Roman" w:hAnsi="Times New Roman"/>
                      <w:b/>
                      <w:color w:val="000000"/>
                      <w:kern w:val="0"/>
                      <w:sz w:val="18"/>
                      <w:szCs w:val="18"/>
                    </w:rPr>
                  </w:pPr>
                  <w:r>
                    <w:rPr>
                      <w:rFonts w:ascii="Times New Roman" w:hAnsi="Times New Roman"/>
                      <w:b/>
                      <w:color w:val="000000"/>
                      <w:kern w:val="0"/>
                      <w:sz w:val="18"/>
                      <w:szCs w:val="18"/>
                    </w:rPr>
                    <w:t>通用英语</w:t>
                  </w: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大学英语</w:t>
                  </w:r>
                  <w:r>
                    <w:rPr>
                      <w:rFonts w:ascii="Times New Roman" w:hAnsi="Times New Roman"/>
                      <w:color w:val="000000"/>
                      <w:kern w:val="0"/>
                      <w:sz w:val="18"/>
                      <w:szCs w:val="18"/>
                    </w:rPr>
                    <w:t>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1019" w:type="dxa"/>
                  <w:gridSpan w:val="2"/>
                  <w:vMerge w:val="restart"/>
                  <w:shd w:val="clear" w:color="auto" w:fill="auto"/>
                </w:tcPr>
                <w:p w:rsidR="008813EF" w:rsidRDefault="003327A7">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必修</w:t>
                  </w:r>
                </w:p>
                <w:p w:rsidR="008813EF" w:rsidRDefault="008813EF">
                  <w:pPr>
                    <w:rPr>
                      <w:rFonts w:ascii="Times New Roman" w:hAnsi="Times New Roman"/>
                      <w:color w:val="000000"/>
                      <w:sz w:val="18"/>
                      <w:szCs w:val="18"/>
                    </w:rPr>
                  </w:pPr>
                </w:p>
              </w:tc>
            </w:tr>
            <w:tr w:rsidR="008813EF">
              <w:trPr>
                <w:gridAfter w:val="1"/>
                <w:wAfter w:w="11" w:type="dxa"/>
                <w:trHeight w:val="428"/>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ascii="Times New Roman" w:hAnsi="Times New Roman"/>
                      <w:color w:val="000000"/>
                      <w:kern w:val="0"/>
                      <w:sz w:val="18"/>
                      <w:szCs w:val="18"/>
                    </w:rPr>
                  </w:pPr>
                </w:p>
              </w:tc>
              <w:tc>
                <w:tcPr>
                  <w:tcW w:w="609" w:type="dxa"/>
                  <w:vMerge/>
                  <w:shd w:val="clear" w:color="auto" w:fill="auto"/>
                </w:tcPr>
                <w:p w:rsidR="008813EF" w:rsidRDefault="008813EF">
                  <w:pPr>
                    <w:jc w:val="center"/>
                    <w:rPr>
                      <w:rFonts w:ascii="Times New Roman" w:hAnsi="Times New Roman"/>
                      <w:color w:val="000000"/>
                      <w:kern w:val="0"/>
                      <w:sz w:val="18"/>
                      <w:szCs w:val="18"/>
                    </w:rPr>
                  </w:pP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大学英语</w:t>
                  </w:r>
                  <w:r>
                    <w:rPr>
                      <w:rFonts w:ascii="Times New Roman" w:hAnsi="Times New Roman"/>
                      <w:color w:val="000000"/>
                      <w:kern w:val="0"/>
                      <w:sz w:val="18"/>
                      <w:szCs w:val="18"/>
                    </w:rPr>
                    <w:t>II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Height w:val="265"/>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ascii="Times New Roman" w:hAnsi="Times New Roman"/>
                      <w:color w:val="000000"/>
                      <w:kern w:val="0"/>
                      <w:sz w:val="18"/>
                      <w:szCs w:val="18"/>
                    </w:rPr>
                  </w:pPr>
                </w:p>
              </w:tc>
              <w:tc>
                <w:tcPr>
                  <w:tcW w:w="609" w:type="dxa"/>
                  <w:vMerge/>
                  <w:shd w:val="clear" w:color="auto" w:fill="auto"/>
                </w:tcPr>
                <w:p w:rsidR="008813EF" w:rsidRDefault="008813EF">
                  <w:pPr>
                    <w:jc w:val="center"/>
                    <w:rPr>
                      <w:rFonts w:ascii="Times New Roman" w:hAnsi="Times New Roman"/>
                      <w:color w:val="000000"/>
                      <w:kern w:val="0"/>
                      <w:sz w:val="18"/>
                      <w:szCs w:val="18"/>
                    </w:rPr>
                  </w:pPr>
                </w:p>
              </w:tc>
              <w:tc>
                <w:tcPr>
                  <w:tcW w:w="3372" w:type="dxa"/>
                  <w:gridSpan w:val="2"/>
                  <w:shd w:val="clear" w:color="auto" w:fill="auto"/>
                  <w:vAlign w:val="center"/>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大学英语</w:t>
                  </w:r>
                  <w:r>
                    <w:rPr>
                      <w:rFonts w:ascii="Times New Roman" w:hAnsi="Times New Roman"/>
                      <w:color w:val="000000"/>
                      <w:kern w:val="0"/>
                      <w:sz w:val="18"/>
                      <w:szCs w:val="18"/>
                    </w:rPr>
                    <w:t>III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Height w:val="223"/>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ascii="Times New Roman" w:hAnsi="Times New Roman"/>
                      <w:color w:val="000000"/>
                      <w:kern w:val="0"/>
                      <w:sz w:val="18"/>
                      <w:szCs w:val="18"/>
                    </w:rPr>
                  </w:pPr>
                </w:p>
              </w:tc>
              <w:tc>
                <w:tcPr>
                  <w:tcW w:w="609" w:type="dxa"/>
                  <w:vMerge w:val="restart"/>
                  <w:shd w:val="clear" w:color="auto" w:fill="auto"/>
                  <w:textDirection w:val="tbRlV"/>
                  <w:vAlign w:val="center"/>
                </w:tcPr>
                <w:p w:rsidR="008813EF" w:rsidRDefault="003327A7">
                  <w:pPr>
                    <w:ind w:left="113" w:right="113"/>
                    <w:jc w:val="center"/>
                    <w:rPr>
                      <w:rFonts w:ascii="Times New Roman" w:hAnsi="Times New Roman"/>
                      <w:b/>
                      <w:color w:val="000000"/>
                      <w:kern w:val="0"/>
                      <w:sz w:val="18"/>
                      <w:szCs w:val="18"/>
                    </w:rPr>
                  </w:pPr>
                  <w:r>
                    <w:rPr>
                      <w:rFonts w:ascii="Times New Roman" w:hAnsi="Times New Roman" w:hint="eastAsia"/>
                      <w:b/>
                      <w:color w:val="000000"/>
                      <w:kern w:val="0"/>
                      <w:sz w:val="18"/>
                      <w:szCs w:val="18"/>
                    </w:rPr>
                    <w:t>专门用途英语</w:t>
                  </w: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计算机英语</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val="restart"/>
                  <w:shd w:val="clear" w:color="auto" w:fill="auto"/>
                </w:tcPr>
                <w:p w:rsidR="008813EF" w:rsidRDefault="003327A7">
                  <w:pPr>
                    <w:rPr>
                      <w:rFonts w:ascii="Times New Roman" w:hAnsi="Times New Roman"/>
                      <w:color w:val="000000"/>
                      <w:sz w:val="18"/>
                      <w:szCs w:val="18"/>
                    </w:rPr>
                  </w:pPr>
                  <w:r>
                    <w:rPr>
                      <w:rFonts w:ascii="Times New Roman" w:hAnsi="Times New Roman"/>
                      <w:color w:val="000000"/>
                      <w:kern w:val="0"/>
                      <w:sz w:val="18"/>
                      <w:szCs w:val="18"/>
                    </w:rPr>
                    <w:t>任选</w:t>
                  </w:r>
                  <w:r>
                    <w:rPr>
                      <w:rFonts w:ascii="Times New Roman" w:hAnsi="Times New Roman"/>
                      <w:color w:val="000000"/>
                      <w:kern w:val="0"/>
                      <w:sz w:val="18"/>
                      <w:szCs w:val="18"/>
                    </w:rPr>
                    <w:t>1</w:t>
                  </w:r>
                  <w:r>
                    <w:rPr>
                      <w:rFonts w:ascii="Times New Roman" w:hAnsi="Times New Roman"/>
                      <w:color w:val="000000"/>
                      <w:kern w:val="0"/>
                      <w:sz w:val="18"/>
                      <w:szCs w:val="18"/>
                    </w:rPr>
                    <w:t>门</w:t>
                  </w:r>
                </w:p>
              </w:tc>
            </w:tr>
            <w:tr w:rsidR="008813EF">
              <w:trPr>
                <w:gridAfter w:val="1"/>
                <w:wAfter w:w="11" w:type="dxa"/>
                <w:trHeight w:val="301"/>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工程英语</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309"/>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艺术英语</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45"/>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商务英语</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81"/>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职场英语</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317"/>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财经报刊选读</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99"/>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跨文化商务交际</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21"/>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演讲与口才</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99"/>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widowControl/>
                    <w:spacing w:line="200" w:lineRule="exact"/>
                    <w:jc w:val="left"/>
                    <w:rPr>
                      <w:rFonts w:ascii="Times New Roman" w:hAnsi="Times New Roman"/>
                      <w:color w:val="000000"/>
                      <w:kern w:val="0"/>
                      <w:sz w:val="18"/>
                      <w:szCs w:val="18"/>
                    </w:rPr>
                  </w:pPr>
                  <w:r>
                    <w:rPr>
                      <w:rFonts w:ascii="Times New Roman" w:hAnsi="Times New Roman"/>
                      <w:color w:val="000000"/>
                      <w:kern w:val="0"/>
                      <w:sz w:val="18"/>
                      <w:szCs w:val="18"/>
                    </w:rPr>
                    <w:t>实用英语视听说</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303"/>
              </w:trPr>
              <w:tc>
                <w:tcPr>
                  <w:tcW w:w="502" w:type="dxa"/>
                  <w:gridSpan w:val="2"/>
                  <w:vMerge/>
                  <w:shd w:val="clear" w:color="auto" w:fill="auto"/>
                </w:tcPr>
                <w:p w:rsidR="008813EF" w:rsidRDefault="008813EF">
                  <w:pPr>
                    <w:rPr>
                      <w:rFonts w:ascii="宋体" w:hAnsi="宋体" w:cs="宋体"/>
                      <w:color w:val="000000"/>
                      <w:kern w:val="0"/>
                      <w:sz w:val="18"/>
                      <w:szCs w:val="18"/>
                    </w:rPr>
                  </w:pPr>
                </w:p>
              </w:tc>
              <w:tc>
                <w:tcPr>
                  <w:tcW w:w="515" w:type="dxa"/>
                  <w:vMerge/>
                  <w:shd w:val="clear" w:color="auto" w:fill="auto"/>
                </w:tcPr>
                <w:p w:rsidR="008813EF" w:rsidRDefault="008813EF">
                  <w:pPr>
                    <w:rPr>
                      <w:rFonts w:hint="eastAsia"/>
                      <w:color w:val="000000"/>
                      <w:kern w:val="0"/>
                      <w:sz w:val="18"/>
                      <w:szCs w:val="18"/>
                    </w:rPr>
                  </w:pPr>
                </w:p>
              </w:tc>
              <w:tc>
                <w:tcPr>
                  <w:tcW w:w="609" w:type="dxa"/>
                  <w:vMerge/>
                  <w:shd w:val="clear" w:color="auto" w:fill="auto"/>
                </w:tcPr>
                <w:p w:rsidR="008813EF" w:rsidRDefault="008813EF">
                  <w:pPr>
                    <w:rPr>
                      <w:rFonts w:hint="eastAsia"/>
                      <w:color w:val="000000"/>
                      <w:kern w:val="0"/>
                      <w:sz w:val="18"/>
                      <w:szCs w:val="18"/>
                    </w:rPr>
                  </w:pPr>
                </w:p>
              </w:tc>
              <w:tc>
                <w:tcPr>
                  <w:tcW w:w="3372" w:type="dxa"/>
                  <w:gridSpan w:val="2"/>
                  <w:shd w:val="clear" w:color="auto" w:fill="auto"/>
                </w:tcPr>
                <w:p w:rsidR="008813EF" w:rsidRDefault="003327A7">
                  <w:pPr>
                    <w:rPr>
                      <w:rFonts w:ascii="Times New Roman" w:hAnsi="Times New Roman"/>
                      <w:b/>
                      <w:bCs/>
                      <w:color w:val="000000"/>
                      <w:kern w:val="0"/>
                      <w:sz w:val="18"/>
                      <w:szCs w:val="18"/>
                    </w:rPr>
                  </w:pPr>
                  <w:r>
                    <w:rPr>
                      <w:rFonts w:ascii="Times New Roman" w:hAnsi="Times New Roman"/>
                      <w:b/>
                      <w:bCs/>
                      <w:color w:val="000000"/>
                      <w:kern w:val="0"/>
                      <w:sz w:val="18"/>
                      <w:szCs w:val="18"/>
                    </w:rPr>
                    <w:t>学分小计</w:t>
                  </w:r>
                </w:p>
              </w:tc>
              <w:tc>
                <w:tcPr>
                  <w:tcW w:w="2354" w:type="dxa"/>
                  <w:gridSpan w:val="6"/>
                  <w:shd w:val="clear" w:color="auto" w:fill="auto"/>
                </w:tcPr>
                <w:p w:rsidR="008813EF" w:rsidRDefault="003327A7">
                  <w:pPr>
                    <w:rPr>
                      <w:rFonts w:ascii="宋体" w:hAnsi="宋体" w:cs="宋体"/>
                      <w:b/>
                      <w:bCs/>
                      <w:color w:val="000000"/>
                      <w:sz w:val="18"/>
                      <w:szCs w:val="18"/>
                    </w:rPr>
                  </w:pPr>
                  <w:r>
                    <w:rPr>
                      <w:rFonts w:ascii="宋体" w:hAnsi="宋体" w:cs="宋体" w:hint="eastAsia"/>
                      <w:b/>
                      <w:bCs/>
                      <w:color w:val="000000"/>
                      <w:sz w:val="18"/>
                      <w:szCs w:val="18"/>
                    </w:rPr>
                    <w:t>11</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90"/>
              </w:trPr>
              <w:tc>
                <w:tcPr>
                  <w:tcW w:w="1626" w:type="dxa"/>
                  <w:gridSpan w:val="4"/>
                  <w:vMerge w:val="restart"/>
                  <w:shd w:val="clear" w:color="auto" w:fill="auto"/>
                  <w:vAlign w:val="center"/>
                </w:tcPr>
                <w:p w:rsidR="008813EF" w:rsidRDefault="003327A7">
                  <w:pPr>
                    <w:widowControl/>
                    <w:spacing w:line="200" w:lineRule="exact"/>
                    <w:ind w:right="113"/>
                    <w:jc w:val="center"/>
                    <w:rPr>
                      <w:rFonts w:ascii="Times New Roman" w:hAnsi="Times New Roman"/>
                      <w:b/>
                      <w:color w:val="000000"/>
                      <w:kern w:val="0"/>
                      <w:sz w:val="18"/>
                      <w:szCs w:val="18"/>
                    </w:rPr>
                  </w:pPr>
                  <w:r>
                    <w:rPr>
                      <w:rFonts w:ascii="Times New Roman" w:hAnsi="Times New Roman"/>
                      <w:b/>
                      <w:color w:val="000000"/>
                      <w:kern w:val="0"/>
                      <w:sz w:val="18"/>
                      <w:szCs w:val="18"/>
                    </w:rPr>
                    <w:t>学科基础课程</w:t>
                  </w: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教师职业能力与职业道德</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1019" w:type="dxa"/>
                  <w:gridSpan w:val="2"/>
                  <w:vMerge w:val="restart"/>
                  <w:shd w:val="clear" w:color="auto" w:fill="auto"/>
                </w:tcPr>
                <w:p w:rsidR="008813EF" w:rsidRDefault="003327A7">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必修</w:t>
                  </w: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学前教育政策法规</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学前教育课程论</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学前心理学</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sz w:val="18"/>
                      <w:szCs w:val="18"/>
                    </w:rPr>
                    <w:t>幼儿园管理学</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2</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sz w:val="18"/>
                      <w:szCs w:val="18"/>
                    </w:rPr>
                    <w:t>学前教育评价</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舞蹈</w:t>
                  </w:r>
                  <w:r>
                    <w:rPr>
                      <w:rFonts w:ascii="Times New Roman" w:hAnsi="Times New Roman"/>
                      <w:color w:val="000000"/>
                      <w:sz w:val="18"/>
                      <w:szCs w:val="18"/>
                    </w:rPr>
                    <w:t>I,II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1-2</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声乐</w:t>
                  </w:r>
                  <w:r>
                    <w:rPr>
                      <w:rFonts w:ascii="Times New Roman" w:hAnsi="Times New Roman"/>
                      <w:color w:val="000000"/>
                      <w:sz w:val="18"/>
                      <w:szCs w:val="18"/>
                    </w:rPr>
                    <w:t>I,II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1-2</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美工</w:t>
                  </w:r>
                  <w:r>
                    <w:rPr>
                      <w:rFonts w:ascii="Times New Roman" w:hAnsi="Times New Roman"/>
                      <w:color w:val="000000"/>
                      <w:sz w:val="18"/>
                      <w:szCs w:val="18"/>
                    </w:rPr>
                    <w:t>I,II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1-2</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52"/>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琴法</w:t>
                  </w:r>
                  <w:r>
                    <w:rPr>
                      <w:rFonts w:ascii="Times New Roman" w:hAnsi="Times New Roman"/>
                      <w:color w:val="000000"/>
                      <w:sz w:val="18"/>
                      <w:szCs w:val="18"/>
                    </w:rPr>
                    <w:t>I,II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1-2</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331"/>
              </w:trPr>
              <w:tc>
                <w:tcPr>
                  <w:tcW w:w="1626" w:type="dxa"/>
                  <w:gridSpan w:val="4"/>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b/>
                      <w:bCs/>
                      <w:color w:val="000000"/>
                      <w:sz w:val="18"/>
                      <w:szCs w:val="18"/>
                    </w:rPr>
                  </w:pPr>
                  <w:r>
                    <w:rPr>
                      <w:rFonts w:ascii="Times New Roman" w:hAnsi="Times New Roman"/>
                      <w:b/>
                      <w:bCs/>
                      <w:color w:val="000000"/>
                      <w:sz w:val="18"/>
                      <w:szCs w:val="18"/>
                    </w:rPr>
                    <w:t>学分小计</w:t>
                  </w:r>
                </w:p>
              </w:tc>
              <w:tc>
                <w:tcPr>
                  <w:tcW w:w="2354" w:type="dxa"/>
                  <w:gridSpan w:val="6"/>
                  <w:shd w:val="clear" w:color="auto" w:fill="auto"/>
                </w:tcPr>
                <w:p w:rsidR="008813EF" w:rsidRDefault="003327A7">
                  <w:pPr>
                    <w:rPr>
                      <w:rFonts w:ascii="宋体" w:hAnsi="宋体" w:cs="宋体"/>
                      <w:b/>
                      <w:bCs/>
                      <w:color w:val="000000"/>
                      <w:sz w:val="18"/>
                      <w:szCs w:val="18"/>
                    </w:rPr>
                  </w:pPr>
                  <w:r>
                    <w:rPr>
                      <w:rFonts w:ascii="宋体" w:hAnsi="宋体" w:cs="宋体" w:hint="eastAsia"/>
                      <w:b/>
                      <w:bCs/>
                      <w:color w:val="000000"/>
                      <w:sz w:val="18"/>
                      <w:szCs w:val="18"/>
                    </w:rPr>
                    <w:t>21</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val="restart"/>
                  <w:shd w:val="clear" w:color="auto" w:fill="auto"/>
                  <w:vAlign w:val="center"/>
                </w:tcPr>
                <w:p w:rsidR="008813EF" w:rsidRDefault="003327A7">
                  <w:pPr>
                    <w:jc w:val="center"/>
                    <w:rPr>
                      <w:rFonts w:ascii="Times New Roman" w:hAnsi="Times New Roman"/>
                      <w:b/>
                      <w:bCs/>
                      <w:color w:val="000000"/>
                      <w:sz w:val="18"/>
                      <w:szCs w:val="18"/>
                    </w:rPr>
                  </w:pPr>
                  <w:r>
                    <w:rPr>
                      <w:rFonts w:ascii="Times New Roman" w:hAnsi="Times New Roman" w:hint="eastAsia"/>
                      <w:b/>
                      <w:bCs/>
                      <w:color w:val="000000"/>
                      <w:sz w:val="18"/>
                      <w:szCs w:val="18"/>
                    </w:rPr>
                    <w:t>专业课程</w:t>
                  </w:r>
                </w:p>
              </w:tc>
              <w:tc>
                <w:tcPr>
                  <w:tcW w:w="1176" w:type="dxa"/>
                  <w:gridSpan w:val="3"/>
                  <w:vMerge w:val="restart"/>
                  <w:shd w:val="clear" w:color="auto" w:fill="auto"/>
                  <w:textDirection w:val="tbRlV"/>
                  <w:vAlign w:val="center"/>
                </w:tcPr>
                <w:p w:rsidR="008813EF" w:rsidRDefault="003327A7">
                  <w:pPr>
                    <w:ind w:left="113" w:right="113"/>
                    <w:jc w:val="center"/>
                    <w:rPr>
                      <w:rFonts w:ascii="Times New Roman" w:hAnsi="Times New Roman"/>
                      <w:b/>
                      <w:bCs/>
                      <w:color w:val="000000"/>
                      <w:sz w:val="18"/>
                      <w:szCs w:val="18"/>
                    </w:rPr>
                  </w:pPr>
                  <w:r>
                    <w:rPr>
                      <w:rFonts w:ascii="Times New Roman" w:hAnsi="Times New Roman" w:hint="eastAsia"/>
                      <w:b/>
                      <w:bCs/>
                      <w:color w:val="000000"/>
                      <w:sz w:val="18"/>
                      <w:szCs w:val="18"/>
                    </w:rPr>
                    <w:t>专</w:t>
                  </w:r>
                  <w:r>
                    <w:rPr>
                      <w:rFonts w:ascii="Times New Roman" w:hAnsi="Times New Roman"/>
                      <w:b/>
                      <w:bCs/>
                      <w:color w:val="000000"/>
                      <w:sz w:val="18"/>
                      <w:szCs w:val="18"/>
                    </w:rPr>
                    <w:t>业核心</w:t>
                  </w:r>
                  <w:r>
                    <w:rPr>
                      <w:rFonts w:ascii="Times New Roman" w:hAnsi="Times New Roman" w:hint="eastAsia"/>
                      <w:b/>
                      <w:bCs/>
                      <w:color w:val="000000"/>
                      <w:sz w:val="18"/>
                      <w:szCs w:val="18"/>
                    </w:rPr>
                    <w:t>课程</w:t>
                  </w: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学前教育学</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学前儿童发展科学</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学前儿童保育学</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学前教育史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学前教育研究方法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90"/>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学前特殊儿童教育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25"/>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幼儿园课程</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55"/>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学前儿童语言教育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67"/>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学前儿童健康教育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295"/>
              </w:trPr>
              <w:tc>
                <w:tcPr>
                  <w:tcW w:w="450" w:type="dxa"/>
                  <w:vMerge/>
                  <w:shd w:val="clear" w:color="auto" w:fill="auto"/>
                </w:tcPr>
                <w:p w:rsidR="008813EF" w:rsidRDefault="008813EF">
                  <w:pPr>
                    <w:rPr>
                      <w:rFonts w:ascii="Times New Roman" w:hAnsi="Times New Roman"/>
                      <w:color w:val="000000"/>
                      <w:kern w:val="0"/>
                      <w:sz w:val="18"/>
                      <w:szCs w:val="18"/>
                    </w:rPr>
                  </w:pPr>
                </w:p>
              </w:tc>
              <w:tc>
                <w:tcPr>
                  <w:tcW w:w="1176" w:type="dxa"/>
                  <w:gridSpan w:val="3"/>
                  <w:vMerge/>
                  <w:shd w:val="clear" w:color="auto" w:fill="auto"/>
                </w:tcPr>
                <w:p w:rsidR="008813EF" w:rsidRDefault="008813EF">
                  <w:pPr>
                    <w:rPr>
                      <w:rFonts w:ascii="Times New Roman" w:hAnsi="Times New Roman"/>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学前儿童艺术教育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323"/>
              </w:trPr>
              <w:tc>
                <w:tcPr>
                  <w:tcW w:w="450" w:type="dxa"/>
                  <w:vMerge/>
                  <w:shd w:val="clear" w:color="auto" w:fill="auto"/>
                </w:tcPr>
                <w:p w:rsidR="008813EF" w:rsidRDefault="008813EF">
                  <w:pPr>
                    <w:rPr>
                      <w:rFonts w:ascii="Times New Roman" w:hAnsi="Times New Roman"/>
                      <w:color w:val="000000"/>
                      <w:sz w:val="18"/>
                      <w:szCs w:val="18"/>
                    </w:rPr>
                  </w:pPr>
                </w:p>
              </w:tc>
              <w:tc>
                <w:tcPr>
                  <w:tcW w:w="1176" w:type="dxa"/>
                  <w:gridSpan w:val="3"/>
                  <w:vMerge/>
                  <w:shd w:val="clear" w:color="auto" w:fill="auto"/>
                </w:tcPr>
                <w:p w:rsidR="008813EF" w:rsidRDefault="008813EF">
                  <w:pP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b/>
                      <w:bCs/>
                      <w:color w:val="000000"/>
                      <w:sz w:val="18"/>
                      <w:szCs w:val="18"/>
                    </w:rPr>
                    <w:t>学分小计</w:t>
                  </w:r>
                </w:p>
              </w:tc>
              <w:tc>
                <w:tcPr>
                  <w:tcW w:w="2354" w:type="dxa"/>
                  <w:gridSpan w:val="6"/>
                  <w:shd w:val="clear" w:color="auto" w:fill="auto"/>
                </w:tcPr>
                <w:p w:rsidR="008813EF" w:rsidRDefault="003327A7">
                  <w:pPr>
                    <w:rPr>
                      <w:rFonts w:ascii="宋体" w:hAnsi="宋体" w:cs="宋体"/>
                      <w:color w:val="000000"/>
                      <w:sz w:val="18"/>
                      <w:szCs w:val="18"/>
                    </w:rPr>
                  </w:pPr>
                  <w:r>
                    <w:rPr>
                      <w:rFonts w:ascii="宋体" w:hAnsi="宋体" w:cs="宋体" w:hint="eastAsia"/>
                      <w:b/>
                      <w:bCs/>
                      <w:color w:val="000000"/>
                      <w:sz w:val="18"/>
                      <w:szCs w:val="18"/>
                    </w:rPr>
                    <w:t>23</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Times New Roman" w:hAnsi="Times New Roman"/>
                      <w:b/>
                      <w:bCs/>
                      <w:color w:val="000000"/>
                      <w:sz w:val="18"/>
                      <w:szCs w:val="18"/>
                    </w:rPr>
                  </w:pPr>
                </w:p>
              </w:tc>
              <w:tc>
                <w:tcPr>
                  <w:tcW w:w="1176" w:type="dxa"/>
                  <w:gridSpan w:val="3"/>
                  <w:vMerge w:val="restart"/>
                  <w:shd w:val="clear" w:color="auto" w:fill="auto"/>
                  <w:textDirection w:val="tbRlV"/>
                  <w:vAlign w:val="center"/>
                </w:tcPr>
                <w:p w:rsidR="008813EF" w:rsidRDefault="003327A7">
                  <w:pPr>
                    <w:ind w:left="113" w:right="113"/>
                    <w:jc w:val="center"/>
                    <w:rPr>
                      <w:rFonts w:ascii="Times New Roman" w:hAnsi="Times New Roman"/>
                      <w:b/>
                      <w:bCs/>
                      <w:color w:val="000000"/>
                      <w:sz w:val="18"/>
                      <w:szCs w:val="18"/>
                    </w:rPr>
                  </w:pPr>
                  <w:r>
                    <w:rPr>
                      <w:rFonts w:ascii="Times New Roman" w:hAnsi="Times New Roman"/>
                      <w:b/>
                      <w:bCs/>
                      <w:color w:val="000000"/>
                      <w:sz w:val="18"/>
                      <w:szCs w:val="18"/>
                    </w:rPr>
                    <w:t>专业方向</w:t>
                  </w:r>
                  <w:r>
                    <w:rPr>
                      <w:rFonts w:ascii="Times New Roman" w:hAnsi="Times New Roman" w:hint="eastAsia"/>
                      <w:b/>
                      <w:bCs/>
                      <w:color w:val="000000"/>
                      <w:sz w:val="18"/>
                      <w:szCs w:val="18"/>
                    </w:rPr>
                    <w:t>课程</w:t>
                  </w: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学前儿童科学教育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学前儿童数学教育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学前儿童音乐教育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学前儿童美术教育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学前儿童社会教育</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幼儿教师英语口语</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幼儿英语教学法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幼儿多媒体课件设计与微课制作</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幼儿计算机编程</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儿童发展评估</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幼儿园教育环境创设</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游戏理论与实践</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Height w:val="90"/>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蒙台梭利教育法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奥尔夫音乐教学法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儿童行为观察与记录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宋体" w:hAnsi="宋体" w:cs="宋体"/>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幼儿园实用舞蹈表演</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val="restart"/>
                  <w:shd w:val="clear" w:color="auto" w:fill="auto"/>
                </w:tcPr>
                <w:p w:rsidR="008813EF" w:rsidRDefault="003327A7">
                  <w:pPr>
                    <w:widowControl/>
                    <w:spacing w:line="200" w:lineRule="exact"/>
                    <w:rPr>
                      <w:rFonts w:ascii="Times New Roman" w:hAnsi="Times New Roman"/>
                      <w:color w:val="000000"/>
                      <w:kern w:val="0"/>
                      <w:sz w:val="18"/>
                      <w:szCs w:val="18"/>
                    </w:rPr>
                  </w:pPr>
                  <w:r>
                    <w:rPr>
                      <w:rFonts w:ascii="Times New Roman" w:hAnsi="Times New Roman"/>
                      <w:color w:val="000000"/>
                      <w:kern w:val="0"/>
                      <w:sz w:val="18"/>
                      <w:szCs w:val="18"/>
                    </w:rPr>
                    <w:t>三选一</w:t>
                  </w:r>
                </w:p>
                <w:p w:rsidR="008813EF" w:rsidRDefault="008813EF">
                  <w:pPr>
                    <w:rPr>
                      <w:rFonts w:ascii="Times New Roman" w:hAnsi="Times New Roman"/>
                      <w:color w:val="000000"/>
                      <w:sz w:val="18"/>
                      <w:szCs w:val="18"/>
                    </w:rPr>
                  </w:pPr>
                </w:p>
              </w:tc>
            </w:tr>
            <w:tr w:rsidR="008813EF">
              <w:trPr>
                <w:gridAfter w:val="1"/>
                <w:wAfter w:w="11" w:type="dxa"/>
                <w:trHeight w:val="246"/>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幼儿园实用音乐作品弹唱</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儿童艺术表演与剧目创编</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幼儿文学</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val="restart"/>
                  <w:shd w:val="clear" w:color="auto" w:fill="auto"/>
                </w:tcPr>
                <w:p w:rsidR="008813EF" w:rsidRDefault="003327A7">
                  <w:pPr>
                    <w:widowControl/>
                    <w:spacing w:line="200" w:lineRule="exact"/>
                    <w:rPr>
                      <w:rFonts w:ascii="Times New Roman" w:hAnsi="Times New Roman"/>
                      <w:color w:val="000000"/>
                      <w:sz w:val="18"/>
                      <w:szCs w:val="18"/>
                    </w:rPr>
                  </w:pPr>
                  <w:r>
                    <w:rPr>
                      <w:rFonts w:ascii="Times New Roman" w:hAnsi="Times New Roman" w:hint="eastAsia"/>
                      <w:color w:val="000000"/>
                      <w:kern w:val="0"/>
                      <w:sz w:val="18"/>
                      <w:szCs w:val="18"/>
                    </w:rPr>
                    <w:t>二</w:t>
                  </w:r>
                  <w:r>
                    <w:rPr>
                      <w:rFonts w:ascii="Times New Roman" w:hAnsi="Times New Roman"/>
                      <w:color w:val="000000"/>
                      <w:kern w:val="0"/>
                      <w:sz w:val="18"/>
                      <w:szCs w:val="18"/>
                    </w:rPr>
                    <w:t>选一</w:t>
                  </w: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国学经典诵读</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Height w:val="90"/>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英语绘本阅读</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val="restart"/>
                  <w:shd w:val="clear" w:color="auto" w:fill="auto"/>
                </w:tcPr>
                <w:p w:rsidR="008813EF" w:rsidRDefault="003327A7">
                  <w:pPr>
                    <w:widowControl/>
                    <w:spacing w:line="200" w:lineRule="exact"/>
                    <w:rPr>
                      <w:rFonts w:ascii="Times New Roman" w:hAnsi="Times New Roman"/>
                      <w:color w:val="000000"/>
                      <w:kern w:val="0"/>
                      <w:sz w:val="18"/>
                      <w:szCs w:val="18"/>
                    </w:rPr>
                  </w:pPr>
                  <w:r>
                    <w:rPr>
                      <w:rFonts w:ascii="Times New Roman" w:hAnsi="Times New Roman"/>
                      <w:color w:val="000000"/>
                      <w:kern w:val="0"/>
                      <w:sz w:val="18"/>
                      <w:szCs w:val="18"/>
                    </w:rPr>
                    <w:t>三选一</w:t>
                  </w: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幼儿英语歌曲教学</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widowControl/>
                    <w:spacing w:line="200" w:lineRule="exact"/>
                    <w:rPr>
                      <w:rFonts w:ascii="Times New Roman" w:hAnsi="Times New Roman"/>
                      <w:color w:val="000000"/>
                      <w:kern w:val="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英语自然拼读法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幼儿创造性游戏区域活动设计</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val="restart"/>
                  <w:shd w:val="clear" w:color="auto" w:fill="auto"/>
                </w:tcPr>
                <w:p w:rsidR="008813EF" w:rsidRDefault="003327A7">
                  <w:pPr>
                    <w:widowControl/>
                    <w:spacing w:line="200" w:lineRule="exact"/>
                    <w:rPr>
                      <w:rFonts w:ascii="Times New Roman" w:hAnsi="Times New Roman"/>
                      <w:color w:val="000000"/>
                      <w:kern w:val="0"/>
                      <w:sz w:val="18"/>
                      <w:szCs w:val="18"/>
                    </w:rPr>
                  </w:pPr>
                  <w:r>
                    <w:rPr>
                      <w:rFonts w:ascii="Times New Roman" w:hAnsi="Times New Roman" w:hint="eastAsia"/>
                      <w:color w:val="000000"/>
                      <w:kern w:val="0"/>
                      <w:sz w:val="18"/>
                      <w:szCs w:val="18"/>
                    </w:rPr>
                    <w:t>二</w:t>
                  </w:r>
                  <w:r>
                    <w:rPr>
                      <w:rFonts w:ascii="Times New Roman" w:hAnsi="Times New Roman"/>
                      <w:color w:val="000000"/>
                      <w:kern w:val="0"/>
                      <w:sz w:val="18"/>
                      <w:szCs w:val="18"/>
                    </w:rPr>
                    <w:t>选一</w:t>
                  </w:r>
                </w:p>
              </w:tc>
            </w:tr>
            <w:tr w:rsidR="008813EF">
              <w:trPr>
                <w:gridAfter w:val="1"/>
                <w:wAfter w:w="11" w:type="dxa"/>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幼儿园实用玩教具制作</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widowControl/>
                    <w:spacing w:line="200" w:lineRule="exact"/>
                    <w:rPr>
                      <w:rFonts w:ascii="Times New Roman" w:hAnsi="Times New Roman"/>
                      <w:color w:val="000000"/>
                      <w:kern w:val="0"/>
                      <w:sz w:val="18"/>
                      <w:szCs w:val="18"/>
                    </w:rPr>
                  </w:pPr>
                </w:p>
              </w:tc>
            </w:tr>
            <w:tr w:rsidR="008813EF">
              <w:trPr>
                <w:gridAfter w:val="1"/>
                <w:wAfter w:w="11" w:type="dxa"/>
                <w:trHeight w:val="298"/>
              </w:trPr>
              <w:tc>
                <w:tcPr>
                  <w:tcW w:w="450" w:type="dxa"/>
                  <w:vMerge/>
                  <w:shd w:val="clear" w:color="auto" w:fill="auto"/>
                </w:tcPr>
                <w:p w:rsidR="008813EF" w:rsidRDefault="008813EF">
                  <w:pPr>
                    <w:rPr>
                      <w:rFonts w:ascii="宋体" w:hAnsi="宋体" w:cs="宋体"/>
                      <w:color w:val="000000"/>
                      <w:sz w:val="18"/>
                      <w:szCs w:val="18"/>
                    </w:rPr>
                  </w:pPr>
                </w:p>
              </w:tc>
              <w:tc>
                <w:tcPr>
                  <w:tcW w:w="1176" w:type="dxa"/>
                  <w:gridSpan w:val="3"/>
                  <w:vMerge/>
                  <w:shd w:val="clear" w:color="auto" w:fill="auto"/>
                </w:tcPr>
                <w:p w:rsidR="008813EF" w:rsidRDefault="008813EF">
                  <w:pPr>
                    <w:rPr>
                      <w:rFonts w:ascii="宋体" w:hAnsi="宋体" w:cs="宋体"/>
                      <w:color w:val="000000"/>
                      <w:sz w:val="18"/>
                      <w:szCs w:val="18"/>
                    </w:rPr>
                  </w:pPr>
                </w:p>
              </w:tc>
              <w:tc>
                <w:tcPr>
                  <w:tcW w:w="3372"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b/>
                      <w:bCs/>
                      <w:color w:val="000000"/>
                      <w:sz w:val="18"/>
                      <w:szCs w:val="18"/>
                    </w:rPr>
                    <w:t>学分小计</w:t>
                  </w:r>
                </w:p>
              </w:tc>
              <w:tc>
                <w:tcPr>
                  <w:tcW w:w="2354" w:type="dxa"/>
                  <w:gridSpan w:val="6"/>
                  <w:shd w:val="clear" w:color="auto" w:fill="auto"/>
                </w:tcPr>
                <w:p w:rsidR="008813EF" w:rsidRDefault="003327A7">
                  <w:pPr>
                    <w:rPr>
                      <w:rFonts w:ascii="Times New Roman" w:hAnsi="Times New Roman"/>
                      <w:b/>
                      <w:bCs/>
                      <w:color w:val="000000"/>
                      <w:sz w:val="18"/>
                      <w:szCs w:val="18"/>
                    </w:rPr>
                  </w:pPr>
                  <w:r>
                    <w:rPr>
                      <w:rFonts w:ascii="Times New Roman" w:hAnsi="Times New Roman" w:hint="eastAsia"/>
                      <w:b/>
                      <w:bCs/>
                      <w:color w:val="000000"/>
                      <w:sz w:val="18"/>
                      <w:szCs w:val="18"/>
                    </w:rPr>
                    <w:t>28</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val="restart"/>
                  <w:shd w:val="clear" w:color="auto" w:fill="auto"/>
                  <w:vAlign w:val="center"/>
                </w:tcPr>
                <w:p w:rsidR="008813EF" w:rsidRDefault="003327A7">
                  <w:pPr>
                    <w:jc w:val="center"/>
                    <w:rPr>
                      <w:rFonts w:ascii="Times New Roman" w:hAnsi="Times New Roman"/>
                      <w:color w:val="000000"/>
                      <w:sz w:val="18"/>
                      <w:szCs w:val="18"/>
                    </w:rPr>
                  </w:pPr>
                  <w:r>
                    <w:rPr>
                      <w:rFonts w:ascii="Times New Roman" w:hAnsi="Times New Roman"/>
                      <w:b/>
                      <w:bCs/>
                      <w:color w:val="000000"/>
                      <w:kern w:val="0"/>
                      <w:sz w:val="18"/>
                      <w:szCs w:val="18"/>
                    </w:rPr>
                    <w:t>综合实践</w:t>
                  </w:r>
                  <w:r>
                    <w:rPr>
                      <w:rFonts w:ascii="Times New Roman" w:hAnsi="Times New Roman" w:hint="eastAsia"/>
                      <w:b/>
                      <w:bCs/>
                      <w:color w:val="000000"/>
                      <w:kern w:val="0"/>
                      <w:sz w:val="18"/>
                      <w:szCs w:val="18"/>
                    </w:rPr>
                    <w:t>课程</w:t>
                  </w: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hint="eastAsia"/>
                      <w:color w:val="000000"/>
                      <w:sz w:val="18"/>
                      <w:szCs w:val="18"/>
                    </w:rPr>
                    <w:t>学前教育专业教学技能训练</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9</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27</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w:t>
                  </w:r>
                </w:p>
              </w:tc>
              <w:tc>
                <w:tcPr>
                  <w:tcW w:w="1019" w:type="dxa"/>
                  <w:gridSpan w:val="2"/>
                  <w:vMerge w:val="restart"/>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必修</w:t>
                  </w: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b/>
                      <w:bCs/>
                      <w:color w:val="000000"/>
                      <w:kern w:val="0"/>
                      <w:sz w:val="18"/>
                      <w:szCs w:val="18"/>
                    </w:rPr>
                  </w:pPr>
                </w:p>
              </w:tc>
              <w:tc>
                <w:tcPr>
                  <w:tcW w:w="3372" w:type="dxa"/>
                  <w:gridSpan w:val="2"/>
                  <w:shd w:val="clear" w:color="auto" w:fill="auto"/>
                </w:tcPr>
                <w:p w:rsidR="008813EF" w:rsidRDefault="003327A7">
                  <w:pPr>
                    <w:adjustRightInd w:val="0"/>
                    <w:snapToGrid w:val="0"/>
                    <w:rPr>
                      <w:rFonts w:ascii="Times New Roman" w:hAnsi="Times New Roman"/>
                      <w:color w:val="000000"/>
                      <w:sz w:val="18"/>
                      <w:szCs w:val="18"/>
                    </w:rPr>
                  </w:pPr>
                  <w:r w:rsidRPr="00F81CD4">
                    <w:rPr>
                      <w:rFonts w:ascii="宋体" w:hAnsi="宋体" w:cs="宋体" w:hint="eastAsia"/>
                      <w:sz w:val="18"/>
                      <w:szCs w:val="18"/>
                    </w:rPr>
                    <w:t>普通话水平培训与测试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8813EF">
                  <w:pPr>
                    <w:rPr>
                      <w:rFonts w:ascii="宋体" w:hAnsi="宋体" w:cs="宋体"/>
                      <w:color w:val="000000"/>
                      <w:sz w:val="18"/>
                      <w:szCs w:val="18"/>
                    </w:rPr>
                  </w:pPr>
                </w:p>
              </w:tc>
              <w:tc>
                <w:tcPr>
                  <w:tcW w:w="459" w:type="dxa"/>
                  <w:shd w:val="clear" w:color="auto" w:fill="auto"/>
                </w:tcPr>
                <w:p w:rsidR="008813EF" w:rsidRDefault="008813EF">
                  <w:pPr>
                    <w:rPr>
                      <w:rFonts w:ascii="宋体" w:hAnsi="宋体" w:cs="宋体"/>
                      <w:color w:val="000000"/>
                      <w:sz w:val="18"/>
                      <w:szCs w:val="18"/>
                    </w:rPr>
                  </w:pPr>
                </w:p>
              </w:tc>
              <w:tc>
                <w:tcPr>
                  <w:tcW w:w="459" w:type="dxa"/>
                  <w:shd w:val="clear" w:color="auto" w:fill="auto"/>
                </w:tcPr>
                <w:p w:rsidR="008813EF" w:rsidRDefault="008813EF">
                  <w:pPr>
                    <w:rPr>
                      <w:rFonts w:ascii="宋体" w:hAnsi="宋体" w:cs="宋体"/>
                      <w:color w:val="000000"/>
                      <w:sz w:val="18"/>
                      <w:szCs w:val="18"/>
                    </w:rPr>
                  </w:pP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b/>
                      <w:bCs/>
                      <w:color w:val="000000"/>
                      <w:kern w:val="0"/>
                      <w:sz w:val="18"/>
                      <w:szCs w:val="18"/>
                    </w:rPr>
                  </w:pPr>
                </w:p>
              </w:tc>
              <w:tc>
                <w:tcPr>
                  <w:tcW w:w="3372" w:type="dxa"/>
                  <w:gridSpan w:val="2"/>
                  <w:shd w:val="clear" w:color="auto" w:fill="auto"/>
                </w:tcPr>
                <w:p w:rsidR="008813EF" w:rsidRPr="00F81CD4" w:rsidRDefault="003327A7">
                  <w:pPr>
                    <w:rPr>
                      <w:rFonts w:ascii="宋体" w:hAnsi="宋体" w:cs="宋体"/>
                      <w:color w:val="000000"/>
                      <w:sz w:val="18"/>
                      <w:szCs w:val="18"/>
                    </w:rPr>
                  </w:pPr>
                  <w:r w:rsidRPr="00F81CD4">
                    <w:rPr>
                      <w:rFonts w:ascii="宋体" w:hAnsi="宋体" w:cs="宋体" w:hint="eastAsia"/>
                      <w:sz w:val="18"/>
                      <w:szCs w:val="18"/>
                    </w:rPr>
                    <w:t>粉笔字技能培训与测试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8813EF">
                  <w:pPr>
                    <w:rPr>
                      <w:rFonts w:ascii="宋体" w:hAnsi="宋体" w:cs="宋体"/>
                      <w:color w:val="000000"/>
                      <w:sz w:val="18"/>
                      <w:szCs w:val="18"/>
                    </w:rPr>
                  </w:pPr>
                </w:p>
              </w:tc>
              <w:tc>
                <w:tcPr>
                  <w:tcW w:w="459" w:type="dxa"/>
                  <w:shd w:val="clear" w:color="auto" w:fill="auto"/>
                </w:tcPr>
                <w:p w:rsidR="008813EF" w:rsidRDefault="008813EF">
                  <w:pPr>
                    <w:rPr>
                      <w:rFonts w:ascii="宋体" w:hAnsi="宋体" w:cs="宋体"/>
                      <w:color w:val="000000"/>
                      <w:sz w:val="18"/>
                      <w:szCs w:val="18"/>
                    </w:rPr>
                  </w:pPr>
                </w:p>
              </w:tc>
              <w:tc>
                <w:tcPr>
                  <w:tcW w:w="459" w:type="dxa"/>
                  <w:shd w:val="clear" w:color="auto" w:fill="auto"/>
                </w:tcPr>
                <w:p w:rsidR="008813EF" w:rsidRDefault="008813EF">
                  <w:pPr>
                    <w:rPr>
                      <w:rFonts w:ascii="宋体" w:hAnsi="宋体" w:cs="宋体"/>
                      <w:color w:val="000000"/>
                      <w:sz w:val="18"/>
                      <w:szCs w:val="18"/>
                    </w:rPr>
                  </w:pP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b/>
                      <w:bCs/>
                      <w:color w:val="000000"/>
                      <w:kern w:val="0"/>
                      <w:sz w:val="18"/>
                      <w:szCs w:val="18"/>
                    </w:rPr>
                  </w:pPr>
                </w:p>
              </w:tc>
              <w:tc>
                <w:tcPr>
                  <w:tcW w:w="3372" w:type="dxa"/>
                  <w:gridSpan w:val="2"/>
                  <w:shd w:val="clear" w:color="auto" w:fill="auto"/>
                </w:tcPr>
                <w:p w:rsidR="008813EF" w:rsidRPr="00F81CD4" w:rsidRDefault="003327A7">
                  <w:pPr>
                    <w:adjustRightInd w:val="0"/>
                    <w:snapToGrid w:val="0"/>
                    <w:rPr>
                      <w:rFonts w:ascii="宋体" w:hAnsi="宋体" w:cs="宋体"/>
                      <w:color w:val="000000"/>
                      <w:sz w:val="18"/>
                      <w:szCs w:val="18"/>
                    </w:rPr>
                  </w:pPr>
                  <w:r w:rsidRPr="00F81CD4">
                    <w:rPr>
                      <w:rFonts w:ascii="宋体" w:hAnsi="宋体" w:cs="宋体" w:hint="eastAsia"/>
                      <w:sz w:val="18"/>
                      <w:szCs w:val="18"/>
                    </w:rPr>
                    <w:t>钢笔字技能培训与测试</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8813EF">
                  <w:pPr>
                    <w:rPr>
                      <w:rFonts w:ascii="宋体" w:hAnsi="宋体" w:cs="宋体"/>
                      <w:color w:val="000000"/>
                      <w:sz w:val="18"/>
                      <w:szCs w:val="18"/>
                    </w:rPr>
                  </w:pPr>
                </w:p>
              </w:tc>
              <w:tc>
                <w:tcPr>
                  <w:tcW w:w="459" w:type="dxa"/>
                  <w:shd w:val="clear" w:color="auto" w:fill="auto"/>
                </w:tcPr>
                <w:p w:rsidR="008813EF" w:rsidRDefault="008813EF">
                  <w:pPr>
                    <w:rPr>
                      <w:rFonts w:ascii="宋体" w:hAnsi="宋体" w:cs="宋体"/>
                      <w:color w:val="000000"/>
                      <w:sz w:val="18"/>
                      <w:szCs w:val="18"/>
                    </w:rPr>
                  </w:pPr>
                </w:p>
              </w:tc>
              <w:tc>
                <w:tcPr>
                  <w:tcW w:w="459" w:type="dxa"/>
                  <w:shd w:val="clear" w:color="auto" w:fill="auto"/>
                </w:tcPr>
                <w:p w:rsidR="008813EF" w:rsidRDefault="008813EF">
                  <w:pPr>
                    <w:rPr>
                      <w:rFonts w:ascii="宋体" w:hAnsi="宋体" w:cs="宋体"/>
                      <w:color w:val="000000"/>
                      <w:sz w:val="18"/>
                      <w:szCs w:val="18"/>
                    </w:rPr>
                  </w:pP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b/>
                      <w:bCs/>
                      <w:color w:val="000000"/>
                      <w:kern w:val="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教育见习</w:t>
                  </w:r>
                  <w:r>
                    <w:rPr>
                      <w:rFonts w:ascii="Times New Roman" w:hAnsi="Times New Roman" w:hint="eastAsia"/>
                      <w:color w:val="000000"/>
                      <w:sz w:val="18"/>
                      <w:szCs w:val="18"/>
                    </w:rPr>
                    <w:t>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教育见习</w:t>
                  </w:r>
                  <w:r w:rsidR="00005AC3">
                    <w:rPr>
                      <w:rFonts w:ascii="Times New Roman" w:hAnsi="Times New Roman"/>
                      <w:color w:val="000000"/>
                      <w:sz w:val="18"/>
                      <w:szCs w:val="18"/>
                    </w:rPr>
                    <w:fldChar w:fldCharType="begin"/>
                  </w:r>
                  <w:r>
                    <w:rPr>
                      <w:rFonts w:ascii="Times New Roman" w:hAnsi="Times New Roman"/>
                      <w:color w:val="000000"/>
                      <w:sz w:val="18"/>
                      <w:szCs w:val="18"/>
                    </w:rPr>
                    <w:instrText xml:space="preserve"> = 6 \* ROMAN </w:instrText>
                  </w:r>
                  <w:r w:rsidR="00005AC3">
                    <w:rPr>
                      <w:rFonts w:ascii="Times New Roman" w:hAnsi="Times New Roman"/>
                      <w:color w:val="000000"/>
                      <w:sz w:val="18"/>
                      <w:szCs w:val="18"/>
                    </w:rPr>
                    <w:fldChar w:fldCharType="separate"/>
                  </w:r>
                  <w:r>
                    <w:rPr>
                      <w:rFonts w:ascii="Times New Roman" w:hAnsi="Times New Roman" w:hint="eastAsia"/>
                      <w:color w:val="000000"/>
                      <w:sz w:val="18"/>
                      <w:szCs w:val="18"/>
                    </w:rPr>
                    <w:t>I</w:t>
                  </w:r>
                  <w:r>
                    <w:rPr>
                      <w:rFonts w:ascii="Times New Roman" w:hAnsi="Times New Roman"/>
                      <w:color w:val="000000"/>
                      <w:sz w:val="18"/>
                      <w:szCs w:val="18"/>
                    </w:rPr>
                    <w:t>I</w:t>
                  </w:r>
                  <w:r w:rsidR="00005AC3">
                    <w:rPr>
                      <w:rFonts w:ascii="Times New Roman" w:hAnsi="Times New Roman"/>
                      <w:color w:val="000000"/>
                      <w:sz w:val="18"/>
                      <w:szCs w:val="18"/>
                    </w:rPr>
                    <w:fldChar w:fldCharType="end"/>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教育见习</w:t>
                  </w:r>
                  <w:r>
                    <w:rPr>
                      <w:rFonts w:ascii="Times New Roman" w:hAnsi="Times New Roman" w:hint="eastAsia"/>
                      <w:color w:val="000000"/>
                      <w:sz w:val="18"/>
                      <w:szCs w:val="18"/>
                    </w:rPr>
                    <w:t>III</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教育见习</w:t>
                  </w:r>
                  <w:r>
                    <w:rPr>
                      <w:rFonts w:ascii="Times New Roman" w:hAnsi="Times New Roman" w:hint="eastAsia"/>
                      <w:color w:val="000000"/>
                      <w:sz w:val="18"/>
                      <w:szCs w:val="18"/>
                    </w:rPr>
                    <w:t>IV</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Height w:val="215"/>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教育实习</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96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96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7</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教育实践与社会</w:t>
                  </w:r>
                  <w:r>
                    <w:rPr>
                      <w:rFonts w:ascii="Times New Roman" w:hAnsi="Times New Roman" w:hint="eastAsia"/>
                      <w:color w:val="000000"/>
                      <w:sz w:val="18"/>
                      <w:szCs w:val="18"/>
                    </w:rPr>
                    <w:t>调查</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12</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hint="eastAsia"/>
                      <w:color w:val="000000"/>
                      <w:sz w:val="18"/>
                      <w:szCs w:val="18"/>
                    </w:rPr>
                    <w:t>科研训练</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5-6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毕业论文（设计）</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6</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0</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96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96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7-8</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Height w:val="289"/>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b/>
                      <w:bCs/>
                      <w:color w:val="000000"/>
                      <w:sz w:val="18"/>
                      <w:szCs w:val="18"/>
                    </w:rPr>
                    <w:t>学分小计</w:t>
                  </w:r>
                </w:p>
              </w:tc>
              <w:tc>
                <w:tcPr>
                  <w:tcW w:w="2354" w:type="dxa"/>
                  <w:gridSpan w:val="6"/>
                  <w:shd w:val="clear" w:color="auto" w:fill="auto"/>
                </w:tcPr>
                <w:p w:rsidR="008813EF" w:rsidRDefault="003327A7">
                  <w:pPr>
                    <w:rPr>
                      <w:rFonts w:ascii="Times New Roman" w:hAnsi="Times New Roman"/>
                      <w:color w:val="000000"/>
                      <w:sz w:val="18"/>
                      <w:szCs w:val="18"/>
                    </w:rPr>
                  </w:pPr>
                  <w:r>
                    <w:rPr>
                      <w:rFonts w:ascii="Times New Roman" w:hAnsi="Times New Roman" w:hint="eastAsia"/>
                      <w:b/>
                      <w:bCs/>
                      <w:color w:val="000000"/>
                      <w:sz w:val="18"/>
                      <w:szCs w:val="18"/>
                    </w:rPr>
                    <w:t>26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val="restart"/>
                  <w:shd w:val="clear" w:color="auto" w:fill="auto"/>
                  <w:vAlign w:val="center"/>
                </w:tcPr>
                <w:p w:rsidR="008813EF" w:rsidRDefault="003327A7">
                  <w:pPr>
                    <w:jc w:val="center"/>
                    <w:rPr>
                      <w:rFonts w:ascii="Times New Roman" w:hAnsi="Times New Roman"/>
                      <w:b/>
                      <w:bCs/>
                      <w:color w:val="000000"/>
                      <w:sz w:val="18"/>
                      <w:szCs w:val="18"/>
                    </w:rPr>
                  </w:pPr>
                  <w:r>
                    <w:rPr>
                      <w:rFonts w:ascii="Times New Roman" w:hAnsi="Times New Roman"/>
                      <w:b/>
                      <w:bCs/>
                      <w:color w:val="000000"/>
                      <w:sz w:val="18"/>
                      <w:szCs w:val="18"/>
                    </w:rPr>
                    <w:t>创新</w:t>
                  </w:r>
                  <w:r>
                    <w:rPr>
                      <w:rFonts w:ascii="Times New Roman" w:hAnsi="Times New Roman" w:hint="eastAsia"/>
                      <w:b/>
                      <w:bCs/>
                      <w:color w:val="000000"/>
                      <w:sz w:val="18"/>
                      <w:szCs w:val="18"/>
                    </w:rPr>
                    <w:t>与</w:t>
                  </w:r>
                  <w:r>
                    <w:rPr>
                      <w:rFonts w:ascii="Times New Roman" w:hAnsi="Times New Roman"/>
                      <w:b/>
                      <w:bCs/>
                      <w:color w:val="000000"/>
                      <w:sz w:val="18"/>
                      <w:szCs w:val="18"/>
                    </w:rPr>
                    <w:t>创业</w:t>
                  </w:r>
                  <w:r>
                    <w:rPr>
                      <w:rFonts w:ascii="Times New Roman" w:hAnsi="Times New Roman" w:hint="eastAsia"/>
                      <w:b/>
                      <w:bCs/>
                      <w:color w:val="000000"/>
                      <w:sz w:val="18"/>
                      <w:szCs w:val="18"/>
                    </w:rPr>
                    <w:t>课程</w:t>
                  </w: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逻辑与批判性思维</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1019" w:type="dxa"/>
                  <w:gridSpan w:val="2"/>
                  <w:vMerge w:val="restart"/>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必修</w:t>
                  </w: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b/>
                      <w:bCs/>
                      <w:color w:val="000000"/>
                      <w:sz w:val="18"/>
                      <w:szCs w:val="18"/>
                    </w:rPr>
                  </w:pPr>
                </w:p>
              </w:tc>
              <w:tc>
                <w:tcPr>
                  <w:tcW w:w="3372" w:type="dxa"/>
                  <w:gridSpan w:val="2"/>
                  <w:shd w:val="clear" w:color="auto" w:fill="auto"/>
                </w:tcPr>
                <w:p w:rsidR="008813EF" w:rsidRDefault="003327A7">
                  <w:pPr>
                    <w:rPr>
                      <w:rFonts w:ascii="Times New Roman" w:hAnsi="Times New Roman"/>
                      <w:color w:val="000000"/>
                      <w:kern w:val="0"/>
                      <w:sz w:val="18"/>
                      <w:szCs w:val="18"/>
                    </w:rPr>
                  </w:pPr>
                  <w:r>
                    <w:rPr>
                      <w:rFonts w:ascii="Times New Roman" w:hAnsi="Times New Roman"/>
                      <w:color w:val="000000"/>
                      <w:kern w:val="0"/>
                      <w:sz w:val="18"/>
                      <w:szCs w:val="18"/>
                    </w:rPr>
                    <w:t>大学生职业生涯规划与创业基础</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1-2</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b/>
                      <w:bCs/>
                      <w:color w:val="000000"/>
                      <w:sz w:val="18"/>
                      <w:szCs w:val="18"/>
                    </w:rPr>
                  </w:pPr>
                </w:p>
              </w:tc>
              <w:tc>
                <w:tcPr>
                  <w:tcW w:w="3372" w:type="dxa"/>
                  <w:gridSpan w:val="2"/>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大学生就业指导</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7</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kern w:val="0"/>
                      <w:sz w:val="18"/>
                      <w:szCs w:val="18"/>
                    </w:rPr>
                  </w:pPr>
                  <w:r>
                    <w:rPr>
                      <w:rFonts w:ascii="Times New Roman" w:hAnsi="Times New Roman"/>
                      <w:color w:val="000000"/>
                      <w:kern w:val="0"/>
                      <w:sz w:val="18"/>
                      <w:szCs w:val="18"/>
                    </w:rPr>
                    <w:t>亲子园筹建与管理</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7</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color w:val="000000"/>
                      <w:kern w:val="0"/>
                      <w:sz w:val="18"/>
                      <w:szCs w:val="18"/>
                    </w:rPr>
                  </w:pPr>
                  <w:r>
                    <w:rPr>
                      <w:rFonts w:ascii="Times New Roman" w:hAnsi="Times New Roman"/>
                      <w:color w:val="000000"/>
                      <w:kern w:val="0"/>
                      <w:sz w:val="18"/>
                      <w:szCs w:val="18"/>
                    </w:rPr>
                    <w:t>学前教育创新项目孵化</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8</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Height w:val="298"/>
              </w:trPr>
              <w:tc>
                <w:tcPr>
                  <w:tcW w:w="1626" w:type="dxa"/>
                  <w:gridSpan w:val="4"/>
                  <w:vMerge/>
                  <w:shd w:val="clear" w:color="auto" w:fill="auto"/>
                  <w:vAlign w:val="center"/>
                </w:tcPr>
                <w:p w:rsidR="008813EF" w:rsidRDefault="008813EF">
                  <w:pPr>
                    <w:jc w:val="center"/>
                    <w:rPr>
                      <w:rFonts w:ascii="Times New Roman" w:hAnsi="Times New Roman"/>
                      <w:color w:val="000000"/>
                      <w:sz w:val="18"/>
                      <w:szCs w:val="18"/>
                    </w:rPr>
                  </w:pPr>
                </w:p>
              </w:tc>
              <w:tc>
                <w:tcPr>
                  <w:tcW w:w="3372" w:type="dxa"/>
                  <w:gridSpan w:val="2"/>
                  <w:shd w:val="clear" w:color="auto" w:fill="auto"/>
                </w:tcPr>
                <w:p w:rsidR="008813EF" w:rsidRDefault="003327A7">
                  <w:pPr>
                    <w:rPr>
                      <w:rFonts w:ascii="Times New Roman" w:hAnsi="Times New Roman"/>
                      <w:b/>
                      <w:bCs/>
                      <w:color w:val="000000"/>
                      <w:sz w:val="18"/>
                      <w:szCs w:val="18"/>
                    </w:rPr>
                  </w:pPr>
                  <w:r>
                    <w:rPr>
                      <w:rFonts w:ascii="Times New Roman" w:hAnsi="Times New Roman"/>
                      <w:b/>
                      <w:bCs/>
                      <w:color w:val="000000"/>
                      <w:sz w:val="18"/>
                      <w:szCs w:val="18"/>
                    </w:rPr>
                    <w:t>学分小计</w:t>
                  </w:r>
                </w:p>
              </w:tc>
              <w:tc>
                <w:tcPr>
                  <w:tcW w:w="2354" w:type="dxa"/>
                  <w:gridSpan w:val="6"/>
                  <w:shd w:val="clear" w:color="auto" w:fill="auto"/>
                </w:tcPr>
                <w:p w:rsidR="008813EF" w:rsidRDefault="003327A7">
                  <w:pPr>
                    <w:rPr>
                      <w:rFonts w:ascii="Times New Roman" w:hAnsi="Times New Roman"/>
                      <w:b/>
                      <w:bCs/>
                      <w:color w:val="000000"/>
                      <w:sz w:val="18"/>
                      <w:szCs w:val="18"/>
                    </w:rPr>
                  </w:pPr>
                  <w:r>
                    <w:rPr>
                      <w:rFonts w:ascii="Times New Roman" w:hAnsi="Times New Roman" w:hint="eastAsia"/>
                      <w:b/>
                      <w:bCs/>
                      <w:color w:val="000000"/>
                      <w:sz w:val="18"/>
                      <w:szCs w:val="18"/>
                    </w:rPr>
                    <w:t>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val="restart"/>
                  <w:shd w:val="clear" w:color="auto" w:fill="auto"/>
                  <w:vAlign w:val="center"/>
                </w:tcPr>
                <w:p w:rsidR="008813EF" w:rsidRDefault="003327A7">
                  <w:pPr>
                    <w:jc w:val="center"/>
                    <w:rPr>
                      <w:rFonts w:ascii="Times New Roman" w:hAnsi="Times New Roman"/>
                      <w:color w:val="000000"/>
                      <w:sz w:val="18"/>
                      <w:szCs w:val="18"/>
                    </w:rPr>
                  </w:pPr>
                  <w:r>
                    <w:rPr>
                      <w:rFonts w:ascii="Times New Roman" w:hAnsi="Times New Roman"/>
                      <w:b/>
                      <w:bCs/>
                      <w:color w:val="000000"/>
                      <w:sz w:val="18"/>
                      <w:szCs w:val="18"/>
                    </w:rPr>
                    <w:t>开放</w:t>
                  </w:r>
                  <w:r>
                    <w:rPr>
                      <w:rFonts w:ascii="Times New Roman" w:hAnsi="Times New Roman" w:hint="eastAsia"/>
                      <w:b/>
                      <w:bCs/>
                      <w:color w:val="000000"/>
                      <w:sz w:val="18"/>
                      <w:szCs w:val="18"/>
                    </w:rPr>
                    <w:t>性</w:t>
                  </w:r>
                  <w:r>
                    <w:rPr>
                      <w:rFonts w:ascii="Times New Roman" w:hAnsi="Times New Roman"/>
                      <w:b/>
                      <w:bCs/>
                      <w:color w:val="000000"/>
                      <w:sz w:val="18"/>
                      <w:szCs w:val="18"/>
                    </w:rPr>
                    <w:t>选修</w:t>
                  </w:r>
                  <w:r>
                    <w:rPr>
                      <w:rFonts w:ascii="Times New Roman" w:hAnsi="Times New Roman" w:hint="eastAsia"/>
                      <w:b/>
                      <w:bCs/>
                      <w:color w:val="000000"/>
                      <w:sz w:val="18"/>
                      <w:szCs w:val="18"/>
                    </w:rPr>
                    <w:t>课程</w:t>
                  </w:r>
                </w:p>
              </w:tc>
              <w:tc>
                <w:tcPr>
                  <w:tcW w:w="3372" w:type="dxa"/>
                  <w:gridSpan w:val="2"/>
                  <w:shd w:val="clear" w:color="auto" w:fill="auto"/>
                  <w:vAlign w:val="center"/>
                </w:tcPr>
                <w:p w:rsidR="008813EF" w:rsidRDefault="003327A7">
                  <w:pPr>
                    <w:widowControl/>
                    <w:spacing w:line="200" w:lineRule="exact"/>
                    <w:rPr>
                      <w:rFonts w:ascii="Times New Roman" w:hAnsi="Times New Roman"/>
                      <w:bCs/>
                      <w:color w:val="000000"/>
                      <w:kern w:val="0"/>
                      <w:sz w:val="18"/>
                      <w:szCs w:val="18"/>
                    </w:rPr>
                  </w:pPr>
                  <w:r>
                    <w:rPr>
                      <w:rFonts w:ascii="Times New Roman" w:hAnsi="Times New Roman"/>
                      <w:bCs/>
                      <w:color w:val="000000"/>
                      <w:kern w:val="0"/>
                      <w:sz w:val="18"/>
                      <w:szCs w:val="18"/>
                    </w:rPr>
                    <w:t>艺术与文化类</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1019" w:type="dxa"/>
                  <w:gridSpan w:val="2"/>
                  <w:vMerge w:val="restart"/>
                  <w:shd w:val="clear" w:color="auto" w:fill="auto"/>
                </w:tcPr>
                <w:p w:rsidR="008813EF" w:rsidRDefault="003327A7">
                  <w:pPr>
                    <w:rPr>
                      <w:rFonts w:ascii="Times New Roman" w:hAnsi="Times New Roman"/>
                      <w:color w:val="000000"/>
                      <w:sz w:val="18"/>
                      <w:szCs w:val="18"/>
                    </w:rPr>
                  </w:pPr>
                  <w:r>
                    <w:rPr>
                      <w:rFonts w:ascii="Times New Roman" w:hAnsi="Times New Roman"/>
                      <w:color w:val="000000"/>
                      <w:sz w:val="18"/>
                      <w:szCs w:val="18"/>
                    </w:rPr>
                    <w:t>必修</w:t>
                  </w: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b/>
                      <w:bCs/>
                      <w:color w:val="000000"/>
                      <w:sz w:val="18"/>
                      <w:szCs w:val="18"/>
                    </w:rPr>
                  </w:pPr>
                </w:p>
              </w:tc>
              <w:tc>
                <w:tcPr>
                  <w:tcW w:w="3372" w:type="dxa"/>
                  <w:gridSpan w:val="2"/>
                  <w:shd w:val="clear" w:color="auto" w:fill="auto"/>
                  <w:vAlign w:val="center"/>
                </w:tcPr>
                <w:p w:rsidR="008813EF" w:rsidRDefault="003327A7">
                  <w:pPr>
                    <w:widowControl/>
                    <w:spacing w:line="200" w:lineRule="exact"/>
                    <w:rPr>
                      <w:rFonts w:ascii="Times New Roman" w:hAnsi="Times New Roman"/>
                      <w:bCs/>
                      <w:color w:val="000000"/>
                      <w:kern w:val="0"/>
                      <w:sz w:val="18"/>
                      <w:szCs w:val="18"/>
                    </w:rPr>
                  </w:pPr>
                  <w:r>
                    <w:rPr>
                      <w:rFonts w:ascii="Times New Roman" w:hAnsi="Times New Roman"/>
                      <w:bCs/>
                      <w:color w:val="000000"/>
                      <w:kern w:val="0"/>
                      <w:sz w:val="18"/>
                      <w:szCs w:val="18"/>
                    </w:rPr>
                    <w:t>自然科学类</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b/>
                      <w:bCs/>
                      <w:color w:val="000000"/>
                      <w:sz w:val="18"/>
                      <w:szCs w:val="18"/>
                    </w:rPr>
                  </w:pPr>
                </w:p>
              </w:tc>
              <w:tc>
                <w:tcPr>
                  <w:tcW w:w="3372" w:type="dxa"/>
                  <w:gridSpan w:val="2"/>
                  <w:shd w:val="clear" w:color="auto" w:fill="auto"/>
                  <w:vAlign w:val="center"/>
                </w:tcPr>
                <w:p w:rsidR="008813EF" w:rsidRDefault="003327A7">
                  <w:pPr>
                    <w:widowControl/>
                    <w:spacing w:line="200" w:lineRule="exact"/>
                    <w:rPr>
                      <w:rFonts w:ascii="Times New Roman" w:hAnsi="Times New Roman"/>
                      <w:bCs/>
                      <w:color w:val="000000"/>
                      <w:kern w:val="0"/>
                      <w:sz w:val="18"/>
                      <w:szCs w:val="18"/>
                    </w:rPr>
                  </w:pPr>
                  <w:r>
                    <w:rPr>
                      <w:rFonts w:ascii="Times New Roman" w:hAnsi="Times New Roman"/>
                      <w:bCs/>
                      <w:color w:val="000000"/>
                      <w:kern w:val="0"/>
                      <w:sz w:val="18"/>
                      <w:szCs w:val="18"/>
                    </w:rPr>
                    <w:t>哲学与社会科学类类</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32</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b/>
                      <w:bCs/>
                      <w:color w:val="000000"/>
                      <w:sz w:val="18"/>
                      <w:szCs w:val="18"/>
                    </w:rPr>
                  </w:pPr>
                </w:p>
              </w:tc>
              <w:tc>
                <w:tcPr>
                  <w:tcW w:w="3372" w:type="dxa"/>
                  <w:gridSpan w:val="2"/>
                  <w:shd w:val="clear" w:color="auto" w:fill="auto"/>
                  <w:vAlign w:val="center"/>
                </w:tcPr>
                <w:p w:rsidR="008813EF" w:rsidRDefault="003327A7">
                  <w:pPr>
                    <w:widowControl/>
                    <w:spacing w:line="200" w:lineRule="exact"/>
                    <w:rPr>
                      <w:rFonts w:ascii="Times New Roman" w:hAnsi="Times New Roman"/>
                      <w:bCs/>
                      <w:color w:val="000000"/>
                      <w:kern w:val="0"/>
                      <w:sz w:val="18"/>
                      <w:szCs w:val="18"/>
                    </w:rPr>
                  </w:pPr>
                  <w:r>
                    <w:rPr>
                      <w:rFonts w:ascii="Times New Roman" w:hAnsi="Times New Roman"/>
                      <w:bCs/>
                      <w:color w:val="000000"/>
                      <w:kern w:val="0"/>
                      <w:sz w:val="18"/>
                      <w:szCs w:val="18"/>
                    </w:rPr>
                    <w:t>其他</w:t>
                  </w:r>
                </w:p>
              </w:tc>
              <w:tc>
                <w:tcPr>
                  <w:tcW w:w="400"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3</w:t>
                  </w:r>
                </w:p>
              </w:tc>
              <w:tc>
                <w:tcPr>
                  <w:tcW w:w="446"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24</w:t>
                  </w:r>
                </w:p>
              </w:tc>
              <w:tc>
                <w:tcPr>
                  <w:tcW w:w="459" w:type="dxa"/>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48</w:t>
                  </w:r>
                </w:p>
              </w:tc>
              <w:tc>
                <w:tcPr>
                  <w:tcW w:w="590" w:type="dxa"/>
                  <w:gridSpan w:val="2"/>
                  <w:shd w:val="clear" w:color="auto" w:fill="auto"/>
                </w:tcPr>
                <w:p w:rsidR="008813EF" w:rsidRDefault="003327A7">
                  <w:pPr>
                    <w:rPr>
                      <w:rFonts w:ascii="宋体" w:hAnsi="宋体" w:cs="宋体"/>
                      <w:color w:val="000000"/>
                      <w:sz w:val="18"/>
                      <w:szCs w:val="18"/>
                    </w:rPr>
                  </w:pPr>
                  <w:r>
                    <w:rPr>
                      <w:rFonts w:ascii="宋体" w:hAnsi="宋体" w:cs="宋体" w:hint="eastAsia"/>
                      <w:color w:val="000000"/>
                      <w:sz w:val="18"/>
                      <w:szCs w:val="18"/>
                    </w:rPr>
                    <w:t>1-6</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Pr>
              <w:tc>
                <w:tcPr>
                  <w:tcW w:w="1626" w:type="dxa"/>
                  <w:gridSpan w:val="4"/>
                  <w:vMerge/>
                  <w:shd w:val="clear" w:color="auto" w:fill="auto"/>
                </w:tcPr>
                <w:p w:rsidR="008813EF" w:rsidRDefault="008813EF">
                  <w:pPr>
                    <w:rPr>
                      <w:rFonts w:ascii="Times New Roman" w:hAnsi="Times New Roman"/>
                      <w:b/>
                      <w:bCs/>
                      <w:color w:val="000000"/>
                      <w:sz w:val="18"/>
                      <w:szCs w:val="18"/>
                    </w:rPr>
                  </w:pPr>
                </w:p>
              </w:tc>
              <w:tc>
                <w:tcPr>
                  <w:tcW w:w="3372" w:type="dxa"/>
                  <w:gridSpan w:val="2"/>
                  <w:shd w:val="clear" w:color="auto" w:fill="auto"/>
                </w:tcPr>
                <w:p w:rsidR="008813EF" w:rsidRDefault="003327A7">
                  <w:pPr>
                    <w:rPr>
                      <w:rFonts w:ascii="Times New Roman" w:hAnsi="Times New Roman"/>
                      <w:b/>
                      <w:bCs/>
                      <w:color w:val="000000"/>
                      <w:sz w:val="18"/>
                      <w:szCs w:val="18"/>
                    </w:rPr>
                  </w:pPr>
                  <w:r>
                    <w:rPr>
                      <w:rFonts w:ascii="Times New Roman" w:hAnsi="Times New Roman"/>
                      <w:b/>
                      <w:bCs/>
                      <w:color w:val="000000"/>
                      <w:sz w:val="18"/>
                      <w:szCs w:val="18"/>
                    </w:rPr>
                    <w:t>学分小计</w:t>
                  </w:r>
                </w:p>
              </w:tc>
              <w:tc>
                <w:tcPr>
                  <w:tcW w:w="2354" w:type="dxa"/>
                  <w:gridSpan w:val="6"/>
                  <w:shd w:val="clear" w:color="auto" w:fill="auto"/>
                </w:tcPr>
                <w:p w:rsidR="008813EF" w:rsidRDefault="003327A7">
                  <w:pPr>
                    <w:rPr>
                      <w:rFonts w:ascii="Times New Roman" w:hAnsi="Times New Roman"/>
                      <w:b/>
                      <w:bCs/>
                      <w:color w:val="000000"/>
                      <w:sz w:val="18"/>
                      <w:szCs w:val="18"/>
                    </w:rPr>
                  </w:pPr>
                  <w:r>
                    <w:rPr>
                      <w:rFonts w:ascii="Times New Roman" w:hAnsi="Times New Roman"/>
                      <w:b/>
                      <w:bCs/>
                      <w:color w:val="000000"/>
                      <w:sz w:val="18"/>
                      <w:szCs w:val="18"/>
                    </w:rPr>
                    <w:t>12</w:t>
                  </w:r>
                </w:p>
              </w:tc>
              <w:tc>
                <w:tcPr>
                  <w:tcW w:w="1019" w:type="dxa"/>
                  <w:gridSpan w:val="2"/>
                  <w:vMerge/>
                  <w:shd w:val="clear" w:color="auto" w:fill="auto"/>
                </w:tcPr>
                <w:p w:rsidR="008813EF" w:rsidRDefault="008813EF">
                  <w:pPr>
                    <w:rPr>
                      <w:rFonts w:ascii="Times New Roman" w:hAnsi="Times New Roman"/>
                      <w:color w:val="000000"/>
                      <w:sz w:val="18"/>
                      <w:szCs w:val="18"/>
                    </w:rPr>
                  </w:pPr>
                </w:p>
              </w:tc>
            </w:tr>
            <w:tr w:rsidR="008813EF">
              <w:trPr>
                <w:gridAfter w:val="1"/>
                <w:wAfter w:w="11" w:type="dxa"/>
                <w:trHeight w:val="291"/>
              </w:trPr>
              <w:tc>
                <w:tcPr>
                  <w:tcW w:w="4998" w:type="dxa"/>
                  <w:gridSpan w:val="6"/>
                  <w:shd w:val="clear" w:color="auto" w:fill="auto"/>
                </w:tcPr>
                <w:p w:rsidR="008813EF" w:rsidRDefault="003327A7">
                  <w:pPr>
                    <w:jc w:val="center"/>
                    <w:rPr>
                      <w:rFonts w:ascii="Times New Roman" w:hAnsi="Times New Roman"/>
                      <w:color w:val="000000"/>
                      <w:sz w:val="18"/>
                      <w:szCs w:val="18"/>
                    </w:rPr>
                  </w:pPr>
                  <w:r>
                    <w:rPr>
                      <w:rFonts w:ascii="Times New Roman" w:hAnsi="Times New Roman"/>
                      <w:b/>
                      <w:bCs/>
                      <w:color w:val="000000"/>
                      <w:sz w:val="18"/>
                      <w:szCs w:val="18"/>
                    </w:rPr>
                    <w:t>总学分</w:t>
                  </w:r>
                </w:p>
              </w:tc>
              <w:tc>
                <w:tcPr>
                  <w:tcW w:w="3373" w:type="dxa"/>
                  <w:gridSpan w:val="8"/>
                  <w:shd w:val="clear" w:color="auto" w:fill="auto"/>
                </w:tcPr>
                <w:p w:rsidR="008813EF" w:rsidRDefault="003327A7">
                  <w:pPr>
                    <w:rPr>
                      <w:rFonts w:ascii="Times New Roman" w:hAnsi="Times New Roman"/>
                      <w:color w:val="000000"/>
                      <w:sz w:val="18"/>
                      <w:szCs w:val="18"/>
                    </w:rPr>
                  </w:pPr>
                  <w:r>
                    <w:rPr>
                      <w:rFonts w:ascii="Times New Roman" w:hAnsi="Times New Roman"/>
                      <w:b/>
                      <w:bCs/>
                      <w:color w:val="000000"/>
                      <w:sz w:val="18"/>
                      <w:szCs w:val="18"/>
                    </w:rPr>
                    <w:t>1</w:t>
                  </w:r>
                  <w:r>
                    <w:rPr>
                      <w:rFonts w:ascii="Times New Roman" w:hAnsi="Times New Roman" w:hint="eastAsia"/>
                      <w:b/>
                      <w:bCs/>
                      <w:color w:val="000000"/>
                      <w:sz w:val="18"/>
                      <w:szCs w:val="18"/>
                    </w:rPr>
                    <w:t>57</w:t>
                  </w:r>
                </w:p>
              </w:tc>
            </w:tr>
          </w:tbl>
          <w:p w:rsidR="008813EF" w:rsidRDefault="008813EF">
            <w:pPr>
              <w:spacing w:line="360" w:lineRule="auto"/>
              <w:rPr>
                <w:rFonts w:ascii="Times New Roman" w:hAnsi="Times New Roman"/>
                <w:color w:val="000000"/>
                <w:sz w:val="24"/>
              </w:rPr>
            </w:pPr>
          </w:p>
          <w:p w:rsidR="008813EF" w:rsidRDefault="008813EF">
            <w:pPr>
              <w:spacing w:line="360" w:lineRule="auto"/>
              <w:rPr>
                <w:rFonts w:ascii="Times New Roman" w:hAnsi="Times New Roman"/>
                <w:color w:val="000000"/>
                <w:sz w:val="24"/>
              </w:rPr>
            </w:pPr>
          </w:p>
        </w:tc>
      </w:tr>
    </w:tbl>
    <w:p w:rsidR="008813EF" w:rsidRDefault="003327A7">
      <w:pPr>
        <w:spacing w:line="360" w:lineRule="auto"/>
        <w:jc w:val="center"/>
        <w:outlineLvl w:val="0"/>
        <w:rPr>
          <w:rFonts w:ascii="宋体" w:hAnsi="宋体"/>
          <w:b/>
          <w:color w:val="000000"/>
          <w:sz w:val="36"/>
        </w:rPr>
      </w:pPr>
      <w:bookmarkStart w:id="5" w:name="_Toc454136185"/>
      <w:r>
        <w:rPr>
          <w:rFonts w:ascii="Times New Roman" w:hAnsi="Times New Roman"/>
          <w:b/>
          <w:color w:val="000000"/>
          <w:sz w:val="36"/>
        </w:rPr>
        <w:lastRenderedPageBreak/>
        <w:br w:type="page"/>
      </w:r>
      <w:bookmarkEnd w:id="5"/>
      <w:r>
        <w:rPr>
          <w:rFonts w:ascii="宋体" w:hAnsi="宋体"/>
          <w:b/>
          <w:color w:val="000000"/>
          <w:sz w:val="36"/>
        </w:rPr>
        <w:lastRenderedPageBreak/>
        <w:t>5.</w:t>
      </w:r>
      <w:r>
        <w:rPr>
          <w:rFonts w:ascii="宋体" w:hAnsi="宋体" w:hint="eastAsia"/>
          <w:b/>
          <w:color w:val="000000"/>
          <w:sz w:val="36"/>
        </w:rPr>
        <w:t>专业主要带头人简介</w:t>
      </w:r>
    </w:p>
    <w:tbl>
      <w:tblPr>
        <w:tblW w:w="9286" w:type="dxa"/>
        <w:jc w:val="center"/>
        <w:tblLayout w:type="fixed"/>
        <w:tblLook w:val="04A0"/>
      </w:tblPr>
      <w:tblGrid>
        <w:gridCol w:w="648"/>
        <w:gridCol w:w="516"/>
        <w:gridCol w:w="563"/>
        <w:gridCol w:w="596"/>
        <w:gridCol w:w="1261"/>
        <w:gridCol w:w="708"/>
        <w:gridCol w:w="284"/>
        <w:gridCol w:w="753"/>
        <w:gridCol w:w="948"/>
        <w:gridCol w:w="494"/>
        <w:gridCol w:w="498"/>
        <w:gridCol w:w="425"/>
        <w:gridCol w:w="336"/>
        <w:gridCol w:w="515"/>
        <w:gridCol w:w="741"/>
      </w:tblGrid>
      <w:tr w:rsidR="008813EF">
        <w:trPr>
          <w:trHeight w:val="340"/>
          <w:jc w:val="center"/>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姓名</w:t>
            </w:r>
          </w:p>
        </w:tc>
        <w:tc>
          <w:tcPr>
            <w:tcW w:w="1675" w:type="dxa"/>
            <w:gridSpan w:val="3"/>
            <w:vMerge w:val="restart"/>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王希尧</w:t>
            </w:r>
          </w:p>
        </w:tc>
        <w:tc>
          <w:tcPr>
            <w:tcW w:w="1261"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性别</w:t>
            </w:r>
          </w:p>
        </w:tc>
        <w:tc>
          <w:tcPr>
            <w:tcW w:w="992"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男</w:t>
            </w:r>
          </w:p>
        </w:tc>
        <w:tc>
          <w:tcPr>
            <w:tcW w:w="1701"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专业技术职务</w:t>
            </w:r>
          </w:p>
        </w:tc>
        <w:tc>
          <w:tcPr>
            <w:tcW w:w="992"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教授</w:t>
            </w:r>
          </w:p>
        </w:tc>
        <w:tc>
          <w:tcPr>
            <w:tcW w:w="1276"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第一学历</w:t>
            </w:r>
          </w:p>
        </w:tc>
        <w:tc>
          <w:tcPr>
            <w:tcW w:w="741"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本科</w:t>
            </w:r>
          </w:p>
        </w:tc>
      </w:tr>
      <w:tr w:rsidR="008813EF">
        <w:trPr>
          <w:trHeight w:val="340"/>
          <w:jc w:val="center"/>
        </w:trPr>
        <w:tc>
          <w:tcPr>
            <w:tcW w:w="648" w:type="dxa"/>
            <w:vMerge/>
            <w:tcBorders>
              <w:top w:val="single" w:sz="4" w:space="0" w:color="000000"/>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1675" w:type="dxa"/>
            <w:gridSpan w:val="3"/>
            <w:vMerge/>
            <w:tcBorders>
              <w:top w:val="single" w:sz="4" w:space="0" w:color="000000"/>
              <w:left w:val="nil"/>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1261"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出生年月</w:t>
            </w:r>
          </w:p>
        </w:tc>
        <w:tc>
          <w:tcPr>
            <w:tcW w:w="992"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1942.8</w:t>
            </w:r>
          </w:p>
        </w:tc>
        <w:tc>
          <w:tcPr>
            <w:tcW w:w="1701"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行政职务</w:t>
            </w:r>
          </w:p>
        </w:tc>
        <w:tc>
          <w:tcPr>
            <w:tcW w:w="992"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无</w:t>
            </w:r>
          </w:p>
        </w:tc>
        <w:tc>
          <w:tcPr>
            <w:tcW w:w="1276"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最后学历</w:t>
            </w:r>
          </w:p>
        </w:tc>
        <w:tc>
          <w:tcPr>
            <w:tcW w:w="741"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本科</w:t>
            </w:r>
          </w:p>
        </w:tc>
      </w:tr>
      <w:tr w:rsidR="008813EF">
        <w:trPr>
          <w:trHeight w:val="340"/>
          <w:jc w:val="center"/>
        </w:trPr>
        <w:tc>
          <w:tcPr>
            <w:tcW w:w="2323"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int="eastAsia"/>
                <w:color w:val="000000"/>
                <w:spacing w:val="-10"/>
                <w:sz w:val="24"/>
                <w:szCs w:val="24"/>
              </w:rPr>
            </w:pPr>
            <w:r>
              <w:rPr>
                <w:rFonts w:ascii="宋体" w:hAnsi="宋体" w:hint="eastAsia"/>
                <w:color w:val="000000"/>
                <w:spacing w:val="-6"/>
                <w:sz w:val="24"/>
                <w:szCs w:val="24"/>
              </w:rPr>
              <w:t>第一学历和最后学历</w:t>
            </w:r>
            <w:r>
              <w:rPr>
                <w:rFonts w:ascii="宋体" w:hAnsi="宋体" w:hint="eastAsia"/>
                <w:color w:val="000000"/>
                <w:spacing w:val="-10"/>
                <w:sz w:val="24"/>
                <w:szCs w:val="24"/>
              </w:rPr>
              <w:t>毕业时间、学校、专业</w:t>
            </w:r>
          </w:p>
        </w:tc>
        <w:tc>
          <w:tcPr>
            <w:tcW w:w="6963" w:type="dxa"/>
            <w:gridSpan w:val="11"/>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1966年6月,西南大学(原西南师范学院),学校教育</w:t>
            </w:r>
          </w:p>
        </w:tc>
      </w:tr>
      <w:tr w:rsidR="008813EF">
        <w:trPr>
          <w:trHeight w:val="340"/>
          <w:jc w:val="center"/>
        </w:trPr>
        <w:tc>
          <w:tcPr>
            <w:tcW w:w="2323"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主要从事工作与</w:t>
            </w:r>
          </w:p>
          <w:p w:rsidR="008813EF" w:rsidRDefault="003327A7">
            <w:pPr>
              <w:jc w:val="center"/>
              <w:rPr>
                <w:rFonts w:ascii="宋体" w:hint="eastAsia"/>
                <w:color w:val="000000"/>
                <w:sz w:val="24"/>
                <w:szCs w:val="24"/>
              </w:rPr>
            </w:pPr>
            <w:r>
              <w:rPr>
                <w:rFonts w:ascii="宋体" w:hAnsi="宋体" w:hint="eastAsia"/>
                <w:color w:val="000000"/>
                <w:sz w:val="24"/>
                <w:szCs w:val="24"/>
              </w:rPr>
              <w:t>研究方向</w:t>
            </w:r>
          </w:p>
        </w:tc>
        <w:tc>
          <w:tcPr>
            <w:tcW w:w="6963" w:type="dxa"/>
            <w:gridSpan w:val="11"/>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教育基本理论、心理健康与心理咨询</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主要工作成就</w:t>
            </w:r>
          </w:p>
        </w:tc>
      </w:tr>
      <w:tr w:rsidR="008813EF">
        <w:trPr>
          <w:trHeight w:val="122"/>
          <w:jc w:val="center"/>
        </w:trPr>
        <w:tc>
          <w:tcPr>
            <w:tcW w:w="9286" w:type="dxa"/>
            <w:gridSpan w:val="15"/>
            <w:tcBorders>
              <w:top w:val="single" w:sz="4" w:space="0" w:color="000000"/>
              <w:left w:val="single" w:sz="4" w:space="0" w:color="000000"/>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1993年，获省政府颁发的四川省普通高等院校优秀教学成果二等奖。</w:t>
            </w:r>
          </w:p>
        </w:tc>
      </w:tr>
      <w:tr w:rsidR="008813EF">
        <w:trPr>
          <w:trHeight w:val="180"/>
          <w:jc w:val="center"/>
        </w:trPr>
        <w:tc>
          <w:tcPr>
            <w:tcW w:w="9286" w:type="dxa"/>
            <w:gridSpan w:val="15"/>
            <w:tcBorders>
              <w:top w:val="single" w:sz="4" w:space="0" w:color="auto"/>
              <w:left w:val="single" w:sz="4" w:space="0" w:color="000000"/>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1998年，获教育部颁发的全国示范院校普通教育改革试验研究优秀教学成果三等奖。</w:t>
            </w:r>
          </w:p>
        </w:tc>
      </w:tr>
      <w:tr w:rsidR="008813EF">
        <w:trPr>
          <w:trHeight w:val="260"/>
          <w:jc w:val="center"/>
        </w:trPr>
        <w:tc>
          <w:tcPr>
            <w:tcW w:w="9286" w:type="dxa"/>
            <w:gridSpan w:val="15"/>
            <w:tcBorders>
              <w:top w:val="single" w:sz="4" w:space="0" w:color="auto"/>
              <w:left w:val="single" w:sz="4" w:space="0" w:color="000000"/>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2001年，获省教厅颁发的四川省人文社会科学研究成果三等奖。</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ascii="宋体" w:hint="eastAsia"/>
                <w:color w:val="000000"/>
                <w:sz w:val="24"/>
                <w:szCs w:val="24"/>
              </w:rPr>
              <w:t>2008年，获省政府颁发的四川省优秀教学成果三等奖。</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ascii="宋体" w:hint="eastAsia"/>
                <w:color w:val="000000"/>
                <w:sz w:val="24"/>
                <w:szCs w:val="24"/>
              </w:rPr>
              <w:t>2013年，获省政府颁发的四川省第七届优秀教学成果二等奖（团队）。</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ascii="宋体" w:hint="eastAsia"/>
                <w:color w:val="000000"/>
                <w:sz w:val="24"/>
                <w:szCs w:val="24"/>
              </w:rPr>
              <w:t>2016年，被评为四川省教育系统关心下一代个人先进工作者。</w:t>
            </w:r>
          </w:p>
        </w:tc>
      </w:tr>
      <w:tr w:rsidR="008813EF">
        <w:trPr>
          <w:trHeight w:val="204"/>
          <w:jc w:val="center"/>
        </w:trPr>
        <w:tc>
          <w:tcPr>
            <w:tcW w:w="9286" w:type="dxa"/>
            <w:gridSpan w:val="15"/>
            <w:tcBorders>
              <w:top w:val="single" w:sz="4" w:space="0" w:color="000000"/>
              <w:left w:val="single" w:sz="4" w:space="0" w:color="000000"/>
              <w:bottom w:val="single" w:sz="4" w:space="0" w:color="auto"/>
              <w:right w:val="single" w:sz="4" w:space="0" w:color="auto"/>
            </w:tcBorders>
            <w:vAlign w:val="center"/>
          </w:tcPr>
          <w:p w:rsidR="008813EF" w:rsidRDefault="003327A7">
            <w:pPr>
              <w:rPr>
                <w:rFonts w:ascii="宋体" w:hint="eastAsia"/>
                <w:color w:val="000000"/>
                <w:sz w:val="24"/>
                <w:szCs w:val="24"/>
              </w:rPr>
            </w:pPr>
            <w:r>
              <w:rPr>
                <w:rFonts w:ascii="宋体" w:hint="eastAsia"/>
                <w:color w:val="000000"/>
                <w:sz w:val="24"/>
                <w:szCs w:val="24"/>
              </w:rPr>
              <w:t>2018年，获省政府颁发的四川省第八届优秀教学成果一等奖（团队）。</w:t>
            </w:r>
          </w:p>
        </w:tc>
      </w:tr>
      <w:tr w:rsidR="008813EF">
        <w:trPr>
          <w:trHeight w:val="454"/>
          <w:jc w:val="center"/>
        </w:trPr>
        <w:tc>
          <w:tcPr>
            <w:tcW w:w="1164" w:type="dxa"/>
            <w:gridSpan w:val="2"/>
            <w:vMerge w:val="restart"/>
            <w:tcBorders>
              <w:top w:val="nil"/>
              <w:left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最具代表性的教学科研成果</w:t>
            </w: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成果名称</w:t>
            </w:r>
          </w:p>
        </w:tc>
        <w:tc>
          <w:tcPr>
            <w:tcW w:w="3402" w:type="dxa"/>
            <w:gridSpan w:val="6"/>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等级及签发单位、时间</w:t>
            </w:r>
          </w:p>
        </w:tc>
        <w:tc>
          <w:tcPr>
            <w:tcW w:w="1592" w:type="dxa"/>
            <w:gridSpan w:val="3"/>
            <w:tcBorders>
              <w:top w:val="single" w:sz="4" w:space="0" w:color="000000"/>
              <w:left w:val="nil"/>
              <w:bottom w:val="single" w:sz="4" w:space="0" w:color="000000"/>
              <w:right w:val="single" w:sz="4" w:space="0" w:color="auto"/>
            </w:tcBorders>
            <w:vAlign w:val="center"/>
          </w:tcPr>
          <w:p w:rsidR="00C22BE3" w:rsidRDefault="003327A7">
            <w:pPr>
              <w:jc w:val="center"/>
              <w:rPr>
                <w:rFonts w:ascii="宋体" w:hAnsi="宋体"/>
                <w:color w:val="000000"/>
                <w:sz w:val="24"/>
                <w:szCs w:val="24"/>
              </w:rPr>
            </w:pPr>
            <w:r>
              <w:rPr>
                <w:rFonts w:ascii="宋体" w:hAnsi="宋体" w:hint="eastAsia"/>
                <w:color w:val="000000"/>
                <w:sz w:val="24"/>
                <w:szCs w:val="24"/>
              </w:rPr>
              <w:t>本人</w:t>
            </w:r>
          </w:p>
          <w:p w:rsidR="008813EF" w:rsidRDefault="003327A7">
            <w:pPr>
              <w:jc w:val="center"/>
              <w:rPr>
                <w:rFonts w:ascii="宋体" w:hint="eastAsia"/>
                <w:color w:val="000000"/>
                <w:sz w:val="24"/>
                <w:szCs w:val="24"/>
              </w:rPr>
            </w:pPr>
            <w:r>
              <w:rPr>
                <w:rFonts w:ascii="宋体" w:hAnsi="宋体" w:hint="eastAsia"/>
                <w:color w:val="000000"/>
                <w:sz w:val="24"/>
                <w:szCs w:val="24"/>
              </w:rPr>
              <w:t>署名位次</w:t>
            </w:r>
          </w:p>
        </w:tc>
      </w:tr>
      <w:tr w:rsidR="008813EF">
        <w:trPr>
          <w:trHeight w:val="454"/>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1</w:t>
            </w:r>
          </w:p>
        </w:tc>
        <w:tc>
          <w:tcPr>
            <w:tcW w:w="2565" w:type="dxa"/>
            <w:gridSpan w:val="3"/>
            <w:tcBorders>
              <w:top w:val="single" w:sz="4" w:space="0" w:color="000000"/>
              <w:left w:val="nil"/>
              <w:bottom w:val="single" w:sz="4" w:space="0" w:color="000000"/>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初中教育学（第四章）</w:t>
            </w:r>
          </w:p>
        </w:tc>
        <w:tc>
          <w:tcPr>
            <w:tcW w:w="3402" w:type="dxa"/>
            <w:gridSpan w:val="6"/>
            <w:tcBorders>
              <w:top w:val="single" w:sz="4" w:space="0" w:color="000000"/>
              <w:left w:val="nil"/>
              <w:bottom w:val="single" w:sz="4" w:space="0" w:color="000000"/>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西南师范大学出版社，1990年</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rPr>
            </w:pPr>
            <w:r>
              <w:rPr>
                <w:rFonts w:ascii="宋体" w:hint="eastAsia"/>
                <w:color w:val="000000"/>
              </w:rPr>
              <w:t>副主编</w:t>
            </w:r>
          </w:p>
        </w:tc>
      </w:tr>
      <w:tr w:rsidR="008813EF">
        <w:trPr>
          <w:trHeight w:val="454"/>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2</w:t>
            </w:r>
          </w:p>
        </w:tc>
        <w:tc>
          <w:tcPr>
            <w:tcW w:w="2565" w:type="dxa"/>
            <w:gridSpan w:val="3"/>
            <w:tcBorders>
              <w:top w:val="single" w:sz="4" w:space="0" w:color="000000"/>
              <w:left w:val="nil"/>
              <w:bottom w:val="single" w:sz="4" w:space="0" w:color="000000"/>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新时期青少年德育研究（第3、7章）</w:t>
            </w:r>
          </w:p>
        </w:tc>
        <w:tc>
          <w:tcPr>
            <w:tcW w:w="3402" w:type="dxa"/>
            <w:gridSpan w:val="6"/>
            <w:tcBorders>
              <w:top w:val="single" w:sz="4" w:space="0" w:color="000000"/>
              <w:left w:val="nil"/>
              <w:bottom w:val="single" w:sz="4" w:space="0" w:color="000000"/>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重庆出版社，1995年</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rPr>
            </w:pPr>
            <w:r>
              <w:rPr>
                <w:rFonts w:ascii="宋体" w:hint="eastAsia"/>
                <w:color w:val="000000"/>
              </w:rPr>
              <w:t>参编</w:t>
            </w:r>
          </w:p>
        </w:tc>
      </w:tr>
      <w:tr w:rsidR="008813EF">
        <w:trPr>
          <w:trHeight w:val="454"/>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3</w:t>
            </w:r>
          </w:p>
        </w:tc>
        <w:tc>
          <w:tcPr>
            <w:tcW w:w="2565" w:type="dxa"/>
            <w:gridSpan w:val="3"/>
            <w:tcBorders>
              <w:top w:val="single" w:sz="4" w:space="0" w:color="000000"/>
              <w:left w:val="nil"/>
              <w:bottom w:val="single" w:sz="4" w:space="0" w:color="000000"/>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读启教学论</w:t>
            </w:r>
          </w:p>
        </w:tc>
        <w:tc>
          <w:tcPr>
            <w:tcW w:w="3402" w:type="dxa"/>
            <w:gridSpan w:val="6"/>
            <w:tcBorders>
              <w:top w:val="single" w:sz="4" w:space="0" w:color="000000"/>
              <w:left w:val="nil"/>
              <w:bottom w:val="single" w:sz="4" w:space="0" w:color="000000"/>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教育科学出版社，1997年</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sidRPr="003327A7">
              <w:rPr>
                <w:rFonts w:ascii="宋体" w:hint="eastAsia"/>
                <w:color w:val="000000"/>
                <w:szCs w:val="24"/>
              </w:rPr>
              <w:t>独著</w:t>
            </w:r>
          </w:p>
        </w:tc>
      </w:tr>
      <w:tr w:rsidR="008813EF">
        <w:trPr>
          <w:trHeight w:val="15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auto"/>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4</w:t>
            </w:r>
          </w:p>
        </w:tc>
        <w:tc>
          <w:tcPr>
            <w:tcW w:w="2565" w:type="dxa"/>
            <w:gridSpan w:val="3"/>
            <w:tcBorders>
              <w:top w:val="single" w:sz="4" w:space="0" w:color="000000"/>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人本教育学</w:t>
            </w:r>
          </w:p>
        </w:tc>
        <w:tc>
          <w:tcPr>
            <w:tcW w:w="3402" w:type="dxa"/>
            <w:gridSpan w:val="6"/>
            <w:tcBorders>
              <w:top w:val="single" w:sz="4" w:space="0" w:color="000000"/>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四川教育出版社，1999年</w:t>
            </w:r>
          </w:p>
        </w:tc>
        <w:tc>
          <w:tcPr>
            <w:tcW w:w="1592" w:type="dxa"/>
            <w:gridSpan w:val="3"/>
            <w:tcBorders>
              <w:top w:val="single" w:sz="4" w:space="0" w:color="000000"/>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独著，自成体系、国内首创</w:t>
            </w:r>
          </w:p>
        </w:tc>
      </w:tr>
      <w:tr w:rsidR="008813EF" w:rsidTr="009E4079">
        <w:trPr>
          <w:trHeight w:val="451"/>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5</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教育学</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中国科学文化出版社，2003年</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独著</w:t>
            </w:r>
          </w:p>
        </w:tc>
      </w:tr>
      <w:tr w:rsidR="008813EF">
        <w:trPr>
          <w:trHeight w:val="44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6</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教育强省（第5章）</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四川教育出版社，2003年</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参编</w:t>
            </w:r>
          </w:p>
        </w:tc>
      </w:tr>
      <w:tr w:rsidR="008813EF">
        <w:trPr>
          <w:trHeight w:val="112"/>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7</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评教育是人类自身的生产实践</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教育研究，1987年5月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9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8</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再评教育是人类自身的生产实践</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教育研究，1988年6月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42"/>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9</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为适应农村教育改革发展需要培养合格师资</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高师教育与发展改革专论，1988年</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22"/>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10</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论教育上层建筑历史的终极</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内江师专学报，1987年1月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8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653A12" w:rsidRDefault="003327A7">
            <w:pPr>
              <w:ind w:leftChars="-50" w:left="-105" w:rightChars="-50" w:right="-105"/>
              <w:jc w:val="center"/>
              <w:rPr>
                <w:rFonts w:ascii="宋体" w:hint="eastAsia"/>
                <w:color w:val="000000"/>
                <w:szCs w:val="21"/>
              </w:rPr>
            </w:pPr>
            <w:r w:rsidRPr="00653A12">
              <w:rPr>
                <w:rFonts w:ascii="宋体" w:hint="eastAsia"/>
                <w:color w:val="000000"/>
                <w:szCs w:val="21"/>
              </w:rPr>
              <w:t>11</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论教育起源于劳动的智化</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教育学，1988年10月，人大复印资料</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rsidRPr="00653A12">
        <w:trPr>
          <w:trHeight w:val="16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C921C2" w:rsidRDefault="003327A7">
            <w:pPr>
              <w:ind w:leftChars="-50" w:left="-105" w:rightChars="-50" w:right="-105"/>
              <w:jc w:val="center"/>
              <w:rPr>
                <w:rFonts w:ascii="宋体" w:hint="eastAsia"/>
                <w:color w:val="000000"/>
                <w:szCs w:val="24"/>
              </w:rPr>
            </w:pPr>
            <w:r w:rsidRPr="00C921C2">
              <w:rPr>
                <w:rFonts w:ascii="宋体" w:hint="eastAsia"/>
                <w:color w:val="000000"/>
                <w:szCs w:val="24"/>
              </w:rPr>
              <w:t>12</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班级德育的隐形课程及其教育效应</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中小学教育，1991年5月</w:t>
            </w:r>
          </w:p>
        </w:tc>
        <w:tc>
          <w:tcPr>
            <w:tcW w:w="1592"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center"/>
              <w:rPr>
                <w:rFonts w:ascii="宋体" w:hint="eastAsia"/>
                <w:color w:val="000000"/>
                <w:szCs w:val="21"/>
              </w:rPr>
            </w:pPr>
            <w:r w:rsidRPr="00653A12">
              <w:rPr>
                <w:rFonts w:ascii="宋体" w:hint="eastAsia"/>
                <w:color w:val="000000"/>
                <w:szCs w:val="21"/>
              </w:rPr>
              <w:t>第一作者</w:t>
            </w:r>
          </w:p>
        </w:tc>
      </w:tr>
      <w:tr w:rsidR="008813EF" w:rsidRPr="00653A12">
        <w:trPr>
          <w:trHeight w:val="18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C921C2" w:rsidRDefault="003327A7">
            <w:pPr>
              <w:ind w:leftChars="-50" w:left="-105" w:rightChars="-50" w:right="-105"/>
              <w:jc w:val="center"/>
              <w:rPr>
                <w:rFonts w:ascii="宋体" w:hint="eastAsia"/>
                <w:color w:val="000000"/>
                <w:szCs w:val="24"/>
              </w:rPr>
            </w:pPr>
            <w:r w:rsidRPr="00C921C2">
              <w:rPr>
                <w:rFonts w:ascii="宋体" w:hint="eastAsia"/>
                <w:color w:val="000000"/>
                <w:szCs w:val="24"/>
              </w:rPr>
              <w:t>13</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大学生亚健康心理及其根源探索</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高等教育研究，2003年5月</w:t>
            </w:r>
          </w:p>
        </w:tc>
        <w:tc>
          <w:tcPr>
            <w:tcW w:w="1592"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center"/>
              <w:rPr>
                <w:rFonts w:ascii="宋体" w:hint="eastAsia"/>
                <w:color w:val="000000"/>
                <w:szCs w:val="21"/>
              </w:rPr>
            </w:pPr>
            <w:r w:rsidRPr="00653A12">
              <w:rPr>
                <w:rFonts w:ascii="宋体" w:hint="eastAsia"/>
                <w:color w:val="000000"/>
                <w:szCs w:val="21"/>
              </w:rPr>
              <w:t>第一作者</w:t>
            </w:r>
          </w:p>
        </w:tc>
      </w:tr>
      <w:tr w:rsidR="008813EF" w:rsidRPr="00653A12">
        <w:trPr>
          <w:trHeight w:val="142"/>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C921C2" w:rsidRDefault="003327A7">
            <w:pPr>
              <w:ind w:leftChars="-50" w:left="-105" w:rightChars="-50" w:right="-105"/>
              <w:jc w:val="center"/>
              <w:rPr>
                <w:rFonts w:ascii="宋体" w:hint="eastAsia"/>
                <w:color w:val="000000"/>
                <w:szCs w:val="24"/>
              </w:rPr>
            </w:pPr>
            <w:r w:rsidRPr="00C921C2">
              <w:rPr>
                <w:rFonts w:ascii="宋体" w:hint="eastAsia"/>
                <w:color w:val="000000"/>
                <w:szCs w:val="24"/>
              </w:rPr>
              <w:t>14</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科学发展观与基础教育课程改革</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中小学教育，2006年2月，人大复印资料</w:t>
            </w:r>
          </w:p>
        </w:tc>
        <w:tc>
          <w:tcPr>
            <w:tcW w:w="1592"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center"/>
              <w:rPr>
                <w:rFonts w:ascii="宋体" w:hint="eastAsia"/>
                <w:color w:val="000000"/>
                <w:szCs w:val="21"/>
              </w:rPr>
            </w:pPr>
            <w:r w:rsidRPr="00653A12">
              <w:rPr>
                <w:rFonts w:ascii="宋体" w:hint="eastAsia"/>
                <w:color w:val="000000"/>
                <w:szCs w:val="21"/>
              </w:rPr>
              <w:t>第一作者</w:t>
            </w:r>
          </w:p>
        </w:tc>
      </w:tr>
      <w:tr w:rsidR="008813EF" w:rsidRPr="00653A12">
        <w:trPr>
          <w:trHeight w:val="18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C921C2" w:rsidRDefault="003327A7">
            <w:pPr>
              <w:ind w:leftChars="-50" w:left="-105" w:rightChars="-50" w:right="-105"/>
              <w:jc w:val="center"/>
              <w:rPr>
                <w:rFonts w:ascii="宋体" w:hint="eastAsia"/>
                <w:color w:val="000000"/>
                <w:szCs w:val="24"/>
              </w:rPr>
            </w:pPr>
            <w:r w:rsidRPr="00C921C2">
              <w:rPr>
                <w:rFonts w:ascii="宋体" w:hint="eastAsia"/>
                <w:color w:val="000000"/>
                <w:szCs w:val="24"/>
              </w:rPr>
              <w:t>15</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人本教育思想的历史渊源与现实意义</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教育科学研究，2001年11月</w:t>
            </w:r>
          </w:p>
        </w:tc>
        <w:tc>
          <w:tcPr>
            <w:tcW w:w="1592"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center"/>
              <w:rPr>
                <w:rFonts w:ascii="宋体" w:hint="eastAsia"/>
                <w:color w:val="000000"/>
                <w:szCs w:val="21"/>
              </w:rPr>
            </w:pPr>
            <w:r w:rsidRPr="00653A12">
              <w:rPr>
                <w:rFonts w:ascii="宋体" w:hint="eastAsia"/>
                <w:color w:val="000000"/>
                <w:szCs w:val="21"/>
              </w:rPr>
              <w:t>第一作者</w:t>
            </w:r>
          </w:p>
        </w:tc>
      </w:tr>
      <w:tr w:rsidR="008813EF" w:rsidRPr="00653A12">
        <w:trPr>
          <w:trHeight w:val="122"/>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Pr="00C921C2" w:rsidRDefault="003327A7">
            <w:pPr>
              <w:ind w:leftChars="-50" w:left="-105" w:rightChars="-50" w:right="-105"/>
              <w:jc w:val="center"/>
              <w:rPr>
                <w:rFonts w:ascii="宋体" w:hint="eastAsia"/>
                <w:color w:val="000000"/>
                <w:szCs w:val="24"/>
              </w:rPr>
            </w:pPr>
            <w:r w:rsidRPr="00C921C2">
              <w:rPr>
                <w:rFonts w:ascii="宋体" w:hint="eastAsia"/>
                <w:color w:val="000000"/>
                <w:szCs w:val="24"/>
              </w:rPr>
              <w:t>16</w:t>
            </w:r>
          </w:p>
        </w:tc>
        <w:tc>
          <w:tcPr>
            <w:tcW w:w="2565"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论教学做统一</w:t>
            </w:r>
          </w:p>
        </w:tc>
        <w:tc>
          <w:tcPr>
            <w:tcW w:w="3402" w:type="dxa"/>
            <w:gridSpan w:val="6"/>
            <w:tcBorders>
              <w:top w:val="single" w:sz="4" w:space="0" w:color="auto"/>
              <w:left w:val="nil"/>
              <w:bottom w:val="single" w:sz="4" w:space="0" w:color="auto"/>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《教育与国民性》论文集，2013年9月</w:t>
            </w:r>
          </w:p>
        </w:tc>
        <w:tc>
          <w:tcPr>
            <w:tcW w:w="1592" w:type="dxa"/>
            <w:gridSpan w:val="3"/>
            <w:tcBorders>
              <w:top w:val="single" w:sz="4" w:space="0" w:color="auto"/>
              <w:left w:val="nil"/>
              <w:bottom w:val="single" w:sz="4" w:space="0" w:color="auto"/>
              <w:right w:val="single" w:sz="4" w:space="0" w:color="000000"/>
            </w:tcBorders>
            <w:vAlign w:val="center"/>
          </w:tcPr>
          <w:p w:rsidR="008813EF" w:rsidRPr="00653A12" w:rsidRDefault="003327A7">
            <w:pPr>
              <w:jc w:val="center"/>
              <w:rPr>
                <w:rFonts w:ascii="宋体" w:hint="eastAsia"/>
                <w:color w:val="000000"/>
                <w:szCs w:val="21"/>
              </w:rPr>
            </w:pPr>
            <w:r w:rsidRPr="00653A12">
              <w:rPr>
                <w:rFonts w:ascii="宋体" w:hint="eastAsia"/>
                <w:color w:val="000000"/>
                <w:szCs w:val="21"/>
              </w:rPr>
              <w:t>第一作者</w:t>
            </w:r>
          </w:p>
        </w:tc>
      </w:tr>
      <w:tr w:rsidR="008813EF" w:rsidRPr="00653A12">
        <w:trPr>
          <w:trHeight w:val="624"/>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right w:val="single" w:sz="4" w:space="0" w:color="000000"/>
            </w:tcBorders>
            <w:vAlign w:val="center"/>
          </w:tcPr>
          <w:p w:rsidR="008813EF" w:rsidRPr="00C921C2" w:rsidRDefault="003327A7">
            <w:pPr>
              <w:ind w:leftChars="-50" w:left="-105" w:rightChars="-50" w:right="-105"/>
              <w:jc w:val="center"/>
              <w:rPr>
                <w:rFonts w:ascii="宋体" w:hint="eastAsia"/>
                <w:color w:val="000000"/>
                <w:szCs w:val="24"/>
              </w:rPr>
            </w:pPr>
            <w:r w:rsidRPr="00C921C2">
              <w:rPr>
                <w:rFonts w:ascii="宋体" w:hint="eastAsia"/>
                <w:color w:val="000000"/>
                <w:szCs w:val="24"/>
              </w:rPr>
              <w:t>17</w:t>
            </w:r>
          </w:p>
        </w:tc>
        <w:tc>
          <w:tcPr>
            <w:tcW w:w="2565" w:type="dxa"/>
            <w:gridSpan w:val="3"/>
            <w:tcBorders>
              <w:top w:val="single" w:sz="4" w:space="0" w:color="auto"/>
              <w:left w:val="nil"/>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文化自信与教育理论创新</w:t>
            </w:r>
          </w:p>
        </w:tc>
        <w:tc>
          <w:tcPr>
            <w:tcW w:w="3402" w:type="dxa"/>
            <w:gridSpan w:val="6"/>
            <w:tcBorders>
              <w:top w:val="single" w:sz="4" w:space="0" w:color="auto"/>
              <w:left w:val="nil"/>
              <w:right w:val="single" w:sz="4" w:space="0" w:color="000000"/>
            </w:tcBorders>
            <w:vAlign w:val="center"/>
          </w:tcPr>
          <w:p w:rsidR="008813EF" w:rsidRPr="00653A12" w:rsidRDefault="003327A7">
            <w:pPr>
              <w:jc w:val="left"/>
              <w:rPr>
                <w:rFonts w:ascii="宋体" w:hint="eastAsia"/>
                <w:color w:val="000000"/>
                <w:szCs w:val="21"/>
              </w:rPr>
            </w:pPr>
            <w:r w:rsidRPr="00653A12">
              <w:rPr>
                <w:rFonts w:ascii="宋体" w:hint="eastAsia"/>
                <w:color w:val="000000"/>
                <w:szCs w:val="21"/>
              </w:rPr>
              <w:t>教育与教学研究，2018年1月</w:t>
            </w:r>
          </w:p>
        </w:tc>
        <w:tc>
          <w:tcPr>
            <w:tcW w:w="1592" w:type="dxa"/>
            <w:gridSpan w:val="3"/>
            <w:tcBorders>
              <w:top w:val="single" w:sz="4" w:space="0" w:color="auto"/>
              <w:left w:val="nil"/>
              <w:right w:val="single" w:sz="4" w:space="0" w:color="000000"/>
            </w:tcBorders>
            <w:vAlign w:val="center"/>
          </w:tcPr>
          <w:p w:rsidR="008813EF" w:rsidRPr="00653A12" w:rsidRDefault="003327A7">
            <w:pPr>
              <w:jc w:val="center"/>
              <w:rPr>
                <w:rFonts w:ascii="宋体" w:hint="eastAsia"/>
                <w:color w:val="000000"/>
                <w:szCs w:val="21"/>
              </w:rPr>
            </w:pPr>
            <w:r w:rsidRPr="00653A12">
              <w:rPr>
                <w:rFonts w:ascii="宋体" w:hint="eastAsia"/>
                <w:color w:val="000000"/>
                <w:szCs w:val="21"/>
              </w:rPr>
              <w:t>第一作者</w:t>
            </w:r>
          </w:p>
        </w:tc>
      </w:tr>
      <w:tr w:rsidR="008813EF">
        <w:trPr>
          <w:trHeight w:val="454"/>
          <w:jc w:val="center"/>
        </w:trPr>
        <w:tc>
          <w:tcPr>
            <w:tcW w:w="1164" w:type="dxa"/>
            <w:gridSpan w:val="2"/>
            <w:vMerge w:val="restart"/>
            <w:tcBorders>
              <w:top w:val="single" w:sz="4" w:space="0" w:color="auto"/>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目前承担的主要教学科研项目</w:t>
            </w: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项目名称</w:t>
            </w:r>
          </w:p>
        </w:tc>
        <w:tc>
          <w:tcPr>
            <w:tcW w:w="1037" w:type="dxa"/>
            <w:gridSpan w:val="2"/>
            <w:tcBorders>
              <w:top w:val="single" w:sz="4" w:space="0" w:color="000000"/>
              <w:left w:val="nil"/>
              <w:bottom w:val="single" w:sz="4" w:space="0" w:color="000000"/>
              <w:right w:val="single" w:sz="4" w:space="0" w:color="000000"/>
            </w:tcBorders>
            <w:vAlign w:val="center"/>
          </w:tcPr>
          <w:p w:rsidR="00303C6E" w:rsidRDefault="003327A7">
            <w:pPr>
              <w:jc w:val="center"/>
              <w:rPr>
                <w:rFonts w:ascii="宋体" w:hAnsi="宋体"/>
                <w:color w:val="000000"/>
                <w:sz w:val="24"/>
                <w:szCs w:val="24"/>
              </w:rPr>
            </w:pPr>
            <w:r>
              <w:rPr>
                <w:rFonts w:ascii="宋体" w:hAnsi="宋体" w:hint="eastAsia"/>
                <w:color w:val="000000"/>
                <w:sz w:val="24"/>
                <w:szCs w:val="24"/>
              </w:rPr>
              <w:t>项目</w:t>
            </w:r>
          </w:p>
          <w:p w:rsidR="008813EF" w:rsidRDefault="003327A7">
            <w:pPr>
              <w:jc w:val="center"/>
              <w:rPr>
                <w:rFonts w:ascii="宋体" w:hint="eastAsia"/>
                <w:color w:val="000000"/>
                <w:sz w:val="24"/>
                <w:szCs w:val="24"/>
              </w:rPr>
            </w:pPr>
            <w:r>
              <w:rPr>
                <w:rFonts w:ascii="宋体" w:hAnsi="宋体" w:hint="eastAsia"/>
                <w:color w:val="000000"/>
                <w:sz w:val="24"/>
                <w:szCs w:val="24"/>
              </w:rPr>
              <w:t>来源</w:t>
            </w:r>
          </w:p>
        </w:tc>
        <w:tc>
          <w:tcPr>
            <w:tcW w:w="1442"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起讫时间</w:t>
            </w:r>
          </w:p>
        </w:tc>
        <w:tc>
          <w:tcPr>
            <w:tcW w:w="923"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经费</w:t>
            </w:r>
          </w:p>
        </w:tc>
        <w:tc>
          <w:tcPr>
            <w:tcW w:w="1592" w:type="dxa"/>
            <w:gridSpan w:val="3"/>
            <w:tcBorders>
              <w:top w:val="single" w:sz="4" w:space="0" w:color="000000"/>
              <w:left w:val="nil"/>
              <w:bottom w:val="single" w:sz="4" w:space="0" w:color="000000"/>
              <w:right w:val="single" w:sz="4" w:space="0" w:color="000000"/>
            </w:tcBorders>
            <w:vAlign w:val="center"/>
          </w:tcPr>
          <w:p w:rsidR="00303C6E" w:rsidRDefault="003327A7">
            <w:pPr>
              <w:jc w:val="center"/>
              <w:rPr>
                <w:rFonts w:ascii="宋体" w:hAnsi="宋体"/>
                <w:color w:val="000000"/>
                <w:sz w:val="24"/>
                <w:szCs w:val="24"/>
              </w:rPr>
            </w:pPr>
            <w:r>
              <w:rPr>
                <w:rFonts w:ascii="宋体" w:hAnsi="宋体" w:hint="eastAsia"/>
                <w:color w:val="000000"/>
                <w:sz w:val="24"/>
                <w:szCs w:val="24"/>
              </w:rPr>
              <w:t>本人</w:t>
            </w:r>
          </w:p>
          <w:p w:rsidR="008813EF" w:rsidRDefault="003327A7">
            <w:pPr>
              <w:jc w:val="center"/>
              <w:rPr>
                <w:rFonts w:ascii="宋体" w:hint="eastAsia"/>
                <w:color w:val="000000"/>
                <w:sz w:val="24"/>
                <w:szCs w:val="24"/>
              </w:rPr>
            </w:pPr>
            <w:r>
              <w:rPr>
                <w:rFonts w:ascii="宋体" w:hAnsi="宋体" w:hint="eastAsia"/>
                <w:color w:val="000000"/>
                <w:sz w:val="24"/>
                <w:szCs w:val="24"/>
              </w:rPr>
              <w:t>承担工作</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rPr>
            </w:pPr>
            <w:r>
              <w:rPr>
                <w:rFonts w:ascii="宋体" w:hint="eastAsia"/>
                <w:color w:val="000000"/>
              </w:rPr>
              <w:t>地方高等院校育人模式的改革与创新</w:t>
            </w: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rPr>
              <w:t>四川省高等教育学会[2011]41号</w:t>
            </w:r>
          </w:p>
        </w:tc>
        <w:tc>
          <w:tcPr>
            <w:tcW w:w="1442" w:type="dxa"/>
            <w:gridSpan w:val="2"/>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rPr>
            </w:pPr>
            <w:r>
              <w:rPr>
                <w:rFonts w:ascii="宋体" w:hint="eastAsia"/>
                <w:color w:val="000000"/>
              </w:rPr>
              <w:t>2011-2015</w:t>
            </w:r>
          </w:p>
        </w:tc>
        <w:tc>
          <w:tcPr>
            <w:tcW w:w="923" w:type="dxa"/>
            <w:gridSpan w:val="2"/>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rPr>
              <w:t>4万元</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rPr>
              <w:t>总体规划与理论阐述</w:t>
            </w:r>
          </w:p>
        </w:tc>
      </w:tr>
      <w:tr w:rsidR="008813EF">
        <w:trPr>
          <w:trHeight w:val="5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565" w:type="dxa"/>
            <w:gridSpan w:val="3"/>
            <w:tcBorders>
              <w:top w:val="single" w:sz="4" w:space="0" w:color="000000"/>
              <w:left w:val="nil"/>
              <w:right w:val="single" w:sz="4" w:space="0" w:color="000000"/>
            </w:tcBorders>
            <w:vAlign w:val="center"/>
          </w:tcPr>
          <w:p w:rsidR="008813EF" w:rsidRDefault="008813EF">
            <w:pPr>
              <w:rPr>
                <w:rFonts w:ascii="宋体" w:hint="eastAsia"/>
                <w:color w:val="000000"/>
                <w:sz w:val="24"/>
                <w:szCs w:val="24"/>
              </w:rPr>
            </w:pPr>
          </w:p>
        </w:tc>
        <w:tc>
          <w:tcPr>
            <w:tcW w:w="1037" w:type="dxa"/>
            <w:gridSpan w:val="2"/>
            <w:tcBorders>
              <w:top w:val="single" w:sz="4" w:space="0" w:color="000000"/>
              <w:left w:val="nil"/>
              <w:right w:val="single" w:sz="4" w:space="0" w:color="000000"/>
            </w:tcBorders>
            <w:vAlign w:val="center"/>
          </w:tcPr>
          <w:p w:rsidR="008813EF" w:rsidRDefault="008813EF">
            <w:pPr>
              <w:jc w:val="left"/>
              <w:rPr>
                <w:rFonts w:ascii="宋体" w:hint="eastAsia"/>
                <w:color w:val="000000"/>
              </w:rPr>
            </w:pPr>
          </w:p>
        </w:tc>
        <w:tc>
          <w:tcPr>
            <w:tcW w:w="1442" w:type="dxa"/>
            <w:gridSpan w:val="2"/>
            <w:tcBorders>
              <w:top w:val="single" w:sz="4" w:space="0" w:color="000000"/>
              <w:left w:val="nil"/>
              <w:right w:val="single" w:sz="4" w:space="0" w:color="000000"/>
            </w:tcBorders>
            <w:vAlign w:val="center"/>
          </w:tcPr>
          <w:p w:rsidR="008813EF" w:rsidRDefault="008813EF">
            <w:pPr>
              <w:jc w:val="left"/>
              <w:rPr>
                <w:rFonts w:ascii="宋体" w:hint="eastAsia"/>
                <w:color w:val="000000"/>
              </w:rPr>
            </w:pPr>
          </w:p>
        </w:tc>
        <w:tc>
          <w:tcPr>
            <w:tcW w:w="923" w:type="dxa"/>
            <w:gridSpan w:val="2"/>
            <w:tcBorders>
              <w:top w:val="single" w:sz="4" w:space="0" w:color="000000"/>
              <w:left w:val="nil"/>
              <w:right w:val="single" w:sz="4" w:space="0" w:color="000000"/>
            </w:tcBorders>
            <w:vAlign w:val="center"/>
          </w:tcPr>
          <w:p w:rsidR="008813EF" w:rsidRDefault="008813EF">
            <w:pPr>
              <w:jc w:val="left"/>
              <w:rPr>
                <w:rFonts w:ascii="宋体" w:hint="eastAsia"/>
                <w:color w:val="000000"/>
              </w:rPr>
            </w:pPr>
          </w:p>
        </w:tc>
        <w:tc>
          <w:tcPr>
            <w:tcW w:w="1592" w:type="dxa"/>
            <w:gridSpan w:val="3"/>
            <w:tcBorders>
              <w:top w:val="single" w:sz="4" w:space="0" w:color="000000"/>
              <w:left w:val="nil"/>
              <w:right w:val="single" w:sz="4" w:space="0" w:color="000000"/>
            </w:tcBorders>
            <w:vAlign w:val="center"/>
          </w:tcPr>
          <w:p w:rsidR="008813EF" w:rsidRDefault="008813EF">
            <w:pPr>
              <w:jc w:val="center"/>
              <w:rPr>
                <w:rFonts w:ascii="宋体" w:hint="eastAsia"/>
                <w:color w:val="000000"/>
              </w:rPr>
            </w:pPr>
          </w:p>
        </w:tc>
      </w:tr>
      <w:tr w:rsidR="008813EF">
        <w:trPr>
          <w:trHeight w:val="454"/>
          <w:jc w:val="center"/>
        </w:trPr>
        <w:tc>
          <w:tcPr>
            <w:tcW w:w="1164" w:type="dxa"/>
            <w:gridSpan w:val="2"/>
            <w:vMerge w:val="restart"/>
            <w:tcBorders>
              <w:top w:val="nil"/>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目前承担的主要教学工作</w:t>
            </w: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课程名称</w:t>
            </w:r>
          </w:p>
        </w:tc>
        <w:tc>
          <w:tcPr>
            <w:tcW w:w="1037" w:type="dxa"/>
            <w:gridSpan w:val="2"/>
            <w:tcBorders>
              <w:top w:val="single" w:sz="4" w:space="0" w:color="000000"/>
              <w:left w:val="nil"/>
              <w:bottom w:val="single" w:sz="4" w:space="0" w:color="000000"/>
              <w:right w:val="single" w:sz="4" w:space="0" w:color="000000"/>
            </w:tcBorders>
            <w:vAlign w:val="center"/>
          </w:tcPr>
          <w:p w:rsidR="00C873EE" w:rsidRDefault="003327A7">
            <w:pPr>
              <w:jc w:val="center"/>
              <w:rPr>
                <w:rFonts w:ascii="宋体" w:hAnsi="宋体"/>
                <w:color w:val="000000"/>
                <w:sz w:val="24"/>
                <w:szCs w:val="24"/>
              </w:rPr>
            </w:pPr>
            <w:r>
              <w:rPr>
                <w:rFonts w:ascii="宋体" w:hAnsi="宋体" w:hint="eastAsia"/>
                <w:color w:val="000000"/>
                <w:sz w:val="24"/>
                <w:szCs w:val="24"/>
              </w:rPr>
              <w:t>授课</w:t>
            </w:r>
          </w:p>
          <w:p w:rsidR="008813EF" w:rsidRDefault="003327A7">
            <w:pPr>
              <w:jc w:val="center"/>
              <w:rPr>
                <w:rFonts w:ascii="宋体" w:hint="eastAsia"/>
                <w:color w:val="000000"/>
                <w:sz w:val="24"/>
                <w:szCs w:val="24"/>
              </w:rPr>
            </w:pPr>
            <w:r>
              <w:rPr>
                <w:rFonts w:ascii="宋体" w:hAnsi="宋体" w:hint="eastAsia"/>
                <w:color w:val="000000"/>
                <w:sz w:val="24"/>
                <w:szCs w:val="24"/>
              </w:rPr>
              <w:t>对象</w:t>
            </w:r>
          </w:p>
        </w:tc>
        <w:tc>
          <w:tcPr>
            <w:tcW w:w="948"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人数</w:t>
            </w:r>
          </w:p>
        </w:tc>
        <w:tc>
          <w:tcPr>
            <w:tcW w:w="494"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学时</w:t>
            </w:r>
          </w:p>
        </w:tc>
        <w:tc>
          <w:tcPr>
            <w:tcW w:w="1259"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课程性质</w:t>
            </w:r>
          </w:p>
        </w:tc>
        <w:tc>
          <w:tcPr>
            <w:tcW w:w="1256"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授课时间</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948"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494"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259"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256"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948"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494"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259"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256"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948"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494"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259"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256"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948"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494"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259"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c>
          <w:tcPr>
            <w:tcW w:w="1256"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tc>
      </w:tr>
      <w:tr w:rsidR="008813EF">
        <w:trPr>
          <w:trHeight w:val="340"/>
          <w:jc w:val="center"/>
        </w:trPr>
        <w:tc>
          <w:tcPr>
            <w:tcW w:w="1727" w:type="dxa"/>
            <w:gridSpan w:val="3"/>
            <w:tcBorders>
              <w:top w:val="single" w:sz="4" w:space="0" w:color="000000"/>
              <w:left w:val="single" w:sz="4" w:space="0" w:color="000000"/>
              <w:bottom w:val="single" w:sz="4" w:space="0" w:color="000000"/>
              <w:right w:val="single" w:sz="4" w:space="0" w:color="auto"/>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教学管理部门审核意见</w:t>
            </w:r>
          </w:p>
        </w:tc>
        <w:tc>
          <w:tcPr>
            <w:tcW w:w="7559" w:type="dxa"/>
            <w:gridSpan w:val="1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p w:rsidR="008813EF" w:rsidRDefault="008813EF">
            <w:pPr>
              <w:jc w:val="left"/>
              <w:rPr>
                <w:rFonts w:ascii="宋体" w:hint="eastAsia"/>
                <w:color w:val="000000"/>
                <w:sz w:val="24"/>
                <w:szCs w:val="24"/>
              </w:rPr>
            </w:pPr>
          </w:p>
          <w:p w:rsidR="008813EF" w:rsidRDefault="003327A7">
            <w:pPr>
              <w:jc w:val="left"/>
              <w:rPr>
                <w:rFonts w:ascii="宋体" w:hint="eastAsia"/>
                <w:color w:val="000000"/>
                <w:sz w:val="24"/>
                <w:szCs w:val="24"/>
              </w:rPr>
            </w:pPr>
            <w:r>
              <w:rPr>
                <w:rFonts w:ascii="宋体" w:hAnsi="宋体"/>
                <w:color w:val="000000"/>
                <w:sz w:val="24"/>
                <w:szCs w:val="24"/>
              </w:rPr>
              <w:t xml:space="preserve">                                            </w:t>
            </w:r>
            <w:r>
              <w:rPr>
                <w:rFonts w:ascii="宋体" w:hAnsi="宋体" w:hint="eastAsia"/>
                <w:color w:val="000000"/>
                <w:sz w:val="24"/>
                <w:szCs w:val="24"/>
              </w:rPr>
              <w:t>签章：</w:t>
            </w:r>
          </w:p>
        </w:tc>
      </w:tr>
    </w:tbl>
    <w:p w:rsidR="008813EF" w:rsidRDefault="008813EF">
      <w:pPr>
        <w:spacing w:line="360" w:lineRule="auto"/>
        <w:jc w:val="center"/>
        <w:rPr>
          <w:rFonts w:ascii="宋体" w:hAnsi="宋体"/>
          <w:b/>
          <w:color w:val="000000"/>
          <w:sz w:val="36"/>
        </w:rPr>
      </w:pPr>
    </w:p>
    <w:p w:rsidR="008813EF" w:rsidRDefault="008813EF">
      <w:pPr>
        <w:spacing w:line="360" w:lineRule="auto"/>
        <w:jc w:val="center"/>
        <w:rPr>
          <w:rFonts w:ascii="宋体" w:hAnsi="宋体"/>
          <w:b/>
          <w:color w:val="000000"/>
          <w:sz w:val="36"/>
        </w:rPr>
      </w:pPr>
    </w:p>
    <w:p w:rsidR="008813EF" w:rsidRDefault="008813EF">
      <w:pPr>
        <w:spacing w:line="360" w:lineRule="auto"/>
        <w:jc w:val="center"/>
        <w:rPr>
          <w:rFonts w:ascii="宋体" w:hAnsi="宋体"/>
          <w:b/>
          <w:color w:val="000000"/>
          <w:sz w:val="36"/>
        </w:rPr>
      </w:pPr>
    </w:p>
    <w:p w:rsidR="008813EF" w:rsidRDefault="008813EF">
      <w:pPr>
        <w:spacing w:line="360" w:lineRule="auto"/>
        <w:jc w:val="center"/>
        <w:rPr>
          <w:rFonts w:ascii="宋体" w:hAnsi="宋体"/>
          <w:b/>
          <w:color w:val="000000"/>
          <w:sz w:val="36"/>
        </w:rPr>
      </w:pPr>
    </w:p>
    <w:p w:rsidR="00303C6E" w:rsidRDefault="00303C6E">
      <w:pPr>
        <w:spacing w:line="360" w:lineRule="auto"/>
        <w:jc w:val="center"/>
        <w:rPr>
          <w:rFonts w:ascii="宋体" w:hAnsi="宋体"/>
          <w:b/>
          <w:color w:val="000000"/>
          <w:sz w:val="36"/>
        </w:rPr>
      </w:pPr>
    </w:p>
    <w:p w:rsidR="00303C6E" w:rsidRDefault="00303C6E">
      <w:pPr>
        <w:spacing w:line="360" w:lineRule="auto"/>
        <w:jc w:val="center"/>
        <w:rPr>
          <w:rFonts w:ascii="宋体" w:hAnsi="宋体"/>
          <w:b/>
          <w:color w:val="000000"/>
          <w:sz w:val="36"/>
        </w:rPr>
      </w:pPr>
    </w:p>
    <w:tbl>
      <w:tblPr>
        <w:tblW w:w="9286" w:type="dxa"/>
        <w:jc w:val="center"/>
        <w:tblLayout w:type="fixed"/>
        <w:tblLook w:val="04A0"/>
      </w:tblPr>
      <w:tblGrid>
        <w:gridCol w:w="645"/>
        <w:gridCol w:w="812"/>
        <w:gridCol w:w="267"/>
        <w:gridCol w:w="17"/>
        <w:gridCol w:w="1276"/>
        <w:gridCol w:w="1134"/>
        <w:gridCol w:w="1175"/>
        <w:gridCol w:w="526"/>
        <w:gridCol w:w="307"/>
        <w:gridCol w:w="827"/>
        <w:gridCol w:w="1016"/>
        <w:gridCol w:w="26"/>
        <w:gridCol w:w="517"/>
        <w:gridCol w:w="733"/>
        <w:gridCol w:w="8"/>
      </w:tblGrid>
      <w:tr w:rsidR="008813EF">
        <w:trPr>
          <w:gridAfter w:val="1"/>
          <w:wAfter w:w="8" w:type="dxa"/>
          <w:trHeight w:val="340"/>
          <w:jc w:val="center"/>
        </w:trPr>
        <w:tc>
          <w:tcPr>
            <w:tcW w:w="645" w:type="dxa"/>
            <w:vMerge w:val="restart"/>
            <w:tcBorders>
              <w:top w:val="single" w:sz="4" w:space="0" w:color="000000"/>
              <w:left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lastRenderedPageBreak/>
              <w:t>姓名</w:t>
            </w:r>
          </w:p>
        </w:tc>
        <w:tc>
          <w:tcPr>
            <w:tcW w:w="1096" w:type="dxa"/>
            <w:gridSpan w:val="3"/>
            <w:vMerge w:val="restart"/>
            <w:tcBorders>
              <w:top w:val="single" w:sz="4" w:space="0" w:color="000000"/>
              <w:left w:val="nil"/>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吴节义</w:t>
            </w:r>
          </w:p>
        </w:tc>
        <w:tc>
          <w:tcPr>
            <w:tcW w:w="1276"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性别</w:t>
            </w:r>
          </w:p>
        </w:tc>
        <w:tc>
          <w:tcPr>
            <w:tcW w:w="1134"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男</w:t>
            </w:r>
          </w:p>
        </w:tc>
        <w:tc>
          <w:tcPr>
            <w:tcW w:w="1701"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专业技术职务</w:t>
            </w:r>
          </w:p>
        </w:tc>
        <w:tc>
          <w:tcPr>
            <w:tcW w:w="1134"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副教授</w:t>
            </w:r>
          </w:p>
        </w:tc>
        <w:tc>
          <w:tcPr>
            <w:tcW w:w="1559"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第一学历</w:t>
            </w:r>
          </w:p>
        </w:tc>
        <w:tc>
          <w:tcPr>
            <w:tcW w:w="733"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大专</w:t>
            </w:r>
          </w:p>
        </w:tc>
      </w:tr>
      <w:tr w:rsidR="008813EF">
        <w:trPr>
          <w:trHeight w:val="340"/>
          <w:jc w:val="center"/>
        </w:trPr>
        <w:tc>
          <w:tcPr>
            <w:tcW w:w="645" w:type="dxa"/>
            <w:vMerge/>
            <w:tcBorders>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sz w:val="24"/>
                <w:szCs w:val="24"/>
              </w:rPr>
            </w:pPr>
          </w:p>
        </w:tc>
        <w:tc>
          <w:tcPr>
            <w:tcW w:w="1096" w:type="dxa"/>
            <w:gridSpan w:val="3"/>
            <w:vMerge/>
            <w:tcBorders>
              <w:left w:val="nil"/>
              <w:bottom w:val="single" w:sz="4" w:space="0" w:color="000000"/>
              <w:right w:val="single" w:sz="4" w:space="0" w:color="000000"/>
            </w:tcBorders>
            <w:vAlign w:val="center"/>
          </w:tcPr>
          <w:p w:rsidR="008813EF" w:rsidRDefault="008813EF">
            <w:pPr>
              <w:jc w:val="center"/>
              <w:rPr>
                <w:rFonts w:ascii="宋体" w:hint="eastAsia"/>
                <w:color w:val="000000"/>
                <w:sz w:val="24"/>
                <w:szCs w:val="24"/>
              </w:rPr>
            </w:pPr>
          </w:p>
        </w:tc>
        <w:tc>
          <w:tcPr>
            <w:tcW w:w="1276"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hint="eastAsia"/>
                <w:color w:val="000000"/>
                <w:sz w:val="24"/>
                <w:szCs w:val="24"/>
              </w:rPr>
              <w:t>出生年月</w:t>
            </w:r>
          </w:p>
        </w:tc>
        <w:tc>
          <w:tcPr>
            <w:tcW w:w="1134" w:type="dxa"/>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ascii="宋体" w:hint="eastAsia"/>
                <w:color w:val="000000"/>
                <w:sz w:val="24"/>
                <w:szCs w:val="24"/>
              </w:rPr>
              <w:t>1957.12</w:t>
            </w:r>
          </w:p>
        </w:tc>
        <w:tc>
          <w:tcPr>
            <w:tcW w:w="1701"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hint="eastAsia"/>
                <w:color w:val="000000"/>
                <w:sz w:val="24"/>
                <w:szCs w:val="24"/>
              </w:rPr>
              <w:t>行政职务</w:t>
            </w:r>
          </w:p>
        </w:tc>
        <w:tc>
          <w:tcPr>
            <w:tcW w:w="1134"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工会</w:t>
            </w:r>
          </w:p>
          <w:p w:rsidR="008813EF" w:rsidRDefault="003327A7">
            <w:pPr>
              <w:jc w:val="center"/>
              <w:rPr>
                <w:rFonts w:ascii="宋体" w:hint="eastAsia"/>
                <w:color w:val="000000"/>
                <w:sz w:val="24"/>
                <w:szCs w:val="24"/>
              </w:rPr>
            </w:pPr>
            <w:r>
              <w:rPr>
                <w:rFonts w:ascii="宋体" w:hint="eastAsia"/>
                <w:color w:val="000000"/>
                <w:sz w:val="24"/>
                <w:szCs w:val="24"/>
              </w:rPr>
              <w:t>主席</w:t>
            </w:r>
          </w:p>
        </w:tc>
        <w:tc>
          <w:tcPr>
            <w:tcW w:w="1559"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hint="eastAsia"/>
                <w:color w:val="000000"/>
                <w:sz w:val="24"/>
                <w:szCs w:val="24"/>
              </w:rPr>
              <w:t>最后学历</w:t>
            </w:r>
          </w:p>
        </w:tc>
        <w:tc>
          <w:tcPr>
            <w:tcW w:w="741"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本科</w:t>
            </w:r>
          </w:p>
        </w:tc>
      </w:tr>
      <w:tr w:rsidR="008813EF">
        <w:trPr>
          <w:trHeight w:val="340"/>
          <w:jc w:val="center"/>
        </w:trPr>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pacing w:val="-10"/>
                <w:sz w:val="24"/>
                <w:szCs w:val="24"/>
              </w:rPr>
            </w:pPr>
            <w:r>
              <w:rPr>
                <w:rFonts w:ascii="宋体" w:hAnsi="宋体" w:hint="eastAsia"/>
                <w:color w:val="000000"/>
                <w:spacing w:val="-6"/>
                <w:sz w:val="24"/>
                <w:szCs w:val="24"/>
              </w:rPr>
              <w:t>第一学历和最后学历</w:t>
            </w:r>
            <w:r>
              <w:rPr>
                <w:rFonts w:ascii="宋体" w:hAnsi="宋体" w:hint="eastAsia"/>
                <w:color w:val="000000"/>
                <w:spacing w:val="-10"/>
                <w:sz w:val="24"/>
                <w:szCs w:val="24"/>
              </w:rPr>
              <w:t>毕业时间、学校、专业</w:t>
            </w:r>
          </w:p>
        </w:tc>
        <w:tc>
          <w:tcPr>
            <w:tcW w:w="7545" w:type="dxa"/>
            <w:gridSpan w:val="11"/>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1983年7月毕业于绵阳师专汉语言文学专业</w:t>
            </w:r>
          </w:p>
          <w:p w:rsidR="008813EF" w:rsidRDefault="003327A7">
            <w:pPr>
              <w:jc w:val="left"/>
              <w:rPr>
                <w:rFonts w:ascii="宋体" w:hint="eastAsia"/>
                <w:color w:val="000000"/>
                <w:sz w:val="24"/>
                <w:szCs w:val="24"/>
              </w:rPr>
            </w:pPr>
            <w:r>
              <w:rPr>
                <w:rFonts w:ascii="宋体" w:hint="eastAsia"/>
                <w:color w:val="000000"/>
                <w:sz w:val="24"/>
                <w:szCs w:val="24"/>
              </w:rPr>
              <w:t>1993年7月毕业于绵阳师范学院学前教育专业</w:t>
            </w:r>
          </w:p>
        </w:tc>
      </w:tr>
      <w:tr w:rsidR="008813EF">
        <w:trPr>
          <w:trHeight w:val="340"/>
          <w:jc w:val="center"/>
        </w:trPr>
        <w:tc>
          <w:tcPr>
            <w:tcW w:w="1741"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主要从事工作与研究方向</w:t>
            </w:r>
          </w:p>
        </w:tc>
        <w:tc>
          <w:tcPr>
            <w:tcW w:w="7545" w:type="dxa"/>
            <w:gridSpan w:val="11"/>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学前教育</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主要工作成就</w:t>
            </w:r>
          </w:p>
        </w:tc>
      </w:tr>
      <w:tr w:rsidR="008813EF">
        <w:trPr>
          <w:trHeight w:val="122"/>
          <w:jc w:val="center"/>
        </w:trPr>
        <w:tc>
          <w:tcPr>
            <w:tcW w:w="9286" w:type="dxa"/>
            <w:gridSpan w:val="15"/>
            <w:tcBorders>
              <w:top w:val="single" w:sz="4" w:space="0" w:color="000000"/>
              <w:left w:val="single" w:sz="4" w:space="0" w:color="000000"/>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1986年,论文《教师主导作用新论》获绵阳市政府第一届哲学社会科学优秀成果二等奖。</w:t>
            </w:r>
          </w:p>
        </w:tc>
      </w:tr>
      <w:tr w:rsidR="008813EF">
        <w:trPr>
          <w:trHeight w:val="180"/>
          <w:jc w:val="center"/>
        </w:trPr>
        <w:tc>
          <w:tcPr>
            <w:tcW w:w="9286" w:type="dxa"/>
            <w:gridSpan w:val="15"/>
            <w:tcBorders>
              <w:top w:val="single" w:sz="4" w:space="0" w:color="auto"/>
              <w:left w:val="single" w:sz="4" w:space="0" w:color="000000"/>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1997年,课题《立足素质教育，构建高师心理学课程教学新体系》获四川省政府优秀教学成果二等奖。</w:t>
            </w:r>
          </w:p>
        </w:tc>
      </w:tr>
      <w:tr w:rsidR="008813EF">
        <w:trPr>
          <w:trHeight w:val="260"/>
          <w:jc w:val="center"/>
        </w:trPr>
        <w:tc>
          <w:tcPr>
            <w:tcW w:w="9286" w:type="dxa"/>
            <w:gridSpan w:val="15"/>
            <w:tcBorders>
              <w:top w:val="single" w:sz="4" w:space="0" w:color="auto"/>
              <w:left w:val="single" w:sz="4" w:space="0" w:color="000000"/>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2004年,论文《试论师范教师教育哲学理念的强化与培养》获四川省第十一届优秀教育科研成果二等奖。</w:t>
            </w:r>
          </w:p>
        </w:tc>
      </w:tr>
      <w:tr w:rsidR="008813EF" w:rsidTr="00F50767">
        <w:trPr>
          <w:trHeight w:val="454"/>
          <w:jc w:val="center"/>
        </w:trPr>
        <w:tc>
          <w:tcPr>
            <w:tcW w:w="1457" w:type="dxa"/>
            <w:gridSpan w:val="2"/>
            <w:vMerge w:val="restart"/>
            <w:tcBorders>
              <w:top w:val="nil"/>
              <w:left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最具代表性的教学科研成果</w:t>
            </w:r>
          </w:p>
        </w:tc>
        <w:tc>
          <w:tcPr>
            <w:tcW w:w="267"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427"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成果名称</w:t>
            </w:r>
          </w:p>
        </w:tc>
        <w:tc>
          <w:tcPr>
            <w:tcW w:w="3851" w:type="dxa"/>
            <w:gridSpan w:val="5"/>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等级及签发单位、时间</w:t>
            </w:r>
          </w:p>
        </w:tc>
        <w:tc>
          <w:tcPr>
            <w:tcW w:w="1284" w:type="dxa"/>
            <w:gridSpan w:val="4"/>
            <w:tcBorders>
              <w:top w:val="single" w:sz="4" w:space="0" w:color="000000"/>
              <w:left w:val="nil"/>
              <w:bottom w:val="single" w:sz="4" w:space="0" w:color="000000"/>
              <w:right w:val="single" w:sz="4" w:space="0" w:color="auto"/>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本人署名位次</w:t>
            </w:r>
          </w:p>
        </w:tc>
      </w:tr>
      <w:tr w:rsidR="008813EF" w:rsidTr="00F50767">
        <w:trPr>
          <w:trHeight w:val="454"/>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w:t>
            </w:r>
          </w:p>
        </w:tc>
        <w:tc>
          <w:tcPr>
            <w:tcW w:w="2427" w:type="dxa"/>
            <w:gridSpan w:val="3"/>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心理学</w:t>
            </w:r>
          </w:p>
        </w:tc>
        <w:tc>
          <w:tcPr>
            <w:tcW w:w="3851" w:type="dxa"/>
            <w:gridSpan w:val="5"/>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成都科技大学出版社,1998年2月</w:t>
            </w:r>
          </w:p>
        </w:tc>
        <w:tc>
          <w:tcPr>
            <w:tcW w:w="1284" w:type="dxa"/>
            <w:gridSpan w:val="4"/>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参编</w:t>
            </w:r>
          </w:p>
        </w:tc>
      </w:tr>
      <w:tr w:rsidR="008813EF" w:rsidTr="00F50767">
        <w:trPr>
          <w:trHeight w:val="454"/>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2</w:t>
            </w:r>
          </w:p>
        </w:tc>
        <w:tc>
          <w:tcPr>
            <w:tcW w:w="2427" w:type="dxa"/>
            <w:gridSpan w:val="3"/>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行知思想与农村教育改革</w:t>
            </w:r>
          </w:p>
        </w:tc>
        <w:tc>
          <w:tcPr>
            <w:tcW w:w="3851" w:type="dxa"/>
            <w:gridSpan w:val="5"/>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四川教育出版社,1991年4月</w:t>
            </w:r>
          </w:p>
        </w:tc>
        <w:tc>
          <w:tcPr>
            <w:tcW w:w="1284" w:type="dxa"/>
            <w:gridSpan w:val="4"/>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主编</w:t>
            </w:r>
          </w:p>
        </w:tc>
      </w:tr>
      <w:tr w:rsidR="008813EF" w:rsidTr="00F50767">
        <w:trPr>
          <w:trHeight w:val="454"/>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3</w:t>
            </w:r>
          </w:p>
        </w:tc>
        <w:tc>
          <w:tcPr>
            <w:tcW w:w="2427" w:type="dxa"/>
            <w:gridSpan w:val="3"/>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普通教育学教程</w:t>
            </w:r>
          </w:p>
        </w:tc>
        <w:tc>
          <w:tcPr>
            <w:tcW w:w="3851" w:type="dxa"/>
            <w:gridSpan w:val="5"/>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南海出版公司,1992年12月</w:t>
            </w:r>
          </w:p>
        </w:tc>
        <w:tc>
          <w:tcPr>
            <w:tcW w:w="1284" w:type="dxa"/>
            <w:gridSpan w:val="4"/>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主编</w:t>
            </w:r>
          </w:p>
        </w:tc>
      </w:tr>
      <w:tr w:rsidR="008813EF" w:rsidTr="00F50767">
        <w:trPr>
          <w:trHeight w:val="634"/>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000000"/>
              <w:left w:val="nil"/>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4</w:t>
            </w:r>
          </w:p>
        </w:tc>
        <w:tc>
          <w:tcPr>
            <w:tcW w:w="2427" w:type="dxa"/>
            <w:gridSpan w:val="3"/>
            <w:tcBorders>
              <w:top w:val="single" w:sz="4" w:space="0" w:color="000000"/>
              <w:left w:val="nil"/>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教育学</w:t>
            </w:r>
          </w:p>
        </w:tc>
        <w:tc>
          <w:tcPr>
            <w:tcW w:w="3851" w:type="dxa"/>
            <w:gridSpan w:val="5"/>
            <w:tcBorders>
              <w:top w:val="single" w:sz="4" w:space="0" w:color="000000"/>
              <w:left w:val="nil"/>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四川大学出版社,2002年6月</w:t>
            </w:r>
          </w:p>
        </w:tc>
        <w:tc>
          <w:tcPr>
            <w:tcW w:w="1284" w:type="dxa"/>
            <w:gridSpan w:val="4"/>
            <w:tcBorders>
              <w:top w:val="single" w:sz="4" w:space="0" w:color="000000"/>
              <w:left w:val="nil"/>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副主编</w:t>
            </w:r>
          </w:p>
        </w:tc>
      </w:tr>
      <w:tr w:rsidR="008813EF" w:rsidTr="00F50767">
        <w:trPr>
          <w:trHeight w:val="440"/>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5</w:t>
            </w:r>
          </w:p>
        </w:tc>
        <w:tc>
          <w:tcPr>
            <w:tcW w:w="2427"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教师主导作用新论</w:t>
            </w:r>
          </w:p>
        </w:tc>
        <w:tc>
          <w:tcPr>
            <w:tcW w:w="3851" w:type="dxa"/>
            <w:gridSpan w:val="5"/>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云南声像教育,1985年12月</w:t>
            </w:r>
          </w:p>
        </w:tc>
        <w:tc>
          <w:tcPr>
            <w:tcW w:w="1284" w:type="dxa"/>
            <w:gridSpan w:val="4"/>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独撰</w:t>
            </w:r>
          </w:p>
        </w:tc>
      </w:tr>
      <w:tr w:rsidR="008813EF" w:rsidTr="00F50767">
        <w:trPr>
          <w:trHeight w:val="112"/>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6</w:t>
            </w:r>
          </w:p>
        </w:tc>
        <w:tc>
          <w:tcPr>
            <w:tcW w:w="2427"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胡瑗教育思想探微</w:t>
            </w:r>
          </w:p>
        </w:tc>
        <w:tc>
          <w:tcPr>
            <w:tcW w:w="3851" w:type="dxa"/>
            <w:gridSpan w:val="5"/>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绵阳师专学报,1996年9月</w:t>
            </w:r>
          </w:p>
        </w:tc>
        <w:tc>
          <w:tcPr>
            <w:tcW w:w="1284" w:type="dxa"/>
            <w:gridSpan w:val="4"/>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独撰</w:t>
            </w:r>
          </w:p>
        </w:tc>
      </w:tr>
      <w:tr w:rsidR="008813EF" w:rsidTr="00F50767">
        <w:trPr>
          <w:trHeight w:val="190"/>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7</w:t>
            </w:r>
          </w:p>
        </w:tc>
        <w:tc>
          <w:tcPr>
            <w:tcW w:w="2427"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高师教育学教学改革的新探索</w:t>
            </w:r>
          </w:p>
        </w:tc>
        <w:tc>
          <w:tcPr>
            <w:tcW w:w="3851" w:type="dxa"/>
            <w:gridSpan w:val="5"/>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兰州学刊,2003年3月</w:t>
            </w:r>
          </w:p>
        </w:tc>
        <w:tc>
          <w:tcPr>
            <w:tcW w:w="1284" w:type="dxa"/>
            <w:gridSpan w:val="4"/>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独撰</w:t>
            </w:r>
          </w:p>
        </w:tc>
      </w:tr>
      <w:tr w:rsidR="008813EF" w:rsidTr="00F50767">
        <w:trPr>
          <w:trHeight w:val="142"/>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8</w:t>
            </w:r>
          </w:p>
        </w:tc>
        <w:tc>
          <w:tcPr>
            <w:tcW w:w="2427"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简论知识中的智力价值</w:t>
            </w:r>
          </w:p>
        </w:tc>
        <w:tc>
          <w:tcPr>
            <w:tcW w:w="3851" w:type="dxa"/>
            <w:gridSpan w:val="5"/>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兰州学刊,2003年1月</w:t>
            </w:r>
          </w:p>
        </w:tc>
        <w:tc>
          <w:tcPr>
            <w:tcW w:w="1284" w:type="dxa"/>
            <w:gridSpan w:val="4"/>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第二作者</w:t>
            </w:r>
          </w:p>
        </w:tc>
      </w:tr>
      <w:tr w:rsidR="008813EF" w:rsidTr="00F50767">
        <w:trPr>
          <w:trHeight w:val="122"/>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9</w:t>
            </w:r>
          </w:p>
        </w:tc>
        <w:tc>
          <w:tcPr>
            <w:tcW w:w="2427"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试论师范教师教育哲学理念的强化与培养</w:t>
            </w:r>
          </w:p>
        </w:tc>
        <w:tc>
          <w:tcPr>
            <w:tcW w:w="3851" w:type="dxa"/>
            <w:gridSpan w:val="5"/>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文史哲研究,2002年10月</w:t>
            </w:r>
          </w:p>
        </w:tc>
        <w:tc>
          <w:tcPr>
            <w:tcW w:w="1284" w:type="dxa"/>
            <w:gridSpan w:val="4"/>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独撰</w:t>
            </w:r>
          </w:p>
        </w:tc>
      </w:tr>
      <w:tr w:rsidR="008813EF" w:rsidTr="00F50767">
        <w:trPr>
          <w:trHeight w:val="180"/>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10</w:t>
            </w:r>
          </w:p>
        </w:tc>
        <w:tc>
          <w:tcPr>
            <w:tcW w:w="2427"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媚俗文化对学生个性发展的影响及教育对策</w:t>
            </w:r>
          </w:p>
        </w:tc>
        <w:tc>
          <w:tcPr>
            <w:tcW w:w="3851" w:type="dxa"/>
            <w:gridSpan w:val="5"/>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绵阳师专学报,2003年6月</w:t>
            </w:r>
          </w:p>
        </w:tc>
        <w:tc>
          <w:tcPr>
            <w:tcW w:w="1284" w:type="dxa"/>
            <w:gridSpan w:val="4"/>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第一作者</w:t>
            </w:r>
          </w:p>
        </w:tc>
      </w:tr>
      <w:tr w:rsidR="008813EF" w:rsidTr="00F50767">
        <w:trPr>
          <w:trHeight w:val="634"/>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11</w:t>
            </w:r>
          </w:p>
          <w:p w:rsidR="008813EF" w:rsidRDefault="008813EF">
            <w:pPr>
              <w:ind w:rightChars="-50" w:right="-105"/>
              <w:rPr>
                <w:rFonts w:ascii="宋体" w:hint="eastAsia"/>
                <w:color w:val="000000"/>
                <w:sz w:val="24"/>
                <w:szCs w:val="24"/>
              </w:rPr>
            </w:pPr>
          </w:p>
        </w:tc>
        <w:tc>
          <w:tcPr>
            <w:tcW w:w="2427" w:type="dxa"/>
            <w:gridSpan w:val="3"/>
            <w:tcBorders>
              <w:top w:val="single" w:sz="4" w:space="0" w:color="auto"/>
              <w:left w:val="nil"/>
              <w:right w:val="single" w:sz="4" w:space="0" w:color="000000"/>
            </w:tcBorders>
            <w:vAlign w:val="center"/>
          </w:tcPr>
          <w:p w:rsidR="008813EF" w:rsidRDefault="003327A7">
            <w:pPr>
              <w:rPr>
                <w:rFonts w:ascii="宋体" w:hint="eastAsia"/>
                <w:color w:val="000000"/>
                <w:sz w:val="24"/>
                <w:szCs w:val="24"/>
              </w:rPr>
            </w:pPr>
            <w:r>
              <w:rPr>
                <w:rFonts w:ascii="Arial" w:hAnsi="Arial" w:cs="Arial"/>
                <w:bCs/>
                <w:color w:val="000000"/>
                <w:kern w:val="36"/>
                <w:sz w:val="24"/>
                <w:szCs w:val="24"/>
              </w:rPr>
              <w:t>教师教育一体化过程中的问题分析与策略初探</w:t>
            </w:r>
            <w:r>
              <w:rPr>
                <w:rFonts w:ascii="Arial" w:hAnsi="Arial" w:cs="Arial" w:hint="eastAsia"/>
                <w:bCs/>
                <w:color w:val="000000"/>
                <w:kern w:val="36"/>
                <w:sz w:val="24"/>
                <w:szCs w:val="24"/>
              </w:rPr>
              <w:t xml:space="preserve">　</w:t>
            </w:r>
          </w:p>
        </w:tc>
        <w:tc>
          <w:tcPr>
            <w:tcW w:w="3851" w:type="dxa"/>
            <w:gridSpan w:val="5"/>
            <w:tcBorders>
              <w:top w:val="single" w:sz="4" w:space="0" w:color="auto"/>
              <w:left w:val="nil"/>
              <w:right w:val="single" w:sz="4" w:space="0" w:color="000000"/>
            </w:tcBorders>
            <w:vAlign w:val="center"/>
          </w:tcPr>
          <w:p w:rsidR="008813EF" w:rsidRDefault="003327A7">
            <w:pPr>
              <w:rPr>
                <w:rFonts w:ascii="宋体" w:hint="eastAsia"/>
                <w:color w:val="000000"/>
                <w:sz w:val="24"/>
                <w:szCs w:val="24"/>
              </w:rPr>
            </w:pPr>
            <w:r>
              <w:rPr>
                <w:rFonts w:ascii="Arial" w:hAnsi="Arial" w:cs="Arial"/>
                <w:color w:val="000000"/>
                <w:sz w:val="24"/>
                <w:szCs w:val="24"/>
              </w:rPr>
              <w:t>绵阳师范学院学报</w:t>
            </w:r>
            <w:r>
              <w:rPr>
                <w:rFonts w:ascii="宋体" w:hint="eastAsia"/>
                <w:color w:val="000000"/>
                <w:sz w:val="24"/>
                <w:szCs w:val="24"/>
              </w:rPr>
              <w:t>, 2009年</w:t>
            </w:r>
          </w:p>
        </w:tc>
        <w:tc>
          <w:tcPr>
            <w:tcW w:w="1284" w:type="dxa"/>
            <w:gridSpan w:val="4"/>
            <w:tcBorders>
              <w:top w:val="single" w:sz="4" w:space="0" w:color="auto"/>
              <w:left w:val="nil"/>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第二作者</w:t>
            </w:r>
          </w:p>
        </w:tc>
      </w:tr>
      <w:tr w:rsidR="008813EF" w:rsidTr="00F50767">
        <w:trPr>
          <w:trHeight w:val="142"/>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12</w:t>
            </w:r>
          </w:p>
        </w:tc>
        <w:tc>
          <w:tcPr>
            <w:tcW w:w="2427" w:type="dxa"/>
            <w:gridSpan w:val="3"/>
            <w:tcBorders>
              <w:top w:val="single" w:sz="4" w:space="0" w:color="auto"/>
              <w:left w:val="nil"/>
              <w:bottom w:val="single" w:sz="4" w:space="0" w:color="auto"/>
              <w:right w:val="single" w:sz="4" w:space="0" w:color="000000"/>
            </w:tcBorders>
            <w:vAlign w:val="center"/>
          </w:tcPr>
          <w:p w:rsidR="008813EF" w:rsidRDefault="003327A7">
            <w:pPr>
              <w:rPr>
                <w:rFonts w:ascii="Arial" w:hAnsi="Arial" w:cs="Arial"/>
                <w:bCs/>
                <w:color w:val="000000"/>
                <w:kern w:val="36"/>
                <w:sz w:val="24"/>
                <w:szCs w:val="24"/>
              </w:rPr>
            </w:pPr>
            <w:r>
              <w:rPr>
                <w:rFonts w:ascii="Arial" w:hAnsi="Arial" w:cs="Arial" w:hint="eastAsia"/>
                <w:bCs/>
                <w:color w:val="000000"/>
                <w:kern w:val="36"/>
                <w:sz w:val="24"/>
                <w:szCs w:val="24"/>
              </w:rPr>
              <w:t>浅析朱熹教育思想及其启示</w:t>
            </w:r>
          </w:p>
        </w:tc>
        <w:tc>
          <w:tcPr>
            <w:tcW w:w="3851" w:type="dxa"/>
            <w:gridSpan w:val="5"/>
            <w:tcBorders>
              <w:top w:val="single" w:sz="4" w:space="0" w:color="auto"/>
              <w:left w:val="nil"/>
              <w:bottom w:val="single" w:sz="4" w:space="0" w:color="auto"/>
              <w:right w:val="single" w:sz="4" w:space="0" w:color="000000"/>
            </w:tcBorders>
            <w:vAlign w:val="center"/>
          </w:tcPr>
          <w:p w:rsidR="008813EF" w:rsidRDefault="003327A7">
            <w:pPr>
              <w:rPr>
                <w:rFonts w:ascii="Arial" w:hAnsi="Arial" w:cs="Arial"/>
                <w:color w:val="000000"/>
                <w:sz w:val="24"/>
                <w:szCs w:val="24"/>
              </w:rPr>
            </w:pPr>
            <w:r>
              <w:rPr>
                <w:rFonts w:ascii="Arial" w:hAnsi="Arial" w:cs="Arial" w:hint="eastAsia"/>
                <w:color w:val="000000"/>
                <w:sz w:val="24"/>
                <w:szCs w:val="24"/>
              </w:rPr>
              <w:t>长春工业大学学报</w:t>
            </w:r>
            <w:r>
              <w:rPr>
                <w:rFonts w:ascii="宋体" w:hint="eastAsia"/>
                <w:color w:val="000000"/>
                <w:sz w:val="24"/>
                <w:szCs w:val="24"/>
              </w:rPr>
              <w:t>, 2014年3月</w:t>
            </w:r>
          </w:p>
        </w:tc>
        <w:tc>
          <w:tcPr>
            <w:tcW w:w="1284" w:type="dxa"/>
            <w:gridSpan w:val="4"/>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第一作者</w:t>
            </w:r>
          </w:p>
        </w:tc>
      </w:tr>
      <w:tr w:rsidR="008813EF" w:rsidTr="00F50767">
        <w:trPr>
          <w:trHeight w:val="278"/>
          <w:jc w:val="center"/>
        </w:trPr>
        <w:tc>
          <w:tcPr>
            <w:tcW w:w="1457"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auto"/>
              <w:left w:val="nil"/>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427" w:type="dxa"/>
            <w:gridSpan w:val="3"/>
            <w:tcBorders>
              <w:top w:val="single" w:sz="4" w:space="0" w:color="auto"/>
              <w:left w:val="nil"/>
              <w:right w:val="single" w:sz="4" w:space="0" w:color="000000"/>
            </w:tcBorders>
            <w:vAlign w:val="center"/>
          </w:tcPr>
          <w:p w:rsidR="008813EF" w:rsidRDefault="008813EF">
            <w:pPr>
              <w:jc w:val="left"/>
              <w:rPr>
                <w:rFonts w:ascii="宋体" w:hint="eastAsia"/>
                <w:color w:val="000000"/>
                <w:sz w:val="24"/>
                <w:szCs w:val="24"/>
              </w:rPr>
            </w:pPr>
          </w:p>
        </w:tc>
        <w:tc>
          <w:tcPr>
            <w:tcW w:w="3851" w:type="dxa"/>
            <w:gridSpan w:val="5"/>
            <w:tcBorders>
              <w:top w:val="single" w:sz="4" w:space="0" w:color="auto"/>
              <w:left w:val="nil"/>
              <w:right w:val="single" w:sz="4" w:space="0" w:color="000000"/>
            </w:tcBorders>
            <w:vAlign w:val="center"/>
          </w:tcPr>
          <w:p w:rsidR="008813EF" w:rsidRDefault="008813EF">
            <w:pPr>
              <w:jc w:val="left"/>
              <w:rPr>
                <w:rFonts w:ascii="宋体" w:hint="eastAsia"/>
                <w:color w:val="000000"/>
                <w:sz w:val="24"/>
                <w:szCs w:val="24"/>
              </w:rPr>
            </w:pPr>
          </w:p>
        </w:tc>
        <w:tc>
          <w:tcPr>
            <w:tcW w:w="1284" w:type="dxa"/>
            <w:gridSpan w:val="4"/>
            <w:tcBorders>
              <w:top w:val="single" w:sz="4" w:space="0" w:color="auto"/>
              <w:left w:val="nil"/>
              <w:right w:val="single" w:sz="4" w:space="0" w:color="000000"/>
            </w:tcBorders>
            <w:vAlign w:val="center"/>
          </w:tcPr>
          <w:p w:rsidR="008813EF" w:rsidRDefault="008813EF">
            <w:pPr>
              <w:jc w:val="center"/>
              <w:rPr>
                <w:rFonts w:ascii="宋体" w:hint="eastAsia"/>
                <w:color w:val="000000"/>
              </w:rPr>
            </w:pPr>
          </w:p>
        </w:tc>
      </w:tr>
      <w:tr w:rsidR="008813EF" w:rsidTr="00F50767">
        <w:trPr>
          <w:trHeight w:val="454"/>
          <w:jc w:val="center"/>
        </w:trPr>
        <w:tc>
          <w:tcPr>
            <w:tcW w:w="1457" w:type="dxa"/>
            <w:gridSpan w:val="2"/>
            <w:vMerge w:val="restart"/>
            <w:tcBorders>
              <w:top w:val="single" w:sz="4" w:space="0" w:color="auto"/>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lastRenderedPageBreak/>
              <w:t>目前承担的主要教学科研项目</w:t>
            </w:r>
          </w:p>
        </w:tc>
        <w:tc>
          <w:tcPr>
            <w:tcW w:w="267"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427"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项目名称</w:t>
            </w:r>
          </w:p>
        </w:tc>
        <w:tc>
          <w:tcPr>
            <w:tcW w:w="1175"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项目来源</w:t>
            </w:r>
          </w:p>
        </w:tc>
        <w:tc>
          <w:tcPr>
            <w:tcW w:w="1660"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起讫时间</w:t>
            </w:r>
          </w:p>
        </w:tc>
        <w:tc>
          <w:tcPr>
            <w:tcW w:w="1016"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经费</w:t>
            </w:r>
          </w:p>
        </w:tc>
        <w:tc>
          <w:tcPr>
            <w:tcW w:w="1284" w:type="dxa"/>
            <w:gridSpan w:val="4"/>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本人承担工作</w:t>
            </w:r>
          </w:p>
        </w:tc>
      </w:tr>
      <w:tr w:rsidR="008813EF" w:rsidTr="00F50767">
        <w:trPr>
          <w:trHeight w:val="454"/>
          <w:jc w:val="center"/>
        </w:trPr>
        <w:tc>
          <w:tcPr>
            <w:tcW w:w="1457"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w:t>
            </w:r>
          </w:p>
        </w:tc>
        <w:tc>
          <w:tcPr>
            <w:tcW w:w="2427" w:type="dxa"/>
            <w:gridSpan w:val="3"/>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rPr>
            </w:pPr>
            <w:r>
              <w:rPr>
                <w:rFonts w:ascii="宋体" w:hint="eastAsia"/>
                <w:color w:val="000000"/>
                <w:sz w:val="24"/>
                <w:szCs w:val="24"/>
              </w:rPr>
              <w:t>努力实践建构师专心理学课程开放式教学新体系</w:t>
            </w:r>
          </w:p>
        </w:tc>
        <w:tc>
          <w:tcPr>
            <w:tcW w:w="1175" w:type="dxa"/>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sz w:val="24"/>
                <w:szCs w:val="24"/>
              </w:rPr>
              <w:t>四川省教育厅世界银行贷款课题</w:t>
            </w:r>
          </w:p>
        </w:tc>
        <w:tc>
          <w:tcPr>
            <w:tcW w:w="1660" w:type="dxa"/>
            <w:gridSpan w:val="3"/>
            <w:tcBorders>
              <w:top w:val="single" w:sz="4" w:space="0" w:color="000000"/>
              <w:left w:val="nil"/>
              <w:bottom w:val="single" w:sz="4" w:space="0" w:color="000000"/>
              <w:right w:val="single" w:sz="4" w:space="0" w:color="000000"/>
            </w:tcBorders>
            <w:vAlign w:val="center"/>
          </w:tcPr>
          <w:p w:rsidR="008813EF" w:rsidRDefault="003327A7">
            <w:pPr>
              <w:rPr>
                <w:rFonts w:ascii="宋体" w:hAnsi="宋体"/>
                <w:color w:val="000000"/>
                <w:sz w:val="24"/>
                <w:szCs w:val="24"/>
              </w:rPr>
            </w:pPr>
            <w:r>
              <w:rPr>
                <w:rFonts w:ascii="宋体" w:hAnsi="宋体" w:hint="eastAsia"/>
                <w:color w:val="000000"/>
                <w:sz w:val="24"/>
                <w:szCs w:val="24"/>
              </w:rPr>
              <w:t>1994.9-</w:t>
            </w:r>
          </w:p>
          <w:p w:rsidR="008813EF" w:rsidRDefault="003327A7">
            <w:pPr>
              <w:rPr>
                <w:rFonts w:ascii="宋体" w:hAnsi="宋体"/>
                <w:color w:val="000000"/>
                <w:sz w:val="24"/>
                <w:szCs w:val="24"/>
              </w:rPr>
            </w:pPr>
            <w:r>
              <w:rPr>
                <w:rFonts w:ascii="宋体" w:hAnsi="宋体" w:hint="eastAsia"/>
                <w:color w:val="000000"/>
                <w:sz w:val="24"/>
                <w:szCs w:val="24"/>
              </w:rPr>
              <w:t>1996.9</w:t>
            </w:r>
          </w:p>
        </w:tc>
        <w:tc>
          <w:tcPr>
            <w:tcW w:w="1016" w:type="dxa"/>
            <w:tcBorders>
              <w:top w:val="single" w:sz="4" w:space="0" w:color="000000"/>
              <w:left w:val="nil"/>
              <w:bottom w:val="single" w:sz="4" w:space="0" w:color="000000"/>
              <w:right w:val="single" w:sz="4" w:space="0" w:color="000000"/>
            </w:tcBorders>
            <w:vAlign w:val="center"/>
          </w:tcPr>
          <w:p w:rsidR="008813EF" w:rsidRDefault="00C873EE">
            <w:pPr>
              <w:jc w:val="left"/>
              <w:rPr>
                <w:rFonts w:ascii="宋体" w:hint="eastAsia"/>
                <w:color w:val="000000"/>
              </w:rPr>
            </w:pPr>
            <w:r>
              <w:rPr>
                <w:rFonts w:ascii="宋体" w:hint="eastAsia"/>
                <w:color w:val="000000"/>
              </w:rPr>
              <w:t>2</w:t>
            </w:r>
          </w:p>
          <w:p w:rsidR="000270A4" w:rsidRDefault="000270A4">
            <w:pPr>
              <w:jc w:val="left"/>
              <w:rPr>
                <w:rFonts w:ascii="宋体" w:hint="eastAsia"/>
                <w:color w:val="000000"/>
              </w:rPr>
            </w:pPr>
            <w:r>
              <w:rPr>
                <w:rFonts w:ascii="宋体" w:hint="eastAsia"/>
                <w:color w:val="000000"/>
              </w:rPr>
              <w:t>万元</w:t>
            </w:r>
          </w:p>
        </w:tc>
        <w:tc>
          <w:tcPr>
            <w:tcW w:w="1284" w:type="dxa"/>
            <w:gridSpan w:val="4"/>
            <w:tcBorders>
              <w:top w:val="single" w:sz="4" w:space="0" w:color="000000"/>
              <w:left w:val="nil"/>
              <w:bottom w:val="single" w:sz="4" w:space="0" w:color="000000"/>
              <w:right w:val="single" w:sz="4" w:space="0" w:color="000000"/>
            </w:tcBorders>
            <w:vAlign w:val="center"/>
          </w:tcPr>
          <w:p w:rsidR="00E54067" w:rsidRDefault="003327A7">
            <w:pPr>
              <w:jc w:val="center"/>
              <w:rPr>
                <w:rFonts w:ascii="宋体" w:hint="eastAsia"/>
                <w:color w:val="000000"/>
                <w:sz w:val="24"/>
                <w:szCs w:val="24"/>
              </w:rPr>
            </w:pPr>
            <w:r>
              <w:rPr>
                <w:rFonts w:ascii="宋体" w:hint="eastAsia"/>
                <w:color w:val="000000"/>
                <w:sz w:val="24"/>
                <w:szCs w:val="24"/>
              </w:rPr>
              <w:t>第二</w:t>
            </w:r>
          </w:p>
          <w:p w:rsidR="008813EF" w:rsidRDefault="003327A7">
            <w:pPr>
              <w:jc w:val="center"/>
              <w:rPr>
                <w:rFonts w:ascii="宋体" w:hint="eastAsia"/>
                <w:color w:val="000000"/>
                <w:sz w:val="24"/>
                <w:szCs w:val="24"/>
              </w:rPr>
            </w:pPr>
            <w:r>
              <w:rPr>
                <w:rFonts w:ascii="宋体" w:hint="eastAsia"/>
                <w:color w:val="000000"/>
                <w:sz w:val="24"/>
                <w:szCs w:val="24"/>
              </w:rPr>
              <w:t>主研人</w:t>
            </w:r>
          </w:p>
        </w:tc>
      </w:tr>
      <w:tr w:rsidR="008813EF" w:rsidTr="00F50767">
        <w:trPr>
          <w:trHeight w:val="454"/>
          <w:jc w:val="center"/>
        </w:trPr>
        <w:tc>
          <w:tcPr>
            <w:tcW w:w="1457"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2</w:t>
            </w:r>
          </w:p>
        </w:tc>
        <w:tc>
          <w:tcPr>
            <w:tcW w:w="2427" w:type="dxa"/>
            <w:gridSpan w:val="3"/>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hint="eastAsia"/>
                <w:color w:val="000000"/>
                <w:sz w:val="24"/>
                <w:szCs w:val="24"/>
              </w:rPr>
              <w:t>幼儿教师儿童文化安全理念的强化与构建</w:t>
            </w:r>
          </w:p>
        </w:tc>
        <w:tc>
          <w:tcPr>
            <w:tcW w:w="1175" w:type="dxa"/>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sz w:val="24"/>
                <w:szCs w:val="24"/>
              </w:rPr>
              <w:t>四川省教育厅</w:t>
            </w:r>
          </w:p>
        </w:tc>
        <w:tc>
          <w:tcPr>
            <w:tcW w:w="1660" w:type="dxa"/>
            <w:gridSpan w:val="3"/>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2012.6-</w:t>
            </w:r>
          </w:p>
          <w:p w:rsidR="008813EF" w:rsidRDefault="003327A7">
            <w:pPr>
              <w:jc w:val="left"/>
              <w:rPr>
                <w:rFonts w:ascii="宋体" w:hint="eastAsia"/>
                <w:color w:val="000000"/>
              </w:rPr>
            </w:pPr>
            <w:r>
              <w:rPr>
                <w:rFonts w:ascii="宋体" w:hint="eastAsia"/>
                <w:color w:val="000000"/>
                <w:sz w:val="24"/>
                <w:szCs w:val="24"/>
              </w:rPr>
              <w:t>2014.6</w:t>
            </w:r>
          </w:p>
        </w:tc>
        <w:tc>
          <w:tcPr>
            <w:tcW w:w="1016" w:type="dxa"/>
            <w:tcBorders>
              <w:top w:val="single" w:sz="4" w:space="0" w:color="000000"/>
              <w:left w:val="nil"/>
              <w:bottom w:val="single" w:sz="4" w:space="0" w:color="000000"/>
              <w:right w:val="single" w:sz="4" w:space="0" w:color="000000"/>
            </w:tcBorders>
            <w:vAlign w:val="center"/>
          </w:tcPr>
          <w:p w:rsidR="008813EF" w:rsidRDefault="00C873EE">
            <w:pPr>
              <w:jc w:val="left"/>
              <w:rPr>
                <w:rFonts w:ascii="宋体" w:hint="eastAsia"/>
                <w:color w:val="000000"/>
              </w:rPr>
            </w:pPr>
            <w:r>
              <w:rPr>
                <w:rFonts w:ascii="宋体" w:hint="eastAsia"/>
                <w:color w:val="000000"/>
              </w:rPr>
              <w:t>0.5</w:t>
            </w:r>
          </w:p>
          <w:p w:rsidR="000270A4" w:rsidRDefault="000270A4">
            <w:pPr>
              <w:jc w:val="left"/>
              <w:rPr>
                <w:rFonts w:ascii="宋体" w:hint="eastAsia"/>
                <w:color w:val="000000"/>
              </w:rPr>
            </w:pPr>
            <w:r>
              <w:rPr>
                <w:rFonts w:ascii="宋体" w:hint="eastAsia"/>
                <w:color w:val="000000"/>
              </w:rPr>
              <w:t>万元</w:t>
            </w:r>
          </w:p>
        </w:tc>
        <w:tc>
          <w:tcPr>
            <w:tcW w:w="1284" w:type="dxa"/>
            <w:gridSpan w:val="4"/>
            <w:tcBorders>
              <w:top w:val="single" w:sz="4" w:space="0" w:color="000000"/>
              <w:left w:val="nil"/>
              <w:bottom w:val="single" w:sz="4" w:space="0" w:color="000000"/>
              <w:right w:val="single" w:sz="4" w:space="0" w:color="000000"/>
            </w:tcBorders>
            <w:vAlign w:val="center"/>
          </w:tcPr>
          <w:p w:rsidR="00E54067" w:rsidRDefault="003327A7">
            <w:pPr>
              <w:jc w:val="center"/>
              <w:rPr>
                <w:rFonts w:ascii="宋体" w:hint="eastAsia"/>
                <w:color w:val="000000"/>
                <w:sz w:val="24"/>
                <w:szCs w:val="24"/>
              </w:rPr>
            </w:pPr>
            <w:r>
              <w:rPr>
                <w:rFonts w:ascii="宋体" w:hint="eastAsia"/>
                <w:color w:val="000000"/>
                <w:sz w:val="24"/>
                <w:szCs w:val="24"/>
              </w:rPr>
              <w:t>独立</w:t>
            </w:r>
          </w:p>
          <w:p w:rsidR="008813EF" w:rsidRDefault="003327A7">
            <w:pPr>
              <w:jc w:val="center"/>
              <w:rPr>
                <w:rFonts w:ascii="宋体" w:hint="eastAsia"/>
                <w:color w:val="000000"/>
                <w:sz w:val="24"/>
                <w:szCs w:val="24"/>
              </w:rPr>
            </w:pPr>
            <w:r>
              <w:rPr>
                <w:rFonts w:ascii="宋体" w:hint="eastAsia"/>
                <w:color w:val="000000"/>
                <w:sz w:val="24"/>
                <w:szCs w:val="24"/>
              </w:rPr>
              <w:t>主研人</w:t>
            </w:r>
          </w:p>
        </w:tc>
      </w:tr>
      <w:tr w:rsidR="008813EF" w:rsidTr="00F50767">
        <w:trPr>
          <w:trHeight w:val="454"/>
          <w:jc w:val="center"/>
        </w:trPr>
        <w:tc>
          <w:tcPr>
            <w:tcW w:w="1457"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427" w:type="dxa"/>
            <w:gridSpan w:val="3"/>
            <w:tcBorders>
              <w:top w:val="single" w:sz="4" w:space="0" w:color="000000"/>
              <w:left w:val="nil"/>
              <w:bottom w:val="single" w:sz="4" w:space="0" w:color="000000"/>
              <w:right w:val="single" w:sz="4" w:space="0" w:color="000000"/>
            </w:tcBorders>
            <w:vAlign w:val="center"/>
          </w:tcPr>
          <w:p w:rsidR="008813EF" w:rsidRDefault="008813EF">
            <w:pPr>
              <w:rPr>
                <w:rFonts w:ascii="宋体" w:hint="eastAsia"/>
                <w:color w:val="000000"/>
              </w:rPr>
            </w:pPr>
          </w:p>
        </w:tc>
        <w:tc>
          <w:tcPr>
            <w:tcW w:w="1175"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rPr>
            </w:pPr>
          </w:p>
        </w:tc>
        <w:tc>
          <w:tcPr>
            <w:tcW w:w="1660" w:type="dxa"/>
            <w:gridSpan w:val="3"/>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rPr>
            </w:pPr>
          </w:p>
        </w:tc>
        <w:tc>
          <w:tcPr>
            <w:tcW w:w="1016" w:type="dxa"/>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rPr>
            </w:pPr>
          </w:p>
        </w:tc>
        <w:tc>
          <w:tcPr>
            <w:tcW w:w="1284" w:type="dxa"/>
            <w:gridSpan w:val="4"/>
            <w:tcBorders>
              <w:top w:val="single" w:sz="4" w:space="0" w:color="000000"/>
              <w:left w:val="nil"/>
              <w:bottom w:val="single" w:sz="4" w:space="0" w:color="000000"/>
              <w:right w:val="single" w:sz="4" w:space="0" w:color="000000"/>
            </w:tcBorders>
            <w:vAlign w:val="center"/>
          </w:tcPr>
          <w:p w:rsidR="008813EF" w:rsidRDefault="008813EF">
            <w:pPr>
              <w:jc w:val="center"/>
              <w:rPr>
                <w:rFonts w:ascii="宋体" w:hint="eastAsia"/>
                <w:color w:val="000000"/>
              </w:rPr>
            </w:pPr>
          </w:p>
        </w:tc>
      </w:tr>
      <w:tr w:rsidR="00E54067" w:rsidTr="00F50767">
        <w:trPr>
          <w:trHeight w:val="454"/>
          <w:jc w:val="center"/>
        </w:trPr>
        <w:tc>
          <w:tcPr>
            <w:tcW w:w="1457" w:type="dxa"/>
            <w:gridSpan w:val="2"/>
            <w:vMerge w:val="restart"/>
            <w:tcBorders>
              <w:top w:val="nil"/>
              <w:left w:val="single" w:sz="4" w:space="0" w:color="000000"/>
              <w:right w:val="single" w:sz="4" w:space="0" w:color="000000"/>
            </w:tcBorders>
            <w:vAlign w:val="center"/>
          </w:tcPr>
          <w:p w:rsidR="00E54067" w:rsidRDefault="00E54067">
            <w:pPr>
              <w:jc w:val="center"/>
              <w:rPr>
                <w:rFonts w:ascii="宋体" w:hint="eastAsia"/>
                <w:color w:val="000000"/>
                <w:sz w:val="24"/>
                <w:szCs w:val="24"/>
              </w:rPr>
            </w:pPr>
            <w:r>
              <w:rPr>
                <w:rFonts w:ascii="宋体" w:hAnsi="宋体" w:hint="eastAsia"/>
                <w:color w:val="000000"/>
                <w:sz w:val="24"/>
                <w:szCs w:val="24"/>
              </w:rPr>
              <w:t>目前承担的主要教学工作</w:t>
            </w: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center"/>
              <w:rPr>
                <w:rFonts w:ascii="宋体" w:hint="eastAsia"/>
                <w:color w:val="000000"/>
                <w:sz w:val="24"/>
                <w:szCs w:val="24"/>
              </w:rPr>
            </w:pPr>
            <w:r>
              <w:rPr>
                <w:rFonts w:ascii="宋体" w:hAnsi="宋体" w:hint="eastAsia"/>
                <w:color w:val="000000"/>
                <w:sz w:val="24"/>
                <w:szCs w:val="24"/>
              </w:rPr>
              <w:t>课程名称</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center"/>
              <w:rPr>
                <w:rFonts w:ascii="宋体" w:hAnsi="宋体"/>
                <w:color w:val="000000"/>
                <w:sz w:val="24"/>
                <w:szCs w:val="24"/>
              </w:rPr>
            </w:pPr>
            <w:r>
              <w:rPr>
                <w:rFonts w:ascii="宋体" w:hAnsi="宋体" w:hint="eastAsia"/>
                <w:color w:val="000000"/>
                <w:sz w:val="24"/>
                <w:szCs w:val="24"/>
              </w:rPr>
              <w:t>授课</w:t>
            </w:r>
          </w:p>
          <w:p w:rsidR="00E54067" w:rsidRDefault="00E54067">
            <w:pPr>
              <w:jc w:val="center"/>
              <w:rPr>
                <w:rFonts w:ascii="宋体" w:hint="eastAsia"/>
                <w:color w:val="000000"/>
                <w:sz w:val="24"/>
                <w:szCs w:val="24"/>
              </w:rPr>
            </w:pPr>
            <w:r>
              <w:rPr>
                <w:rFonts w:ascii="宋体" w:hAnsi="宋体" w:hint="eastAsia"/>
                <w:color w:val="000000"/>
                <w:sz w:val="24"/>
                <w:szCs w:val="24"/>
              </w:rPr>
              <w:t>对象</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center"/>
              <w:rPr>
                <w:rFonts w:ascii="宋体" w:hint="eastAsia"/>
                <w:color w:val="000000"/>
                <w:sz w:val="24"/>
                <w:szCs w:val="24"/>
              </w:rPr>
            </w:pPr>
            <w:r>
              <w:rPr>
                <w:rFonts w:ascii="宋体" w:hAnsi="宋体" w:hint="eastAsia"/>
                <w:color w:val="000000"/>
                <w:sz w:val="24"/>
                <w:szCs w:val="24"/>
              </w:rPr>
              <w:t>人数</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center"/>
              <w:rPr>
                <w:rFonts w:ascii="宋体" w:hint="eastAsia"/>
                <w:color w:val="000000"/>
                <w:sz w:val="24"/>
                <w:szCs w:val="24"/>
              </w:rPr>
            </w:pPr>
            <w:r>
              <w:rPr>
                <w:rFonts w:ascii="宋体" w:hAnsi="宋体" w:hint="eastAsia"/>
                <w:color w:val="000000"/>
                <w:sz w:val="24"/>
                <w:szCs w:val="24"/>
              </w:rPr>
              <w:t>学时</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center"/>
              <w:rPr>
                <w:rFonts w:ascii="宋体" w:hAnsi="宋体"/>
                <w:color w:val="000000"/>
                <w:sz w:val="24"/>
                <w:szCs w:val="24"/>
              </w:rPr>
            </w:pPr>
            <w:r>
              <w:rPr>
                <w:rFonts w:ascii="宋体" w:hAnsi="宋体" w:hint="eastAsia"/>
                <w:color w:val="000000"/>
                <w:sz w:val="24"/>
                <w:szCs w:val="24"/>
              </w:rPr>
              <w:t>课程</w:t>
            </w:r>
          </w:p>
          <w:p w:rsidR="00E54067" w:rsidRDefault="00E54067">
            <w:pPr>
              <w:jc w:val="center"/>
              <w:rPr>
                <w:rFonts w:ascii="宋体" w:hint="eastAsia"/>
                <w:color w:val="000000"/>
                <w:sz w:val="24"/>
                <w:szCs w:val="24"/>
              </w:rPr>
            </w:pPr>
            <w:r>
              <w:rPr>
                <w:rFonts w:ascii="宋体" w:hAnsi="宋体" w:hint="eastAsia"/>
                <w:color w:val="000000"/>
                <w:sz w:val="24"/>
                <w:szCs w:val="24"/>
              </w:rPr>
              <w:t>性质</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center"/>
              <w:rPr>
                <w:rFonts w:ascii="宋体" w:hint="eastAsia"/>
                <w:color w:val="000000"/>
                <w:sz w:val="24"/>
                <w:szCs w:val="24"/>
              </w:rPr>
            </w:pPr>
            <w:r>
              <w:rPr>
                <w:rFonts w:ascii="宋体" w:hAnsi="宋体" w:hint="eastAsia"/>
                <w:color w:val="000000"/>
                <w:sz w:val="24"/>
                <w:szCs w:val="24"/>
              </w:rPr>
              <w:t>授课时间</w:t>
            </w:r>
          </w:p>
        </w:tc>
      </w:tr>
      <w:tr w:rsidR="00E54067" w:rsidTr="00F50767">
        <w:trPr>
          <w:trHeight w:val="454"/>
          <w:jc w:val="center"/>
        </w:trPr>
        <w:tc>
          <w:tcPr>
            <w:tcW w:w="1457" w:type="dxa"/>
            <w:gridSpan w:val="2"/>
            <w:vMerge/>
            <w:tcBorders>
              <w:left w:val="single" w:sz="4" w:space="0" w:color="000000"/>
              <w:right w:val="single" w:sz="4" w:space="0" w:color="000000"/>
            </w:tcBorders>
            <w:vAlign w:val="center"/>
          </w:tcPr>
          <w:p w:rsidR="00E54067" w:rsidRDefault="00E54067">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int="eastAsia"/>
                <w:color w:val="000000"/>
                <w:sz w:val="24"/>
                <w:szCs w:val="24"/>
              </w:rPr>
              <w:t>1</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教育学</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本科</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300</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48</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公共课</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2016年</w:t>
            </w:r>
          </w:p>
        </w:tc>
      </w:tr>
      <w:tr w:rsidR="00E54067" w:rsidTr="00F50767">
        <w:trPr>
          <w:trHeight w:val="454"/>
          <w:jc w:val="center"/>
        </w:trPr>
        <w:tc>
          <w:tcPr>
            <w:tcW w:w="1457" w:type="dxa"/>
            <w:gridSpan w:val="2"/>
            <w:vMerge/>
            <w:tcBorders>
              <w:left w:val="single" w:sz="4" w:space="0" w:color="000000"/>
              <w:right w:val="single" w:sz="4" w:space="0" w:color="000000"/>
            </w:tcBorders>
            <w:vAlign w:val="center"/>
          </w:tcPr>
          <w:p w:rsidR="00E54067" w:rsidRDefault="00E54067">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int="eastAsia"/>
                <w:color w:val="000000"/>
                <w:sz w:val="24"/>
                <w:szCs w:val="24"/>
              </w:rPr>
              <w:t>2</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心理学</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本科</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300</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48</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公共课</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2016年</w:t>
            </w:r>
          </w:p>
        </w:tc>
      </w:tr>
      <w:tr w:rsidR="00E54067" w:rsidTr="00F50767">
        <w:trPr>
          <w:trHeight w:val="454"/>
          <w:jc w:val="center"/>
        </w:trPr>
        <w:tc>
          <w:tcPr>
            <w:tcW w:w="1457" w:type="dxa"/>
            <w:gridSpan w:val="2"/>
            <w:vMerge/>
            <w:tcBorders>
              <w:left w:val="single" w:sz="4" w:space="0" w:color="000000"/>
              <w:right w:val="single" w:sz="4" w:space="0" w:color="000000"/>
            </w:tcBorders>
            <w:vAlign w:val="center"/>
          </w:tcPr>
          <w:p w:rsidR="00E54067" w:rsidRDefault="00E54067">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int="eastAsia"/>
                <w:color w:val="000000"/>
                <w:sz w:val="24"/>
                <w:szCs w:val="24"/>
              </w:rPr>
              <w:t>3</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个性心理学</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本科</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100</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32</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专业课</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2016年</w:t>
            </w:r>
          </w:p>
        </w:tc>
      </w:tr>
      <w:tr w:rsidR="00E54067" w:rsidTr="00F50767">
        <w:trPr>
          <w:trHeight w:val="454"/>
          <w:jc w:val="center"/>
        </w:trPr>
        <w:tc>
          <w:tcPr>
            <w:tcW w:w="1457" w:type="dxa"/>
            <w:gridSpan w:val="2"/>
            <w:vMerge/>
            <w:tcBorders>
              <w:left w:val="single" w:sz="4" w:space="0" w:color="000000"/>
              <w:right w:val="single" w:sz="4" w:space="0" w:color="000000"/>
            </w:tcBorders>
            <w:vAlign w:val="center"/>
          </w:tcPr>
          <w:p w:rsidR="00E54067" w:rsidRDefault="00E54067">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int="eastAsia"/>
                <w:color w:val="000000"/>
                <w:sz w:val="24"/>
                <w:szCs w:val="24"/>
              </w:rPr>
              <w:t>4</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犯罪心理学</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本科</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48</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48</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专业课</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2017年</w:t>
            </w:r>
          </w:p>
        </w:tc>
      </w:tr>
      <w:tr w:rsidR="00E54067" w:rsidTr="00F50767">
        <w:trPr>
          <w:trHeight w:val="454"/>
          <w:jc w:val="center"/>
        </w:trPr>
        <w:tc>
          <w:tcPr>
            <w:tcW w:w="1457" w:type="dxa"/>
            <w:gridSpan w:val="2"/>
            <w:vMerge/>
            <w:tcBorders>
              <w:left w:val="single" w:sz="4" w:space="0" w:color="000000"/>
              <w:right w:val="single" w:sz="4" w:space="0" w:color="000000"/>
            </w:tcBorders>
            <w:vAlign w:val="center"/>
          </w:tcPr>
          <w:p w:rsidR="00E54067" w:rsidRDefault="00E54067">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int="eastAsia"/>
                <w:color w:val="000000"/>
                <w:sz w:val="24"/>
                <w:szCs w:val="24"/>
              </w:rPr>
              <w:t>5</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社会心理学</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本科</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45</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48</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专业课</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2017年</w:t>
            </w:r>
          </w:p>
        </w:tc>
      </w:tr>
      <w:tr w:rsidR="00E54067" w:rsidTr="00F50767">
        <w:trPr>
          <w:trHeight w:val="454"/>
          <w:jc w:val="center"/>
        </w:trPr>
        <w:tc>
          <w:tcPr>
            <w:tcW w:w="1457" w:type="dxa"/>
            <w:gridSpan w:val="2"/>
            <w:vMerge/>
            <w:tcBorders>
              <w:left w:val="single" w:sz="4" w:space="0" w:color="000000"/>
              <w:right w:val="single" w:sz="4" w:space="0" w:color="000000"/>
            </w:tcBorders>
            <w:vAlign w:val="center"/>
          </w:tcPr>
          <w:p w:rsidR="00E54067" w:rsidRDefault="00E54067">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int="eastAsia"/>
                <w:color w:val="000000"/>
                <w:sz w:val="24"/>
                <w:szCs w:val="24"/>
              </w:rPr>
              <w:t>6</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幼儿园管理</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本科</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55</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48</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专业课</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2017年</w:t>
            </w:r>
          </w:p>
        </w:tc>
      </w:tr>
      <w:tr w:rsidR="00E54067" w:rsidTr="00F50767">
        <w:trPr>
          <w:trHeight w:val="454"/>
          <w:jc w:val="center"/>
        </w:trPr>
        <w:tc>
          <w:tcPr>
            <w:tcW w:w="1457" w:type="dxa"/>
            <w:gridSpan w:val="2"/>
            <w:vMerge/>
            <w:tcBorders>
              <w:left w:val="single" w:sz="4" w:space="0" w:color="000000"/>
              <w:right w:val="single" w:sz="4" w:space="0" w:color="000000"/>
            </w:tcBorders>
            <w:vAlign w:val="center"/>
          </w:tcPr>
          <w:p w:rsidR="00E54067" w:rsidRDefault="00E54067">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int="eastAsia"/>
                <w:color w:val="000000"/>
                <w:sz w:val="24"/>
                <w:szCs w:val="24"/>
              </w:rPr>
              <w:t>7</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学前教育学</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本科</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55</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48</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专业课</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2017年</w:t>
            </w:r>
          </w:p>
        </w:tc>
      </w:tr>
      <w:tr w:rsidR="00E54067" w:rsidTr="00F50767">
        <w:trPr>
          <w:trHeight w:val="454"/>
          <w:jc w:val="center"/>
        </w:trPr>
        <w:tc>
          <w:tcPr>
            <w:tcW w:w="1457" w:type="dxa"/>
            <w:gridSpan w:val="2"/>
            <w:vMerge/>
            <w:tcBorders>
              <w:left w:val="single" w:sz="4" w:space="0" w:color="000000"/>
              <w:bottom w:val="single" w:sz="4" w:space="0" w:color="000000"/>
              <w:right w:val="single" w:sz="4" w:space="0" w:color="000000"/>
            </w:tcBorders>
            <w:vAlign w:val="center"/>
          </w:tcPr>
          <w:p w:rsidR="00E54067" w:rsidRDefault="00E54067">
            <w:pPr>
              <w:widowControl/>
              <w:jc w:val="left"/>
              <w:rPr>
                <w:rFonts w:ascii="宋体" w:hint="eastAsia"/>
                <w:color w:val="000000"/>
                <w:sz w:val="24"/>
                <w:szCs w:val="24"/>
              </w:rPr>
            </w:pPr>
          </w:p>
        </w:tc>
        <w:tc>
          <w:tcPr>
            <w:tcW w:w="267" w:type="dxa"/>
            <w:tcBorders>
              <w:top w:val="single" w:sz="4" w:space="0" w:color="000000"/>
              <w:left w:val="nil"/>
              <w:bottom w:val="single" w:sz="4" w:space="0" w:color="000000"/>
              <w:right w:val="single" w:sz="4" w:space="0" w:color="000000"/>
            </w:tcBorders>
            <w:vAlign w:val="center"/>
          </w:tcPr>
          <w:p w:rsidR="00E54067" w:rsidRDefault="00E54067">
            <w:pPr>
              <w:ind w:leftChars="-50" w:left="-105" w:rightChars="-50" w:right="-105"/>
              <w:jc w:val="center"/>
              <w:rPr>
                <w:rFonts w:ascii="宋体" w:hint="eastAsia"/>
                <w:color w:val="000000"/>
                <w:sz w:val="24"/>
                <w:szCs w:val="24"/>
              </w:rPr>
            </w:pPr>
            <w:r>
              <w:rPr>
                <w:rFonts w:ascii="宋体" w:hint="eastAsia"/>
                <w:color w:val="000000"/>
                <w:sz w:val="24"/>
                <w:szCs w:val="24"/>
              </w:rPr>
              <w:t>8</w:t>
            </w:r>
          </w:p>
        </w:tc>
        <w:tc>
          <w:tcPr>
            <w:tcW w:w="2427"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学前心理学</w:t>
            </w:r>
          </w:p>
        </w:tc>
        <w:tc>
          <w:tcPr>
            <w:tcW w:w="1175"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本科</w:t>
            </w:r>
          </w:p>
        </w:tc>
        <w:tc>
          <w:tcPr>
            <w:tcW w:w="833"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55</w:t>
            </w:r>
          </w:p>
        </w:tc>
        <w:tc>
          <w:tcPr>
            <w:tcW w:w="827" w:type="dxa"/>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48</w:t>
            </w:r>
          </w:p>
        </w:tc>
        <w:tc>
          <w:tcPr>
            <w:tcW w:w="1042" w:type="dxa"/>
            <w:gridSpan w:val="2"/>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专业课</w:t>
            </w:r>
          </w:p>
        </w:tc>
        <w:tc>
          <w:tcPr>
            <w:tcW w:w="1258" w:type="dxa"/>
            <w:gridSpan w:val="3"/>
            <w:tcBorders>
              <w:top w:val="single" w:sz="4" w:space="0" w:color="000000"/>
              <w:left w:val="nil"/>
              <w:bottom w:val="single" w:sz="4" w:space="0" w:color="000000"/>
              <w:right w:val="single" w:sz="4" w:space="0" w:color="000000"/>
            </w:tcBorders>
            <w:vAlign w:val="center"/>
          </w:tcPr>
          <w:p w:rsidR="00E54067" w:rsidRDefault="00E54067">
            <w:pPr>
              <w:jc w:val="left"/>
              <w:rPr>
                <w:rFonts w:ascii="宋体" w:hint="eastAsia"/>
                <w:color w:val="000000"/>
                <w:sz w:val="24"/>
                <w:szCs w:val="24"/>
              </w:rPr>
            </w:pPr>
            <w:r>
              <w:rPr>
                <w:rFonts w:ascii="宋体" w:hint="eastAsia"/>
                <w:color w:val="000000"/>
                <w:sz w:val="24"/>
                <w:szCs w:val="24"/>
              </w:rPr>
              <w:t>2017年</w:t>
            </w:r>
          </w:p>
        </w:tc>
      </w:tr>
      <w:tr w:rsidR="008813EF">
        <w:trPr>
          <w:trHeight w:val="340"/>
          <w:jc w:val="center"/>
        </w:trPr>
        <w:tc>
          <w:tcPr>
            <w:tcW w:w="1724" w:type="dxa"/>
            <w:gridSpan w:val="3"/>
            <w:tcBorders>
              <w:top w:val="single" w:sz="4" w:space="0" w:color="000000"/>
              <w:left w:val="single" w:sz="4" w:space="0" w:color="000000"/>
              <w:bottom w:val="single" w:sz="4" w:space="0" w:color="000000"/>
              <w:right w:val="single" w:sz="4" w:space="0" w:color="auto"/>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教学管理部门审核意见</w:t>
            </w:r>
          </w:p>
        </w:tc>
        <w:tc>
          <w:tcPr>
            <w:tcW w:w="7562" w:type="dxa"/>
            <w:gridSpan w:val="1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p w:rsidR="008813EF" w:rsidRDefault="008813EF">
            <w:pPr>
              <w:jc w:val="left"/>
              <w:rPr>
                <w:rFonts w:ascii="宋体" w:hint="eastAsia"/>
                <w:color w:val="000000"/>
                <w:sz w:val="24"/>
                <w:szCs w:val="24"/>
              </w:rPr>
            </w:pPr>
          </w:p>
          <w:p w:rsidR="008813EF" w:rsidRDefault="003327A7">
            <w:pPr>
              <w:jc w:val="left"/>
              <w:rPr>
                <w:rFonts w:ascii="宋体" w:hint="eastAsia"/>
                <w:color w:val="000000"/>
                <w:sz w:val="24"/>
                <w:szCs w:val="24"/>
              </w:rPr>
            </w:pPr>
            <w:r>
              <w:rPr>
                <w:rFonts w:ascii="宋体" w:hAnsi="宋体"/>
                <w:color w:val="000000"/>
                <w:sz w:val="24"/>
                <w:szCs w:val="24"/>
              </w:rPr>
              <w:t xml:space="preserve">                                            </w:t>
            </w:r>
            <w:r>
              <w:rPr>
                <w:rFonts w:ascii="宋体" w:hAnsi="宋体" w:hint="eastAsia"/>
                <w:color w:val="000000"/>
                <w:sz w:val="24"/>
                <w:szCs w:val="24"/>
              </w:rPr>
              <w:t>签章：</w:t>
            </w:r>
          </w:p>
        </w:tc>
      </w:tr>
    </w:tbl>
    <w:p w:rsidR="0003363C" w:rsidRDefault="0003363C">
      <w:pPr>
        <w:spacing w:line="360" w:lineRule="auto"/>
        <w:rPr>
          <w:rFonts w:ascii="宋体" w:hAnsi="宋体"/>
          <w:b/>
          <w:color w:val="000000"/>
          <w:sz w:val="36"/>
        </w:rPr>
      </w:pPr>
    </w:p>
    <w:p w:rsidR="0003363C" w:rsidRDefault="0003363C" w:rsidP="00E70F1C">
      <w:pPr>
        <w:spacing w:line="360" w:lineRule="auto"/>
        <w:outlineLvl w:val="0"/>
        <w:rPr>
          <w:rFonts w:ascii="宋体" w:hAnsi="宋体"/>
          <w:b/>
          <w:color w:val="000000"/>
          <w:sz w:val="36"/>
        </w:rPr>
      </w:pPr>
    </w:p>
    <w:p w:rsidR="00E70F1C" w:rsidRDefault="00E70F1C" w:rsidP="00E70F1C">
      <w:pPr>
        <w:spacing w:line="360" w:lineRule="auto"/>
        <w:outlineLvl w:val="0"/>
        <w:rPr>
          <w:rFonts w:ascii="宋体" w:hAnsi="宋体"/>
          <w:b/>
          <w:color w:val="000000"/>
          <w:sz w:val="36"/>
        </w:rPr>
      </w:pPr>
    </w:p>
    <w:p w:rsidR="00E70F1C" w:rsidRDefault="00E70F1C" w:rsidP="00E70F1C">
      <w:pPr>
        <w:spacing w:line="360" w:lineRule="auto"/>
        <w:outlineLvl w:val="0"/>
        <w:rPr>
          <w:rFonts w:ascii="宋体" w:hAnsi="宋体"/>
          <w:b/>
          <w:color w:val="000000"/>
          <w:sz w:val="36"/>
        </w:rPr>
      </w:pPr>
    </w:p>
    <w:p w:rsidR="00E70F1C" w:rsidRDefault="00E70F1C" w:rsidP="00E70F1C">
      <w:pPr>
        <w:spacing w:line="360" w:lineRule="auto"/>
        <w:outlineLvl w:val="0"/>
        <w:rPr>
          <w:rFonts w:ascii="宋体" w:hAnsi="宋体"/>
          <w:b/>
          <w:color w:val="000000"/>
          <w:sz w:val="36"/>
        </w:rPr>
      </w:pPr>
    </w:p>
    <w:p w:rsidR="00E70F1C" w:rsidRPr="0003363C" w:rsidRDefault="00E70F1C" w:rsidP="00E70F1C">
      <w:pPr>
        <w:spacing w:line="360" w:lineRule="auto"/>
        <w:outlineLvl w:val="0"/>
        <w:rPr>
          <w:rFonts w:ascii="宋体" w:hAnsi="宋体"/>
          <w:b/>
          <w:sz w:val="36"/>
        </w:rPr>
      </w:pPr>
    </w:p>
    <w:tbl>
      <w:tblPr>
        <w:tblW w:w="9286" w:type="dxa"/>
        <w:jc w:val="center"/>
        <w:tblLayout w:type="fixed"/>
        <w:tblLook w:val="04A0"/>
      </w:tblPr>
      <w:tblGrid>
        <w:gridCol w:w="646"/>
        <w:gridCol w:w="516"/>
        <w:gridCol w:w="746"/>
        <w:gridCol w:w="1276"/>
        <w:gridCol w:w="992"/>
        <w:gridCol w:w="1276"/>
        <w:gridCol w:w="140"/>
        <w:gridCol w:w="568"/>
        <w:gridCol w:w="567"/>
        <w:gridCol w:w="117"/>
        <w:gridCol w:w="24"/>
        <w:gridCol w:w="825"/>
        <w:gridCol w:w="451"/>
        <w:gridCol w:w="1134"/>
        <w:gridCol w:w="8"/>
      </w:tblGrid>
      <w:tr w:rsidR="0003363C" w:rsidRPr="00BC607E" w:rsidTr="003327A7">
        <w:trPr>
          <w:gridAfter w:val="1"/>
          <w:wAfter w:w="8" w:type="dxa"/>
          <w:trHeight w:val="340"/>
          <w:jc w:val="center"/>
        </w:trPr>
        <w:tc>
          <w:tcPr>
            <w:tcW w:w="646" w:type="dxa"/>
            <w:vMerge w:val="restart"/>
            <w:tcBorders>
              <w:top w:val="single" w:sz="4" w:space="0" w:color="000000"/>
              <w:left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lastRenderedPageBreak/>
              <w:t>姓名</w:t>
            </w:r>
          </w:p>
        </w:tc>
        <w:tc>
          <w:tcPr>
            <w:tcW w:w="1262" w:type="dxa"/>
            <w:gridSpan w:val="2"/>
            <w:vMerge w:val="restart"/>
            <w:tcBorders>
              <w:top w:val="single" w:sz="4" w:space="0" w:color="000000"/>
              <w:left w:val="nil"/>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施琰茹</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性别</w:t>
            </w:r>
          </w:p>
        </w:tc>
        <w:tc>
          <w:tcPr>
            <w:tcW w:w="992"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rPr>
                <w:rFonts w:ascii="宋体" w:hAnsi="宋体"/>
                <w:sz w:val="24"/>
                <w:szCs w:val="24"/>
              </w:rPr>
            </w:pPr>
            <w:r w:rsidRPr="0003363C">
              <w:rPr>
                <w:rFonts w:ascii="宋体" w:hAnsi="宋体" w:hint="eastAsia"/>
                <w:sz w:val="24"/>
                <w:szCs w:val="24"/>
              </w:rPr>
              <w:t>女</w:t>
            </w:r>
          </w:p>
        </w:tc>
        <w:tc>
          <w:tcPr>
            <w:tcW w:w="1416"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专业技</w:t>
            </w:r>
          </w:p>
          <w:p w:rsidR="0003363C" w:rsidRPr="0003363C" w:rsidRDefault="0003363C" w:rsidP="003327A7">
            <w:pPr>
              <w:jc w:val="center"/>
              <w:rPr>
                <w:rFonts w:ascii="宋体" w:hAnsi="宋体"/>
                <w:sz w:val="24"/>
                <w:szCs w:val="24"/>
              </w:rPr>
            </w:pPr>
            <w:r w:rsidRPr="0003363C">
              <w:rPr>
                <w:rFonts w:ascii="宋体" w:hAnsi="宋体" w:hint="eastAsia"/>
                <w:sz w:val="24"/>
                <w:szCs w:val="24"/>
              </w:rPr>
              <w:t>术职务</w:t>
            </w:r>
          </w:p>
        </w:tc>
        <w:tc>
          <w:tcPr>
            <w:tcW w:w="1252"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副教授</w:t>
            </w:r>
          </w:p>
        </w:tc>
        <w:tc>
          <w:tcPr>
            <w:tcW w:w="1300"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第一学历</w:t>
            </w:r>
          </w:p>
        </w:tc>
        <w:tc>
          <w:tcPr>
            <w:tcW w:w="1134"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本科</w:t>
            </w:r>
          </w:p>
        </w:tc>
      </w:tr>
      <w:tr w:rsidR="0003363C" w:rsidRPr="00BC607E" w:rsidTr="003327A7">
        <w:trPr>
          <w:trHeight w:val="340"/>
          <w:jc w:val="center"/>
        </w:trPr>
        <w:tc>
          <w:tcPr>
            <w:tcW w:w="646" w:type="dxa"/>
            <w:vMerge/>
            <w:tcBorders>
              <w:left w:val="single" w:sz="4" w:space="0" w:color="000000"/>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p>
        </w:tc>
        <w:tc>
          <w:tcPr>
            <w:tcW w:w="1262" w:type="dxa"/>
            <w:gridSpan w:val="2"/>
            <w:vMerge/>
            <w:tcBorders>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出生年月</w:t>
            </w:r>
          </w:p>
        </w:tc>
        <w:tc>
          <w:tcPr>
            <w:tcW w:w="992"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rPr>
                <w:rFonts w:ascii="宋体" w:hAnsi="宋体"/>
                <w:sz w:val="24"/>
                <w:szCs w:val="24"/>
              </w:rPr>
            </w:pPr>
            <w:r w:rsidRPr="0003363C">
              <w:rPr>
                <w:rFonts w:ascii="宋体" w:hAnsi="宋体" w:hint="eastAsia"/>
                <w:sz w:val="24"/>
                <w:szCs w:val="24"/>
              </w:rPr>
              <w:t>1967.2</w:t>
            </w:r>
          </w:p>
        </w:tc>
        <w:tc>
          <w:tcPr>
            <w:tcW w:w="1416"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行政职务</w:t>
            </w:r>
          </w:p>
        </w:tc>
        <w:tc>
          <w:tcPr>
            <w:tcW w:w="1276" w:type="dxa"/>
            <w:gridSpan w:val="4"/>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无</w:t>
            </w:r>
          </w:p>
        </w:tc>
        <w:tc>
          <w:tcPr>
            <w:tcW w:w="1276"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最后学历</w:t>
            </w:r>
          </w:p>
        </w:tc>
        <w:tc>
          <w:tcPr>
            <w:tcW w:w="1142"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本科</w:t>
            </w:r>
          </w:p>
        </w:tc>
      </w:tr>
      <w:tr w:rsidR="0003363C" w:rsidRPr="00BC607E" w:rsidTr="003327A7">
        <w:trPr>
          <w:trHeight w:val="340"/>
          <w:jc w:val="center"/>
        </w:trPr>
        <w:tc>
          <w:tcPr>
            <w:tcW w:w="1908" w:type="dxa"/>
            <w:gridSpan w:val="3"/>
            <w:tcBorders>
              <w:top w:val="single" w:sz="4" w:space="0" w:color="000000"/>
              <w:left w:val="single" w:sz="4" w:space="0" w:color="000000"/>
              <w:bottom w:val="single" w:sz="4" w:space="0" w:color="000000"/>
              <w:right w:val="single" w:sz="4" w:space="0" w:color="000000"/>
            </w:tcBorders>
            <w:vAlign w:val="center"/>
          </w:tcPr>
          <w:p w:rsidR="0003363C" w:rsidRPr="0003363C" w:rsidRDefault="0003363C" w:rsidP="003327A7">
            <w:pPr>
              <w:jc w:val="left"/>
              <w:rPr>
                <w:rFonts w:ascii="宋体" w:hAnsi="宋体"/>
                <w:spacing w:val="-10"/>
                <w:sz w:val="24"/>
                <w:szCs w:val="24"/>
              </w:rPr>
            </w:pPr>
            <w:r w:rsidRPr="0003363C">
              <w:rPr>
                <w:rFonts w:ascii="宋体" w:hAnsi="宋体" w:hint="eastAsia"/>
                <w:spacing w:val="-6"/>
                <w:sz w:val="24"/>
                <w:szCs w:val="24"/>
              </w:rPr>
              <w:t>第一学历和最后学历</w:t>
            </w:r>
            <w:r w:rsidRPr="0003363C">
              <w:rPr>
                <w:rFonts w:ascii="宋体" w:hAnsi="宋体" w:hint="eastAsia"/>
                <w:spacing w:val="-10"/>
                <w:sz w:val="24"/>
                <w:szCs w:val="24"/>
              </w:rPr>
              <w:t>毕业时间、学校、专业</w:t>
            </w:r>
          </w:p>
        </w:tc>
        <w:tc>
          <w:tcPr>
            <w:tcW w:w="7378" w:type="dxa"/>
            <w:gridSpan w:val="1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1988年7月毕业于西南大学教育系学前教育专业</w:t>
            </w:r>
          </w:p>
        </w:tc>
      </w:tr>
      <w:tr w:rsidR="0003363C" w:rsidRPr="00BC607E" w:rsidTr="003327A7">
        <w:trPr>
          <w:trHeight w:val="340"/>
          <w:jc w:val="center"/>
        </w:trPr>
        <w:tc>
          <w:tcPr>
            <w:tcW w:w="1908" w:type="dxa"/>
            <w:gridSpan w:val="3"/>
            <w:tcBorders>
              <w:top w:val="single" w:sz="4" w:space="0" w:color="000000"/>
              <w:left w:val="single" w:sz="4" w:space="0" w:color="000000"/>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主要从事工作与</w:t>
            </w:r>
          </w:p>
          <w:p w:rsidR="0003363C" w:rsidRPr="0003363C" w:rsidRDefault="0003363C" w:rsidP="003327A7">
            <w:pPr>
              <w:jc w:val="center"/>
              <w:rPr>
                <w:rFonts w:ascii="宋体" w:hAnsi="宋体"/>
                <w:sz w:val="24"/>
                <w:szCs w:val="24"/>
              </w:rPr>
            </w:pPr>
            <w:r w:rsidRPr="0003363C">
              <w:rPr>
                <w:rFonts w:ascii="宋体" w:hAnsi="宋体" w:hint="eastAsia"/>
                <w:sz w:val="24"/>
                <w:szCs w:val="24"/>
              </w:rPr>
              <w:t>研究方向</w:t>
            </w:r>
          </w:p>
        </w:tc>
        <w:tc>
          <w:tcPr>
            <w:tcW w:w="7378" w:type="dxa"/>
            <w:gridSpan w:val="1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幼儿园活动设计、家庭教育</w:t>
            </w:r>
          </w:p>
        </w:tc>
      </w:tr>
      <w:tr w:rsidR="0003363C" w:rsidRPr="00BC607E" w:rsidTr="003327A7">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主要工作成就</w:t>
            </w:r>
          </w:p>
        </w:tc>
      </w:tr>
      <w:tr w:rsidR="0003363C" w:rsidRPr="00BC607E" w:rsidTr="003327A7">
        <w:trPr>
          <w:trHeight w:val="122"/>
          <w:jc w:val="center"/>
        </w:trPr>
        <w:tc>
          <w:tcPr>
            <w:tcW w:w="9286" w:type="dxa"/>
            <w:gridSpan w:val="15"/>
            <w:tcBorders>
              <w:top w:val="single" w:sz="4" w:space="0" w:color="000000"/>
              <w:left w:val="single" w:sz="4" w:space="0" w:color="000000"/>
              <w:bottom w:val="single" w:sz="4" w:space="0" w:color="auto"/>
              <w:right w:val="single" w:sz="4" w:space="0" w:color="000000"/>
            </w:tcBorders>
            <w:vAlign w:val="center"/>
          </w:tcPr>
          <w:p w:rsidR="0003363C" w:rsidRPr="0003363C" w:rsidRDefault="0003363C" w:rsidP="003327A7">
            <w:pPr>
              <w:ind w:right="113"/>
              <w:jc w:val="left"/>
              <w:rPr>
                <w:rFonts w:ascii="宋体" w:hAnsi="宋体"/>
                <w:color w:val="FF0000"/>
                <w:sz w:val="24"/>
                <w:szCs w:val="24"/>
              </w:rPr>
            </w:pPr>
            <w:r w:rsidRPr="0003363C">
              <w:rPr>
                <w:rFonts w:ascii="宋体" w:hAnsi="宋体" w:hint="eastAsia"/>
                <w:sz w:val="24"/>
              </w:rPr>
              <w:t>2011年被评为绵阳师范学院“师德模范”。</w:t>
            </w:r>
          </w:p>
        </w:tc>
      </w:tr>
      <w:tr w:rsidR="0003363C" w:rsidRPr="00BC607E" w:rsidTr="003327A7">
        <w:trPr>
          <w:trHeight w:val="180"/>
          <w:jc w:val="center"/>
        </w:trPr>
        <w:tc>
          <w:tcPr>
            <w:tcW w:w="9286" w:type="dxa"/>
            <w:gridSpan w:val="15"/>
            <w:tcBorders>
              <w:top w:val="single" w:sz="4" w:space="0" w:color="auto"/>
              <w:left w:val="single" w:sz="4" w:space="0" w:color="000000"/>
              <w:bottom w:val="single" w:sz="4" w:space="0" w:color="auto"/>
              <w:right w:val="single" w:sz="4" w:space="0" w:color="000000"/>
            </w:tcBorders>
            <w:vAlign w:val="center"/>
          </w:tcPr>
          <w:p w:rsidR="0003363C" w:rsidRPr="0003363C" w:rsidRDefault="0003363C" w:rsidP="003327A7">
            <w:pPr>
              <w:ind w:right="113"/>
              <w:jc w:val="left"/>
              <w:rPr>
                <w:rFonts w:ascii="宋体" w:hAnsi="宋体"/>
                <w:color w:val="FF0000"/>
                <w:sz w:val="24"/>
                <w:szCs w:val="24"/>
              </w:rPr>
            </w:pPr>
            <w:r w:rsidRPr="0003363C">
              <w:rPr>
                <w:rFonts w:ascii="宋体" w:hAnsi="宋体" w:hint="eastAsia"/>
                <w:sz w:val="24"/>
              </w:rPr>
              <w:t>2014、2015年指导学生参加绵阳师范学院学生师范技能大赛分别获三等奖、二等奖。</w:t>
            </w:r>
          </w:p>
        </w:tc>
      </w:tr>
      <w:tr w:rsidR="0003363C" w:rsidRPr="00BC607E" w:rsidTr="003327A7">
        <w:trPr>
          <w:trHeight w:val="260"/>
          <w:jc w:val="center"/>
        </w:trPr>
        <w:tc>
          <w:tcPr>
            <w:tcW w:w="9286" w:type="dxa"/>
            <w:gridSpan w:val="15"/>
            <w:tcBorders>
              <w:top w:val="single" w:sz="4" w:space="0" w:color="auto"/>
              <w:left w:val="single" w:sz="4" w:space="0" w:color="000000"/>
              <w:bottom w:val="single" w:sz="4" w:space="0" w:color="000000"/>
              <w:right w:val="single" w:sz="4" w:space="0" w:color="000000"/>
            </w:tcBorders>
            <w:vAlign w:val="center"/>
          </w:tcPr>
          <w:p w:rsidR="0003363C" w:rsidRPr="0003363C" w:rsidRDefault="0003363C" w:rsidP="003327A7">
            <w:pPr>
              <w:ind w:right="113"/>
              <w:jc w:val="left"/>
              <w:rPr>
                <w:rFonts w:ascii="宋体" w:hAnsi="宋体"/>
                <w:sz w:val="24"/>
                <w:szCs w:val="24"/>
              </w:rPr>
            </w:pPr>
            <w:r w:rsidRPr="0003363C">
              <w:rPr>
                <w:rFonts w:ascii="宋体" w:hAnsi="宋体" w:hint="eastAsia"/>
                <w:sz w:val="24"/>
              </w:rPr>
              <w:t>2014年指导学生参加四川省本科学生师范技能大赛获二等奖。</w:t>
            </w:r>
          </w:p>
        </w:tc>
      </w:tr>
      <w:tr w:rsidR="0003363C" w:rsidRPr="00BC607E" w:rsidTr="003327A7">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rPr>
              <w:t>2015年指导学生高原、朱星洁参加绵阳师范学院学生师范技能大赛分别获二等奖、优秀奖。</w:t>
            </w:r>
          </w:p>
        </w:tc>
      </w:tr>
      <w:tr w:rsidR="0003363C" w:rsidRPr="00BC607E" w:rsidTr="003327A7">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rPr>
              <w:t>2015年被评为绵阳师范学院首届“教学良师”。</w:t>
            </w:r>
          </w:p>
        </w:tc>
      </w:tr>
      <w:tr w:rsidR="0003363C" w:rsidRPr="00BC607E" w:rsidTr="003327A7">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03363C" w:rsidRPr="0003363C" w:rsidRDefault="0003363C" w:rsidP="003327A7">
            <w:pPr>
              <w:rPr>
                <w:rFonts w:ascii="宋体" w:hAnsi="宋体"/>
                <w:sz w:val="24"/>
                <w:szCs w:val="24"/>
              </w:rPr>
            </w:pPr>
            <w:r w:rsidRPr="0003363C">
              <w:rPr>
                <w:rFonts w:ascii="宋体" w:hAnsi="宋体" w:hint="eastAsia"/>
                <w:sz w:val="24"/>
              </w:rPr>
              <w:t>2016年被评为“校级优秀教师”。</w:t>
            </w:r>
          </w:p>
        </w:tc>
      </w:tr>
      <w:tr w:rsidR="0003363C" w:rsidRPr="00BC607E" w:rsidTr="003327A7">
        <w:trPr>
          <w:trHeight w:val="204"/>
          <w:jc w:val="center"/>
        </w:trPr>
        <w:tc>
          <w:tcPr>
            <w:tcW w:w="9286" w:type="dxa"/>
            <w:gridSpan w:val="15"/>
            <w:tcBorders>
              <w:top w:val="single" w:sz="4" w:space="0" w:color="000000"/>
              <w:left w:val="single" w:sz="4" w:space="0" w:color="000000"/>
              <w:bottom w:val="single" w:sz="4" w:space="0" w:color="auto"/>
              <w:right w:val="single" w:sz="4" w:space="0" w:color="auto"/>
            </w:tcBorders>
            <w:vAlign w:val="center"/>
          </w:tcPr>
          <w:p w:rsidR="0003363C" w:rsidRPr="0003363C" w:rsidRDefault="0003363C" w:rsidP="003327A7">
            <w:pPr>
              <w:ind w:right="113"/>
              <w:rPr>
                <w:rFonts w:ascii="宋体" w:hAnsi="宋体"/>
                <w:sz w:val="24"/>
                <w:szCs w:val="24"/>
              </w:rPr>
            </w:pPr>
            <w:r w:rsidRPr="0003363C">
              <w:rPr>
                <w:rFonts w:ascii="宋体" w:hAnsi="宋体" w:hint="eastAsia"/>
                <w:sz w:val="24"/>
              </w:rPr>
              <w:t>2018年指导学生蒋聃参加校级、省级学生师范技能大赛分别获一等奖、二等奖。</w:t>
            </w:r>
          </w:p>
        </w:tc>
      </w:tr>
      <w:tr w:rsidR="0003363C" w:rsidRPr="00BC607E" w:rsidTr="003327A7">
        <w:trPr>
          <w:trHeight w:val="454"/>
          <w:jc w:val="center"/>
        </w:trPr>
        <w:tc>
          <w:tcPr>
            <w:tcW w:w="1162" w:type="dxa"/>
            <w:gridSpan w:val="2"/>
            <w:vMerge w:val="restart"/>
            <w:tcBorders>
              <w:top w:val="nil"/>
              <w:left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最具代表性的教学科研成果</w:t>
            </w: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序号</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成果名称</w:t>
            </w:r>
          </w:p>
        </w:tc>
        <w:tc>
          <w:tcPr>
            <w:tcW w:w="3517" w:type="dxa"/>
            <w:gridSpan w:val="7"/>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等级及签发单位、时间</w:t>
            </w:r>
          </w:p>
        </w:tc>
        <w:tc>
          <w:tcPr>
            <w:tcW w:w="1593" w:type="dxa"/>
            <w:gridSpan w:val="3"/>
            <w:tcBorders>
              <w:top w:val="single" w:sz="4" w:space="0" w:color="000000"/>
              <w:left w:val="nil"/>
              <w:bottom w:val="single" w:sz="4" w:space="0" w:color="000000"/>
              <w:right w:val="single" w:sz="4" w:space="0" w:color="auto"/>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本人署名位次</w:t>
            </w:r>
          </w:p>
        </w:tc>
      </w:tr>
      <w:tr w:rsidR="0003363C" w:rsidRPr="00BC607E" w:rsidTr="003327A7">
        <w:trPr>
          <w:trHeight w:val="454"/>
          <w:jc w:val="center"/>
        </w:trPr>
        <w:tc>
          <w:tcPr>
            <w:tcW w:w="1162" w:type="dxa"/>
            <w:gridSpan w:val="2"/>
            <w:vMerge/>
            <w:tcBorders>
              <w:left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1</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color w:val="FF0000"/>
                <w:sz w:val="24"/>
                <w:szCs w:val="24"/>
              </w:rPr>
            </w:pPr>
            <w:r w:rsidRPr="0003363C">
              <w:rPr>
                <w:rFonts w:ascii="宋体" w:hAnsi="宋体" w:hint="eastAsia"/>
                <w:sz w:val="24"/>
              </w:rPr>
              <w:t>中美高校课堂案例教学的比较</w:t>
            </w:r>
          </w:p>
        </w:tc>
        <w:tc>
          <w:tcPr>
            <w:tcW w:w="3517" w:type="dxa"/>
            <w:gridSpan w:val="7"/>
            <w:tcBorders>
              <w:top w:val="single" w:sz="4" w:space="0" w:color="000000"/>
              <w:left w:val="nil"/>
              <w:bottom w:val="single" w:sz="4" w:space="0" w:color="000000"/>
              <w:right w:val="single" w:sz="4" w:space="0" w:color="000000"/>
            </w:tcBorders>
            <w:vAlign w:val="center"/>
          </w:tcPr>
          <w:p w:rsidR="0003363C" w:rsidRPr="0003363C" w:rsidRDefault="0003363C" w:rsidP="003327A7">
            <w:pPr>
              <w:ind w:right="113"/>
              <w:rPr>
                <w:rFonts w:ascii="宋体" w:hAnsi="宋体"/>
                <w:sz w:val="24"/>
              </w:rPr>
            </w:pPr>
            <w:r w:rsidRPr="0003363C">
              <w:rPr>
                <w:rFonts w:ascii="宋体" w:hAnsi="宋体" w:hint="eastAsia"/>
                <w:sz w:val="24"/>
              </w:rPr>
              <w:t>教育与职业，</w:t>
            </w:r>
            <w:r w:rsidR="00BD188C">
              <w:rPr>
                <w:rFonts w:ascii="宋体" w:hAnsi="宋体" w:hint="eastAsia"/>
                <w:sz w:val="24"/>
              </w:rPr>
              <w:t>2012.09，</w:t>
            </w:r>
            <w:r w:rsidRPr="0003363C">
              <w:rPr>
                <w:rFonts w:ascii="宋体" w:hAnsi="宋体" w:hint="eastAsia"/>
                <w:sz w:val="24"/>
              </w:rPr>
              <w:t>（C级核心）</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rPr>
                <w:rFonts w:ascii="宋体" w:hAnsi="宋体"/>
                <w:color w:val="FF0000"/>
              </w:rPr>
            </w:pPr>
            <w:r w:rsidRPr="0003363C">
              <w:rPr>
                <w:rFonts w:ascii="宋体" w:hAnsi="宋体" w:hint="eastAsia"/>
                <w:sz w:val="24"/>
              </w:rPr>
              <w:t>第一作者</w:t>
            </w:r>
          </w:p>
        </w:tc>
      </w:tr>
      <w:tr w:rsidR="0003363C" w:rsidRPr="00BC607E" w:rsidTr="003327A7">
        <w:trPr>
          <w:trHeight w:val="454"/>
          <w:jc w:val="center"/>
        </w:trPr>
        <w:tc>
          <w:tcPr>
            <w:tcW w:w="1162" w:type="dxa"/>
            <w:gridSpan w:val="2"/>
            <w:vMerge/>
            <w:tcBorders>
              <w:left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2</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ind w:right="113"/>
              <w:rPr>
                <w:rFonts w:ascii="宋体" w:hAnsi="宋体"/>
                <w:sz w:val="24"/>
              </w:rPr>
            </w:pPr>
            <w:r w:rsidRPr="0003363C">
              <w:rPr>
                <w:rFonts w:ascii="宋体" w:hAnsi="宋体" w:hint="eastAsia"/>
                <w:sz w:val="24"/>
              </w:rPr>
              <w:t>高校学前教育专业学生校内实训中存在的问题及对策</w:t>
            </w:r>
          </w:p>
        </w:tc>
        <w:tc>
          <w:tcPr>
            <w:tcW w:w="3517" w:type="dxa"/>
            <w:gridSpan w:val="7"/>
            <w:tcBorders>
              <w:top w:val="single" w:sz="4" w:space="0" w:color="000000"/>
              <w:left w:val="nil"/>
              <w:bottom w:val="single" w:sz="4" w:space="0" w:color="000000"/>
              <w:right w:val="single" w:sz="4" w:space="0" w:color="000000"/>
            </w:tcBorders>
            <w:vAlign w:val="center"/>
          </w:tcPr>
          <w:p w:rsidR="0003363C" w:rsidRPr="0003363C" w:rsidRDefault="0003363C" w:rsidP="003327A7">
            <w:pPr>
              <w:ind w:right="113"/>
              <w:rPr>
                <w:rFonts w:ascii="宋体" w:hAnsi="宋体"/>
                <w:sz w:val="24"/>
              </w:rPr>
            </w:pPr>
            <w:r w:rsidRPr="0003363C">
              <w:rPr>
                <w:rFonts w:ascii="宋体" w:hAnsi="宋体" w:hint="eastAsia"/>
                <w:sz w:val="24"/>
              </w:rPr>
              <w:t>绵阳师范学院学报，2013.10</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rPr>
                <w:rFonts w:ascii="宋体" w:hAnsi="宋体"/>
                <w:color w:val="000000"/>
                <w:sz w:val="24"/>
                <w:szCs w:val="24"/>
              </w:rPr>
            </w:pPr>
            <w:r w:rsidRPr="0003363C">
              <w:rPr>
                <w:rFonts w:ascii="宋体" w:hAnsi="宋体" w:hint="eastAsia"/>
                <w:color w:val="000000"/>
                <w:sz w:val="24"/>
                <w:szCs w:val="24"/>
              </w:rPr>
              <w:t>独撰</w:t>
            </w:r>
          </w:p>
        </w:tc>
      </w:tr>
      <w:tr w:rsidR="0003363C" w:rsidRPr="00BC607E" w:rsidTr="003327A7">
        <w:trPr>
          <w:trHeight w:val="460"/>
          <w:jc w:val="center"/>
        </w:trPr>
        <w:tc>
          <w:tcPr>
            <w:tcW w:w="1162" w:type="dxa"/>
            <w:gridSpan w:val="2"/>
            <w:vMerge/>
            <w:tcBorders>
              <w:left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auto"/>
              <w:left w:val="nil"/>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p>
        </w:tc>
        <w:tc>
          <w:tcPr>
            <w:tcW w:w="2268" w:type="dxa"/>
            <w:gridSpan w:val="2"/>
            <w:tcBorders>
              <w:top w:val="single" w:sz="4" w:space="0" w:color="auto"/>
              <w:left w:val="nil"/>
              <w:right w:val="single" w:sz="4" w:space="0" w:color="000000"/>
            </w:tcBorders>
            <w:vAlign w:val="center"/>
          </w:tcPr>
          <w:p w:rsidR="0003363C" w:rsidRPr="0003363C" w:rsidRDefault="0003363C" w:rsidP="003327A7">
            <w:pPr>
              <w:jc w:val="left"/>
              <w:rPr>
                <w:rFonts w:ascii="宋体" w:hAnsi="宋体"/>
                <w:sz w:val="24"/>
                <w:szCs w:val="24"/>
              </w:rPr>
            </w:pPr>
          </w:p>
        </w:tc>
        <w:tc>
          <w:tcPr>
            <w:tcW w:w="3517" w:type="dxa"/>
            <w:gridSpan w:val="7"/>
            <w:tcBorders>
              <w:top w:val="single" w:sz="4" w:space="0" w:color="auto"/>
              <w:left w:val="nil"/>
              <w:right w:val="single" w:sz="4" w:space="0" w:color="000000"/>
            </w:tcBorders>
            <w:vAlign w:val="center"/>
          </w:tcPr>
          <w:p w:rsidR="0003363C" w:rsidRPr="0003363C" w:rsidRDefault="0003363C" w:rsidP="003327A7">
            <w:pPr>
              <w:jc w:val="left"/>
              <w:rPr>
                <w:rFonts w:ascii="宋体" w:hAnsi="宋体"/>
                <w:sz w:val="24"/>
                <w:szCs w:val="24"/>
              </w:rPr>
            </w:pPr>
          </w:p>
        </w:tc>
        <w:tc>
          <w:tcPr>
            <w:tcW w:w="1593" w:type="dxa"/>
            <w:gridSpan w:val="3"/>
            <w:tcBorders>
              <w:top w:val="single" w:sz="4" w:space="0" w:color="auto"/>
              <w:left w:val="nil"/>
              <w:right w:val="single" w:sz="4" w:space="0" w:color="000000"/>
            </w:tcBorders>
            <w:vAlign w:val="center"/>
          </w:tcPr>
          <w:p w:rsidR="0003363C" w:rsidRPr="0003363C" w:rsidRDefault="0003363C" w:rsidP="003327A7">
            <w:pPr>
              <w:rPr>
                <w:rFonts w:ascii="宋体" w:hAnsi="宋体"/>
              </w:rPr>
            </w:pPr>
          </w:p>
        </w:tc>
      </w:tr>
      <w:tr w:rsidR="0003363C" w:rsidRPr="00BC607E" w:rsidTr="003327A7">
        <w:trPr>
          <w:trHeight w:val="454"/>
          <w:jc w:val="center"/>
        </w:trPr>
        <w:tc>
          <w:tcPr>
            <w:tcW w:w="1162" w:type="dxa"/>
            <w:gridSpan w:val="2"/>
            <w:vMerge w:val="restart"/>
            <w:tcBorders>
              <w:top w:val="single" w:sz="4" w:space="0" w:color="auto"/>
              <w:left w:val="single" w:sz="4" w:space="0" w:color="000000"/>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目前承担的主要教学科研项目</w:t>
            </w: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序号</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项目名称</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项目</w:t>
            </w:r>
          </w:p>
          <w:p w:rsidR="0003363C" w:rsidRPr="0003363C" w:rsidRDefault="0003363C" w:rsidP="003327A7">
            <w:pPr>
              <w:jc w:val="center"/>
              <w:rPr>
                <w:rFonts w:ascii="宋体" w:hAnsi="宋体"/>
                <w:sz w:val="24"/>
                <w:szCs w:val="24"/>
              </w:rPr>
            </w:pPr>
            <w:r w:rsidRPr="0003363C">
              <w:rPr>
                <w:rFonts w:ascii="宋体" w:hAnsi="宋体" w:hint="eastAsia"/>
                <w:sz w:val="24"/>
                <w:szCs w:val="24"/>
              </w:rPr>
              <w:t>来源</w:t>
            </w:r>
          </w:p>
        </w:tc>
        <w:tc>
          <w:tcPr>
            <w:tcW w:w="1275"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起讫时间</w:t>
            </w: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经费</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本人</w:t>
            </w:r>
          </w:p>
          <w:p w:rsidR="0003363C" w:rsidRPr="0003363C" w:rsidRDefault="0003363C" w:rsidP="003327A7">
            <w:pPr>
              <w:jc w:val="center"/>
              <w:rPr>
                <w:rFonts w:ascii="宋体" w:hAnsi="宋体"/>
                <w:sz w:val="24"/>
                <w:szCs w:val="24"/>
              </w:rPr>
            </w:pPr>
            <w:r w:rsidRPr="0003363C">
              <w:rPr>
                <w:rFonts w:ascii="宋体" w:hAnsi="宋体" w:hint="eastAsia"/>
                <w:sz w:val="24"/>
                <w:szCs w:val="24"/>
              </w:rPr>
              <w:t>承担工作</w:t>
            </w:r>
          </w:p>
        </w:tc>
      </w:tr>
      <w:tr w:rsidR="0003363C" w:rsidRPr="00BC607E" w:rsidTr="003327A7">
        <w:trPr>
          <w:trHeight w:val="454"/>
          <w:jc w:val="center"/>
        </w:trPr>
        <w:tc>
          <w:tcPr>
            <w:tcW w:w="1162" w:type="dxa"/>
            <w:gridSpan w:val="2"/>
            <w:vMerge/>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1</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rPr>
                <w:rFonts w:ascii="宋体" w:hAnsi="宋体"/>
              </w:rPr>
            </w:pPr>
            <w:r w:rsidRPr="0003363C">
              <w:rPr>
                <w:rFonts w:ascii="宋体" w:hAnsi="宋体" w:hint="eastAsia"/>
                <w:sz w:val="24"/>
              </w:rPr>
              <w:t>高校学前教育专业本科学生职业认同的调查研究</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rPr>
            </w:pPr>
            <w:r w:rsidRPr="0003363C">
              <w:rPr>
                <w:rFonts w:ascii="宋体" w:hAnsi="宋体" w:hint="eastAsia"/>
                <w:sz w:val="24"/>
              </w:rPr>
              <w:t>四川学前教育发展中心，省级课题</w:t>
            </w:r>
          </w:p>
        </w:tc>
        <w:tc>
          <w:tcPr>
            <w:tcW w:w="1275"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rPr>
                <w:rFonts w:ascii="宋体" w:hAnsi="宋体"/>
                <w:sz w:val="24"/>
              </w:rPr>
            </w:pPr>
            <w:r w:rsidRPr="0003363C">
              <w:rPr>
                <w:rFonts w:ascii="宋体" w:hAnsi="宋体" w:hint="eastAsia"/>
                <w:sz w:val="24"/>
              </w:rPr>
              <w:t>2013-</w:t>
            </w:r>
          </w:p>
          <w:p w:rsidR="0003363C" w:rsidRPr="0003363C" w:rsidRDefault="0003363C" w:rsidP="003327A7">
            <w:pPr>
              <w:rPr>
                <w:rFonts w:ascii="宋体" w:hAnsi="宋体"/>
              </w:rPr>
            </w:pPr>
            <w:r w:rsidRPr="0003363C">
              <w:rPr>
                <w:rFonts w:ascii="宋体" w:hAnsi="宋体" w:hint="eastAsia"/>
                <w:sz w:val="24"/>
              </w:rPr>
              <w:t>2014</w:t>
            </w:r>
          </w:p>
        </w:tc>
        <w:tc>
          <w:tcPr>
            <w:tcW w:w="966" w:type="dxa"/>
            <w:gridSpan w:val="3"/>
            <w:tcBorders>
              <w:top w:val="single" w:sz="4" w:space="0" w:color="000000"/>
              <w:left w:val="nil"/>
              <w:bottom w:val="single" w:sz="4" w:space="0" w:color="000000"/>
              <w:right w:val="single" w:sz="4" w:space="0" w:color="000000"/>
            </w:tcBorders>
            <w:vAlign w:val="center"/>
          </w:tcPr>
          <w:p w:rsidR="00100756" w:rsidRDefault="00100756" w:rsidP="003327A7">
            <w:pPr>
              <w:jc w:val="left"/>
              <w:rPr>
                <w:rFonts w:ascii="宋体" w:hAnsi="宋体"/>
              </w:rPr>
            </w:pPr>
            <w:r>
              <w:rPr>
                <w:rFonts w:ascii="宋体" w:hAnsi="宋体" w:hint="eastAsia"/>
              </w:rPr>
              <w:t>1</w:t>
            </w:r>
          </w:p>
          <w:p w:rsidR="0003363C" w:rsidRPr="0003363C" w:rsidRDefault="00100756" w:rsidP="003327A7">
            <w:pPr>
              <w:jc w:val="left"/>
              <w:rPr>
                <w:rFonts w:ascii="宋体" w:hAnsi="宋体"/>
              </w:rPr>
            </w:pPr>
            <w:r>
              <w:rPr>
                <w:rFonts w:ascii="宋体" w:hAnsi="宋体" w:hint="eastAsia"/>
              </w:rPr>
              <w:t>万元</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100756" w:rsidP="003327A7">
            <w:pPr>
              <w:jc w:val="center"/>
              <w:rPr>
                <w:rFonts w:ascii="宋体" w:hAnsi="宋体"/>
              </w:rPr>
            </w:pPr>
            <w:r>
              <w:rPr>
                <w:rFonts w:ascii="宋体" w:hAnsi="宋体" w:hint="eastAsia"/>
                <w:sz w:val="24"/>
              </w:rPr>
              <w:t>主研</w:t>
            </w:r>
          </w:p>
        </w:tc>
      </w:tr>
      <w:tr w:rsidR="0003363C" w:rsidRPr="00BC607E" w:rsidTr="003327A7">
        <w:trPr>
          <w:trHeight w:val="454"/>
          <w:jc w:val="center"/>
        </w:trPr>
        <w:tc>
          <w:tcPr>
            <w:tcW w:w="1162" w:type="dxa"/>
            <w:gridSpan w:val="2"/>
            <w:vMerge/>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2</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rPr>
                <w:rFonts w:ascii="宋体" w:hAnsi="宋体"/>
                <w:sz w:val="24"/>
                <w:szCs w:val="24"/>
              </w:rPr>
            </w:pPr>
            <w:r w:rsidRPr="0003363C">
              <w:rPr>
                <w:rFonts w:ascii="宋体" w:hAnsi="宋体" w:hint="eastAsia"/>
                <w:sz w:val="24"/>
              </w:rPr>
              <w:t>幼儿园活动设计与指导课程学生参与式学习探究---基于卓越教师培养视角</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rPr>
            </w:pPr>
            <w:r w:rsidRPr="0003363C">
              <w:rPr>
                <w:rFonts w:ascii="宋体" w:hAnsi="宋体" w:hint="eastAsia"/>
                <w:sz w:val="24"/>
              </w:rPr>
              <w:t>绵阳师范学院教改课题，校级课题</w:t>
            </w:r>
          </w:p>
        </w:tc>
        <w:tc>
          <w:tcPr>
            <w:tcW w:w="1275"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2015.5</w:t>
            </w:r>
          </w:p>
        </w:tc>
        <w:tc>
          <w:tcPr>
            <w:tcW w:w="966" w:type="dxa"/>
            <w:gridSpan w:val="3"/>
            <w:tcBorders>
              <w:top w:val="single" w:sz="4" w:space="0" w:color="000000"/>
              <w:left w:val="nil"/>
              <w:bottom w:val="single" w:sz="4" w:space="0" w:color="000000"/>
              <w:right w:val="single" w:sz="4" w:space="0" w:color="000000"/>
            </w:tcBorders>
            <w:vAlign w:val="center"/>
          </w:tcPr>
          <w:p w:rsidR="00100756" w:rsidRDefault="00100756" w:rsidP="003327A7">
            <w:pPr>
              <w:jc w:val="left"/>
              <w:rPr>
                <w:rFonts w:ascii="宋体" w:hAnsi="宋体"/>
              </w:rPr>
            </w:pPr>
            <w:r>
              <w:rPr>
                <w:rFonts w:ascii="宋体" w:hAnsi="宋体" w:hint="eastAsia"/>
              </w:rPr>
              <w:t>0.3</w:t>
            </w:r>
          </w:p>
          <w:p w:rsidR="0003363C" w:rsidRPr="0003363C" w:rsidRDefault="00100756" w:rsidP="003327A7">
            <w:pPr>
              <w:jc w:val="left"/>
              <w:rPr>
                <w:rFonts w:ascii="宋体" w:hAnsi="宋体"/>
              </w:rPr>
            </w:pPr>
            <w:r>
              <w:rPr>
                <w:rFonts w:ascii="宋体" w:hAnsi="宋体" w:hint="eastAsia"/>
              </w:rPr>
              <w:t>万元</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100756" w:rsidP="003327A7">
            <w:pPr>
              <w:jc w:val="center"/>
              <w:rPr>
                <w:rFonts w:ascii="宋体" w:hAnsi="宋体"/>
              </w:rPr>
            </w:pPr>
            <w:r>
              <w:rPr>
                <w:rFonts w:ascii="宋体" w:hAnsi="宋体" w:hint="eastAsia"/>
                <w:sz w:val="24"/>
              </w:rPr>
              <w:t>主研</w:t>
            </w:r>
          </w:p>
        </w:tc>
      </w:tr>
      <w:tr w:rsidR="0003363C" w:rsidRPr="00BC607E" w:rsidTr="003327A7">
        <w:trPr>
          <w:trHeight w:val="454"/>
          <w:jc w:val="center"/>
        </w:trPr>
        <w:tc>
          <w:tcPr>
            <w:tcW w:w="1162" w:type="dxa"/>
            <w:gridSpan w:val="2"/>
            <w:vMerge/>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rPr>
                <w:rFonts w:ascii="宋体" w:hAnsi="宋体"/>
              </w:rPr>
            </w:pP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rPr>
            </w:pPr>
          </w:p>
        </w:tc>
        <w:tc>
          <w:tcPr>
            <w:tcW w:w="1275"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rPr>
            </w:pP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rPr>
            </w:pP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rPr>
            </w:pPr>
          </w:p>
        </w:tc>
      </w:tr>
      <w:tr w:rsidR="0003363C" w:rsidRPr="00BC607E" w:rsidTr="003327A7">
        <w:trPr>
          <w:trHeight w:val="454"/>
          <w:jc w:val="center"/>
        </w:trPr>
        <w:tc>
          <w:tcPr>
            <w:tcW w:w="1162" w:type="dxa"/>
            <w:gridSpan w:val="2"/>
            <w:vMerge w:val="restart"/>
            <w:tcBorders>
              <w:top w:val="nil"/>
              <w:left w:val="single" w:sz="4" w:space="0" w:color="000000"/>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目前承担的主</w:t>
            </w:r>
            <w:r w:rsidRPr="0003363C">
              <w:rPr>
                <w:rFonts w:ascii="宋体" w:hAnsi="宋体" w:hint="eastAsia"/>
                <w:sz w:val="24"/>
                <w:szCs w:val="24"/>
              </w:rPr>
              <w:lastRenderedPageBreak/>
              <w:t>要教学工作</w:t>
            </w: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lastRenderedPageBreak/>
              <w:t>序号</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课程名称</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授课对象</w:t>
            </w:r>
          </w:p>
        </w:tc>
        <w:tc>
          <w:tcPr>
            <w:tcW w:w="70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人数</w:t>
            </w:r>
          </w:p>
        </w:tc>
        <w:tc>
          <w:tcPr>
            <w:tcW w:w="567"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学时</w:t>
            </w: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课程</w:t>
            </w:r>
          </w:p>
          <w:p w:rsidR="0003363C" w:rsidRPr="0003363C" w:rsidRDefault="0003363C" w:rsidP="003327A7">
            <w:pPr>
              <w:jc w:val="center"/>
              <w:rPr>
                <w:rFonts w:ascii="宋体" w:hAnsi="宋体"/>
                <w:sz w:val="24"/>
                <w:szCs w:val="24"/>
              </w:rPr>
            </w:pPr>
            <w:r w:rsidRPr="0003363C">
              <w:rPr>
                <w:rFonts w:ascii="宋体" w:hAnsi="宋体" w:hint="eastAsia"/>
                <w:sz w:val="24"/>
                <w:szCs w:val="24"/>
              </w:rPr>
              <w:t>性质</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授课时间</w:t>
            </w:r>
          </w:p>
        </w:tc>
      </w:tr>
      <w:tr w:rsidR="0003363C" w:rsidRPr="00BC607E" w:rsidTr="003327A7">
        <w:trPr>
          <w:trHeight w:val="454"/>
          <w:jc w:val="center"/>
        </w:trPr>
        <w:tc>
          <w:tcPr>
            <w:tcW w:w="1162" w:type="dxa"/>
            <w:gridSpan w:val="2"/>
            <w:vMerge/>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1</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幼儿教师礼仪</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本科</w:t>
            </w:r>
          </w:p>
        </w:tc>
        <w:tc>
          <w:tcPr>
            <w:tcW w:w="70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95</w:t>
            </w:r>
          </w:p>
        </w:tc>
        <w:tc>
          <w:tcPr>
            <w:tcW w:w="567"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32</w:t>
            </w: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专业课</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2017-2018-1学期</w:t>
            </w:r>
          </w:p>
        </w:tc>
      </w:tr>
      <w:tr w:rsidR="0003363C" w:rsidRPr="00BC607E" w:rsidTr="003327A7">
        <w:trPr>
          <w:trHeight w:val="454"/>
          <w:jc w:val="center"/>
        </w:trPr>
        <w:tc>
          <w:tcPr>
            <w:tcW w:w="1162" w:type="dxa"/>
            <w:gridSpan w:val="2"/>
            <w:vMerge/>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2</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学前教育学</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本科</w:t>
            </w:r>
          </w:p>
        </w:tc>
        <w:tc>
          <w:tcPr>
            <w:tcW w:w="70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100</w:t>
            </w:r>
          </w:p>
        </w:tc>
        <w:tc>
          <w:tcPr>
            <w:tcW w:w="567"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48</w:t>
            </w: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专业课</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2017-2018-1学期</w:t>
            </w:r>
          </w:p>
        </w:tc>
      </w:tr>
      <w:tr w:rsidR="0003363C" w:rsidRPr="00BC607E" w:rsidTr="003327A7">
        <w:trPr>
          <w:trHeight w:val="454"/>
          <w:jc w:val="center"/>
        </w:trPr>
        <w:tc>
          <w:tcPr>
            <w:tcW w:w="1162" w:type="dxa"/>
            <w:gridSpan w:val="2"/>
            <w:vMerge/>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3</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幼儿园活动设计与指导</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本科</w:t>
            </w:r>
          </w:p>
        </w:tc>
        <w:tc>
          <w:tcPr>
            <w:tcW w:w="70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97</w:t>
            </w:r>
          </w:p>
        </w:tc>
        <w:tc>
          <w:tcPr>
            <w:tcW w:w="567"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64</w:t>
            </w: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专业课</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2017-2018-2学期</w:t>
            </w:r>
          </w:p>
        </w:tc>
      </w:tr>
      <w:tr w:rsidR="0003363C" w:rsidRPr="00BC607E" w:rsidTr="003327A7">
        <w:trPr>
          <w:trHeight w:val="454"/>
          <w:jc w:val="center"/>
        </w:trPr>
        <w:tc>
          <w:tcPr>
            <w:tcW w:w="1162" w:type="dxa"/>
            <w:gridSpan w:val="2"/>
            <w:vMerge/>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r w:rsidRPr="0003363C">
              <w:rPr>
                <w:rFonts w:ascii="宋体" w:hAnsi="宋体" w:hint="eastAsia"/>
                <w:sz w:val="24"/>
                <w:szCs w:val="24"/>
              </w:rPr>
              <w:t>4</w:t>
            </w: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幼儿园环境创设</w:t>
            </w: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本科</w:t>
            </w:r>
          </w:p>
        </w:tc>
        <w:tc>
          <w:tcPr>
            <w:tcW w:w="70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120</w:t>
            </w:r>
          </w:p>
        </w:tc>
        <w:tc>
          <w:tcPr>
            <w:tcW w:w="567"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32</w:t>
            </w: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专业课</w:t>
            </w: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r w:rsidRPr="0003363C">
              <w:rPr>
                <w:rFonts w:ascii="宋体" w:hAnsi="宋体" w:hint="eastAsia"/>
                <w:sz w:val="24"/>
                <w:szCs w:val="24"/>
              </w:rPr>
              <w:t>2017-2018-2学期</w:t>
            </w:r>
          </w:p>
        </w:tc>
      </w:tr>
      <w:tr w:rsidR="0003363C" w:rsidRPr="00BC607E" w:rsidTr="003327A7">
        <w:trPr>
          <w:trHeight w:val="454"/>
          <w:jc w:val="center"/>
        </w:trPr>
        <w:tc>
          <w:tcPr>
            <w:tcW w:w="1162" w:type="dxa"/>
            <w:gridSpan w:val="2"/>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70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567"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r>
      <w:tr w:rsidR="0003363C" w:rsidRPr="00BC607E" w:rsidTr="003327A7">
        <w:trPr>
          <w:trHeight w:val="454"/>
          <w:jc w:val="center"/>
        </w:trPr>
        <w:tc>
          <w:tcPr>
            <w:tcW w:w="1162" w:type="dxa"/>
            <w:gridSpan w:val="2"/>
            <w:tcBorders>
              <w:top w:val="nil"/>
              <w:left w:val="single" w:sz="4" w:space="0" w:color="000000"/>
              <w:bottom w:val="single" w:sz="4" w:space="0" w:color="000000"/>
              <w:right w:val="single" w:sz="4" w:space="0" w:color="000000"/>
            </w:tcBorders>
            <w:vAlign w:val="center"/>
          </w:tcPr>
          <w:p w:rsidR="0003363C" w:rsidRPr="0003363C" w:rsidRDefault="0003363C" w:rsidP="003327A7">
            <w:pPr>
              <w:widowControl/>
              <w:jc w:val="left"/>
              <w:rPr>
                <w:rFonts w:ascii="宋体" w:hAnsi="宋体"/>
                <w:sz w:val="24"/>
                <w:szCs w:val="24"/>
              </w:rPr>
            </w:pPr>
          </w:p>
        </w:tc>
        <w:tc>
          <w:tcPr>
            <w:tcW w:w="74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ind w:leftChars="-50" w:left="-105" w:rightChars="-50" w:right="-105"/>
              <w:jc w:val="center"/>
              <w:rPr>
                <w:rFonts w:ascii="宋体" w:hAnsi="宋体"/>
                <w:sz w:val="24"/>
                <w:szCs w:val="24"/>
              </w:rPr>
            </w:pPr>
          </w:p>
        </w:tc>
        <w:tc>
          <w:tcPr>
            <w:tcW w:w="226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1276"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708" w:type="dxa"/>
            <w:gridSpan w:val="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567" w:type="dxa"/>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966"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c>
          <w:tcPr>
            <w:tcW w:w="1593" w:type="dxa"/>
            <w:gridSpan w:val="3"/>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tc>
      </w:tr>
      <w:tr w:rsidR="0003363C" w:rsidRPr="00BC607E" w:rsidTr="003327A7">
        <w:trPr>
          <w:trHeight w:val="340"/>
          <w:jc w:val="center"/>
        </w:trPr>
        <w:tc>
          <w:tcPr>
            <w:tcW w:w="1908" w:type="dxa"/>
            <w:gridSpan w:val="3"/>
            <w:tcBorders>
              <w:top w:val="single" w:sz="4" w:space="0" w:color="000000"/>
              <w:left w:val="single" w:sz="4" w:space="0" w:color="000000"/>
              <w:bottom w:val="single" w:sz="4" w:space="0" w:color="000000"/>
              <w:right w:val="single" w:sz="4" w:space="0" w:color="auto"/>
            </w:tcBorders>
            <w:vAlign w:val="center"/>
          </w:tcPr>
          <w:p w:rsidR="0003363C" w:rsidRPr="0003363C" w:rsidRDefault="0003363C" w:rsidP="003327A7">
            <w:pPr>
              <w:jc w:val="center"/>
              <w:rPr>
                <w:rFonts w:ascii="宋体" w:hAnsi="宋体"/>
                <w:sz w:val="24"/>
                <w:szCs w:val="24"/>
              </w:rPr>
            </w:pPr>
            <w:r w:rsidRPr="0003363C">
              <w:rPr>
                <w:rFonts w:ascii="宋体" w:hAnsi="宋体" w:hint="eastAsia"/>
                <w:sz w:val="24"/>
                <w:szCs w:val="24"/>
              </w:rPr>
              <w:t>教学管理部门审核意见</w:t>
            </w:r>
          </w:p>
        </w:tc>
        <w:tc>
          <w:tcPr>
            <w:tcW w:w="7378" w:type="dxa"/>
            <w:gridSpan w:val="12"/>
            <w:tcBorders>
              <w:top w:val="single" w:sz="4" w:space="0" w:color="000000"/>
              <w:left w:val="nil"/>
              <w:bottom w:val="single" w:sz="4" w:space="0" w:color="000000"/>
              <w:right w:val="single" w:sz="4" w:space="0" w:color="000000"/>
            </w:tcBorders>
            <w:vAlign w:val="center"/>
          </w:tcPr>
          <w:p w:rsidR="0003363C" w:rsidRPr="0003363C" w:rsidRDefault="0003363C" w:rsidP="003327A7">
            <w:pPr>
              <w:jc w:val="left"/>
              <w:rPr>
                <w:rFonts w:ascii="宋体" w:hAnsi="宋体"/>
                <w:sz w:val="24"/>
                <w:szCs w:val="24"/>
              </w:rPr>
            </w:pPr>
          </w:p>
          <w:p w:rsidR="0003363C" w:rsidRPr="0003363C" w:rsidRDefault="0003363C" w:rsidP="003327A7">
            <w:pPr>
              <w:jc w:val="left"/>
              <w:rPr>
                <w:rFonts w:ascii="宋体" w:hAnsi="宋体"/>
                <w:sz w:val="24"/>
                <w:szCs w:val="24"/>
              </w:rPr>
            </w:pPr>
          </w:p>
          <w:p w:rsidR="0003363C" w:rsidRPr="0003363C" w:rsidRDefault="0003363C" w:rsidP="003327A7">
            <w:pPr>
              <w:jc w:val="left"/>
              <w:rPr>
                <w:rFonts w:ascii="宋体" w:hAnsi="宋体"/>
                <w:sz w:val="24"/>
                <w:szCs w:val="24"/>
              </w:rPr>
            </w:pPr>
            <w:r w:rsidRPr="0003363C">
              <w:rPr>
                <w:rFonts w:ascii="宋体" w:hAnsi="宋体"/>
                <w:sz w:val="24"/>
                <w:szCs w:val="24"/>
              </w:rPr>
              <w:t xml:space="preserve">                                            </w:t>
            </w:r>
            <w:r w:rsidRPr="0003363C">
              <w:rPr>
                <w:rFonts w:ascii="宋体" w:hAnsi="宋体" w:hint="eastAsia"/>
                <w:sz w:val="24"/>
                <w:szCs w:val="24"/>
              </w:rPr>
              <w:t>签章：</w:t>
            </w:r>
          </w:p>
        </w:tc>
      </w:tr>
    </w:tbl>
    <w:p w:rsidR="0003363C" w:rsidRPr="0003363C" w:rsidRDefault="0003363C" w:rsidP="0003363C">
      <w:pPr>
        <w:rPr>
          <w:rFonts w:ascii="宋体" w:hAnsi="宋体"/>
        </w:rPr>
      </w:pPr>
    </w:p>
    <w:p w:rsidR="008813EF" w:rsidRDefault="008813EF">
      <w:pPr>
        <w:spacing w:line="360" w:lineRule="auto"/>
        <w:rPr>
          <w:rFonts w:ascii="宋体" w:hAnsi="宋体"/>
          <w:b/>
          <w:color w:val="000000"/>
          <w:sz w:val="36"/>
        </w:rPr>
      </w:pPr>
    </w:p>
    <w:p w:rsidR="008813EF" w:rsidRDefault="008813EF">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p w:rsidR="007C440A" w:rsidRDefault="007C440A">
      <w:pPr>
        <w:spacing w:line="360" w:lineRule="auto"/>
        <w:outlineLvl w:val="0"/>
        <w:rPr>
          <w:rFonts w:ascii="宋体" w:hAnsi="宋体"/>
          <w:b/>
          <w:color w:val="000000"/>
          <w:sz w:val="36"/>
        </w:rPr>
      </w:pPr>
    </w:p>
    <w:tbl>
      <w:tblPr>
        <w:tblW w:w="9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293"/>
        <w:gridCol w:w="536"/>
        <w:gridCol w:w="264"/>
        <w:gridCol w:w="1276"/>
        <w:gridCol w:w="796"/>
        <w:gridCol w:w="431"/>
        <w:gridCol w:w="769"/>
        <w:gridCol w:w="495"/>
        <w:gridCol w:w="333"/>
        <w:gridCol w:w="687"/>
        <w:gridCol w:w="342"/>
        <w:gridCol w:w="345"/>
        <w:gridCol w:w="513"/>
        <w:gridCol w:w="278"/>
        <w:gridCol w:w="900"/>
      </w:tblGrid>
      <w:tr w:rsidR="008813EF">
        <w:trPr>
          <w:trHeight w:val="340"/>
          <w:jc w:val="center"/>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lastRenderedPageBreak/>
              <w:t>姓名</w:t>
            </w:r>
          </w:p>
        </w:tc>
        <w:tc>
          <w:tcPr>
            <w:tcW w:w="1093" w:type="dxa"/>
            <w:gridSpan w:val="3"/>
            <w:vMerge w:val="restart"/>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李文波</w:t>
            </w:r>
          </w:p>
        </w:tc>
        <w:tc>
          <w:tcPr>
            <w:tcW w:w="1276"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性别</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女</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专业</w:t>
            </w:r>
          </w:p>
          <w:p w:rsidR="008813EF" w:rsidRDefault="003327A7">
            <w:pPr>
              <w:jc w:val="center"/>
              <w:rPr>
                <w:rFonts w:ascii="仿宋_GB2312" w:hAnsi="宋体"/>
                <w:color w:val="000000"/>
                <w:kern w:val="0"/>
                <w:sz w:val="24"/>
              </w:rPr>
            </w:pPr>
            <w:r>
              <w:rPr>
                <w:rFonts w:ascii="仿宋_GB2312" w:hAnsi="宋体"/>
                <w:color w:val="000000"/>
                <w:kern w:val="0"/>
                <w:sz w:val="24"/>
              </w:rPr>
              <w:t>技术职务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副教授</w:t>
            </w: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第一</w:t>
            </w:r>
          </w:p>
          <w:p w:rsidR="008813EF" w:rsidRDefault="003327A7">
            <w:pPr>
              <w:jc w:val="center"/>
              <w:rPr>
                <w:rFonts w:ascii="仿宋_GB2312" w:hAnsi="宋体"/>
                <w:color w:val="000000"/>
                <w:kern w:val="0"/>
                <w:sz w:val="24"/>
              </w:rPr>
            </w:pPr>
            <w:r>
              <w:rPr>
                <w:rFonts w:ascii="仿宋_GB2312" w:hAnsi="宋体"/>
                <w:color w:val="000000"/>
                <w:kern w:val="0"/>
                <w:sz w:val="24"/>
              </w:rPr>
              <w:t>学历</w:t>
            </w:r>
          </w:p>
        </w:tc>
        <w:tc>
          <w:tcPr>
            <w:tcW w:w="900"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本科</w:t>
            </w:r>
          </w:p>
        </w:tc>
      </w:tr>
      <w:tr w:rsidR="008813EF">
        <w:trPr>
          <w:trHeight w:val="340"/>
          <w:jc w:val="center"/>
        </w:trPr>
        <w:tc>
          <w:tcPr>
            <w:tcW w:w="834" w:type="dxa"/>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1093" w:type="dxa"/>
            <w:gridSpan w:val="3"/>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出生年月</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1971.6</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行政职务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2D7445" w:rsidP="002D7445">
            <w:pPr>
              <w:jc w:val="center"/>
              <w:rPr>
                <w:rFonts w:ascii="仿宋_GB2312" w:hAnsi="宋体"/>
                <w:color w:val="000000"/>
                <w:kern w:val="0"/>
                <w:sz w:val="24"/>
              </w:rPr>
            </w:pPr>
            <w:r>
              <w:rPr>
                <w:rFonts w:ascii="仿宋_GB2312" w:hAnsi="宋体"/>
                <w:color w:val="000000"/>
                <w:kern w:val="0"/>
                <w:sz w:val="24"/>
              </w:rPr>
              <w:t>艺术</w:t>
            </w:r>
            <w:r w:rsidR="000270A4">
              <w:rPr>
                <w:rFonts w:ascii="仿宋_GB2312" w:hAnsi="宋体" w:hint="eastAsia"/>
                <w:color w:val="000000"/>
                <w:kern w:val="0"/>
                <w:sz w:val="24"/>
              </w:rPr>
              <w:t>设计学院执行</w:t>
            </w:r>
            <w:r>
              <w:rPr>
                <w:rFonts w:ascii="仿宋_GB2312" w:hAnsi="宋体" w:hint="eastAsia"/>
                <w:color w:val="000000"/>
                <w:kern w:val="0"/>
                <w:sz w:val="24"/>
              </w:rPr>
              <w:t>院长</w:t>
            </w: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最后</w:t>
            </w:r>
          </w:p>
          <w:p w:rsidR="008813EF" w:rsidRDefault="003327A7">
            <w:pPr>
              <w:jc w:val="center"/>
              <w:rPr>
                <w:rFonts w:ascii="仿宋_GB2312" w:hAnsi="宋体"/>
                <w:color w:val="000000"/>
                <w:kern w:val="0"/>
                <w:sz w:val="24"/>
              </w:rPr>
            </w:pPr>
            <w:r>
              <w:rPr>
                <w:rFonts w:ascii="仿宋_GB2312" w:hAnsi="宋体"/>
                <w:color w:val="000000"/>
                <w:kern w:val="0"/>
                <w:sz w:val="24"/>
              </w:rPr>
              <w:t>学历</w:t>
            </w:r>
          </w:p>
        </w:tc>
        <w:tc>
          <w:tcPr>
            <w:tcW w:w="900"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硕士</w:t>
            </w:r>
          </w:p>
        </w:tc>
      </w:tr>
      <w:tr w:rsidR="008813EF">
        <w:trPr>
          <w:trHeight w:val="1001"/>
          <w:jc w:val="center"/>
        </w:trPr>
        <w:tc>
          <w:tcPr>
            <w:tcW w:w="1927"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第一学历和最后学历毕业时间、学校、专业</w:t>
            </w:r>
          </w:p>
        </w:tc>
        <w:tc>
          <w:tcPr>
            <w:tcW w:w="7165" w:type="dxa"/>
            <w:gridSpan w:val="1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1995</w:t>
            </w:r>
            <w:r>
              <w:rPr>
                <w:rFonts w:ascii="仿宋_GB2312" w:hAnsi="宋体" w:hint="eastAsia"/>
                <w:color w:val="000000"/>
                <w:kern w:val="0"/>
                <w:sz w:val="24"/>
              </w:rPr>
              <w:t>年</w:t>
            </w:r>
            <w:r>
              <w:rPr>
                <w:rFonts w:ascii="仿宋_GB2312" w:hAnsi="宋体"/>
                <w:color w:val="000000"/>
                <w:kern w:val="0"/>
                <w:sz w:val="24"/>
              </w:rPr>
              <w:t>6</w:t>
            </w:r>
            <w:r>
              <w:rPr>
                <w:rFonts w:ascii="仿宋_GB2312" w:hAnsi="宋体" w:hint="eastAsia"/>
                <w:color w:val="000000"/>
                <w:kern w:val="0"/>
                <w:sz w:val="24"/>
              </w:rPr>
              <w:t>月，</w:t>
            </w:r>
            <w:r>
              <w:rPr>
                <w:rFonts w:ascii="仿宋_GB2312" w:hAnsi="宋体"/>
                <w:color w:val="000000"/>
                <w:kern w:val="0"/>
                <w:sz w:val="24"/>
              </w:rPr>
              <w:t>电子科技大学</w:t>
            </w:r>
            <w:r>
              <w:rPr>
                <w:rFonts w:ascii="仿宋_GB2312" w:hAnsi="宋体" w:hint="eastAsia"/>
                <w:color w:val="000000"/>
                <w:kern w:val="0"/>
                <w:sz w:val="24"/>
              </w:rPr>
              <w:t>，</w:t>
            </w:r>
            <w:r>
              <w:rPr>
                <w:rFonts w:ascii="仿宋_GB2312" w:hAnsi="宋体"/>
                <w:color w:val="000000"/>
                <w:kern w:val="0"/>
                <w:sz w:val="24"/>
              </w:rPr>
              <w:t>工商管理</w:t>
            </w:r>
          </w:p>
          <w:p w:rsidR="008813EF" w:rsidRDefault="003327A7">
            <w:pPr>
              <w:jc w:val="left"/>
              <w:rPr>
                <w:rFonts w:ascii="仿宋_GB2312" w:hAnsi="宋体"/>
                <w:color w:val="000000"/>
                <w:kern w:val="0"/>
                <w:sz w:val="24"/>
              </w:rPr>
            </w:pPr>
            <w:r>
              <w:rPr>
                <w:rFonts w:ascii="仿宋_GB2312" w:hAnsi="宋体"/>
                <w:color w:val="000000"/>
                <w:kern w:val="0"/>
                <w:sz w:val="24"/>
              </w:rPr>
              <w:t>2003</w:t>
            </w:r>
            <w:r>
              <w:rPr>
                <w:rFonts w:ascii="仿宋_GB2312" w:hAnsi="宋体" w:hint="eastAsia"/>
                <w:color w:val="000000"/>
                <w:kern w:val="0"/>
                <w:sz w:val="24"/>
              </w:rPr>
              <w:t>年</w:t>
            </w:r>
            <w:r>
              <w:rPr>
                <w:rFonts w:ascii="仿宋_GB2312" w:hAnsi="宋体"/>
                <w:color w:val="000000"/>
                <w:kern w:val="0"/>
                <w:sz w:val="24"/>
              </w:rPr>
              <w:t>9</w:t>
            </w:r>
            <w:r>
              <w:rPr>
                <w:rFonts w:ascii="仿宋_GB2312" w:hAnsi="宋体" w:hint="eastAsia"/>
                <w:color w:val="000000"/>
                <w:kern w:val="0"/>
                <w:sz w:val="24"/>
              </w:rPr>
              <w:t>月，</w:t>
            </w:r>
            <w:r>
              <w:rPr>
                <w:rFonts w:ascii="仿宋_GB2312" w:hAnsi="宋体"/>
                <w:color w:val="000000"/>
                <w:kern w:val="0"/>
                <w:sz w:val="24"/>
              </w:rPr>
              <w:t>英国牛津布鲁克斯大学</w:t>
            </w:r>
            <w:r>
              <w:rPr>
                <w:rFonts w:ascii="仿宋_GB2312" w:hAnsi="宋体" w:hint="eastAsia"/>
                <w:color w:val="000000"/>
                <w:kern w:val="0"/>
                <w:sz w:val="24"/>
              </w:rPr>
              <w:t>，</w:t>
            </w:r>
            <w:r>
              <w:rPr>
                <w:rFonts w:ascii="仿宋_GB2312" w:hAnsi="宋体"/>
                <w:color w:val="000000"/>
                <w:kern w:val="0"/>
                <w:sz w:val="24"/>
              </w:rPr>
              <w:t>国际管理专业</w:t>
            </w:r>
          </w:p>
        </w:tc>
      </w:tr>
      <w:tr w:rsidR="008813EF">
        <w:trPr>
          <w:trHeight w:val="340"/>
          <w:jc w:val="center"/>
        </w:trPr>
        <w:tc>
          <w:tcPr>
            <w:tcW w:w="1927"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主要从事工作与</w:t>
            </w:r>
          </w:p>
          <w:p w:rsidR="008813EF" w:rsidRDefault="003327A7">
            <w:pPr>
              <w:jc w:val="center"/>
              <w:rPr>
                <w:rFonts w:ascii="仿宋_GB2312" w:hAnsi="宋体"/>
                <w:color w:val="000000"/>
                <w:kern w:val="0"/>
                <w:sz w:val="24"/>
              </w:rPr>
            </w:pPr>
            <w:r>
              <w:rPr>
                <w:rFonts w:ascii="仿宋_GB2312" w:hAnsi="宋体"/>
                <w:color w:val="000000"/>
                <w:kern w:val="0"/>
                <w:sz w:val="24"/>
              </w:rPr>
              <w:t>研究方向</w:t>
            </w:r>
          </w:p>
        </w:tc>
        <w:tc>
          <w:tcPr>
            <w:tcW w:w="7165" w:type="dxa"/>
            <w:gridSpan w:val="12"/>
            <w:tcBorders>
              <w:top w:val="single" w:sz="4" w:space="0" w:color="000000"/>
              <w:left w:val="single" w:sz="4" w:space="0" w:color="000000"/>
              <w:bottom w:val="single" w:sz="4" w:space="0" w:color="000000"/>
              <w:right w:val="single" w:sz="4" w:space="0" w:color="000000"/>
            </w:tcBorders>
            <w:vAlign w:val="center"/>
          </w:tcPr>
          <w:p w:rsidR="008813EF" w:rsidRDefault="003327A7" w:rsidP="00555FDC">
            <w:pPr>
              <w:jc w:val="left"/>
              <w:rPr>
                <w:rFonts w:ascii="仿宋_GB2312" w:hAnsi="宋体"/>
                <w:color w:val="000000"/>
                <w:kern w:val="0"/>
                <w:sz w:val="24"/>
              </w:rPr>
            </w:pPr>
            <w:r>
              <w:rPr>
                <w:rFonts w:ascii="仿宋_GB2312" w:hAnsi="宋体"/>
                <w:color w:val="000000"/>
                <w:kern w:val="0"/>
                <w:sz w:val="24"/>
              </w:rPr>
              <w:t>设计管理、景观设计</w:t>
            </w:r>
          </w:p>
        </w:tc>
      </w:tr>
      <w:tr w:rsidR="008813EF">
        <w:trPr>
          <w:trHeight w:hRule="exact" w:val="454"/>
          <w:jc w:val="center"/>
        </w:trPr>
        <w:tc>
          <w:tcPr>
            <w:tcW w:w="9092" w:type="dxa"/>
            <w:gridSpan w:val="16"/>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主要工作成就</w:t>
            </w:r>
          </w:p>
        </w:tc>
      </w:tr>
      <w:tr w:rsidR="008813EF">
        <w:trPr>
          <w:trHeight w:hRule="exact" w:val="454"/>
          <w:jc w:val="center"/>
        </w:trPr>
        <w:tc>
          <w:tcPr>
            <w:tcW w:w="9092" w:type="dxa"/>
            <w:gridSpan w:val="16"/>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在国内外重要学术刊物上发表论文共</w:t>
            </w:r>
            <w:r>
              <w:rPr>
                <w:rFonts w:ascii="仿宋_GB2312" w:hAnsi="宋体"/>
                <w:color w:val="000000"/>
                <w:kern w:val="0"/>
                <w:sz w:val="24"/>
              </w:rPr>
              <w:t xml:space="preserve"> 8 </w:t>
            </w:r>
            <w:r>
              <w:rPr>
                <w:rFonts w:ascii="仿宋_GB2312" w:hAnsi="宋体"/>
                <w:color w:val="000000"/>
                <w:kern w:val="0"/>
                <w:sz w:val="24"/>
              </w:rPr>
              <w:t>篇。</w:t>
            </w:r>
          </w:p>
        </w:tc>
      </w:tr>
      <w:tr w:rsidR="008813EF">
        <w:trPr>
          <w:trHeight w:hRule="exact" w:val="454"/>
          <w:jc w:val="center"/>
        </w:trPr>
        <w:tc>
          <w:tcPr>
            <w:tcW w:w="9092" w:type="dxa"/>
            <w:gridSpan w:val="16"/>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ascii="仿宋_GB2312" w:hAnsi="宋体"/>
                <w:color w:val="000000"/>
                <w:kern w:val="0"/>
                <w:sz w:val="24"/>
              </w:rPr>
            </w:pPr>
            <w:r>
              <w:rPr>
                <w:rFonts w:ascii="宋体" w:hAnsi="宋体"/>
                <w:color w:val="000000"/>
                <w:sz w:val="24"/>
              </w:rPr>
              <w:t>目前承担教学科研项目共 9 项</w:t>
            </w:r>
            <w:r>
              <w:rPr>
                <w:rFonts w:ascii="宋体" w:hAnsi="宋体" w:hint="eastAsia"/>
                <w:color w:val="000000"/>
                <w:sz w:val="24"/>
              </w:rPr>
              <w:t>，</w:t>
            </w:r>
            <w:r>
              <w:rPr>
                <w:rFonts w:ascii="宋体" w:hAnsi="宋体"/>
                <w:color w:val="000000"/>
                <w:sz w:val="24"/>
              </w:rPr>
              <w:t>其中省部级项目 9 项。</w:t>
            </w:r>
          </w:p>
        </w:tc>
      </w:tr>
      <w:tr w:rsidR="008813EF">
        <w:trPr>
          <w:trHeight w:hRule="exact" w:val="642"/>
          <w:jc w:val="center"/>
        </w:trPr>
        <w:tc>
          <w:tcPr>
            <w:tcW w:w="1127" w:type="dxa"/>
            <w:gridSpan w:val="2"/>
            <w:vMerge w:val="restart"/>
            <w:tcBorders>
              <w:top w:val="single" w:sz="4" w:space="0" w:color="000000"/>
              <w:left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最具代表性的教学科研成果</w:t>
            </w: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hAnsi="宋体"/>
                <w:color w:val="000000"/>
                <w:kern w:val="0"/>
                <w:sz w:val="24"/>
              </w:rPr>
            </w:pPr>
            <w:r>
              <w:rPr>
                <w:rFonts w:ascii="仿宋_GB2312" w:hAnsi="宋体"/>
                <w:color w:val="000000"/>
                <w:kern w:val="0"/>
                <w:sz w:val="24"/>
              </w:rPr>
              <w:t>序号</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成果名称</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等级及签发单位、时间</w:t>
            </w:r>
          </w:p>
        </w:tc>
        <w:tc>
          <w:tcPr>
            <w:tcW w:w="1691" w:type="dxa"/>
            <w:gridSpan w:val="3"/>
            <w:tcBorders>
              <w:top w:val="single" w:sz="4" w:space="0" w:color="000000"/>
              <w:left w:val="single" w:sz="4" w:space="0" w:color="000000"/>
              <w:bottom w:val="single" w:sz="4" w:space="0" w:color="000000"/>
              <w:right w:val="single" w:sz="4" w:space="0" w:color="auto"/>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本人署名位次</w:t>
            </w:r>
          </w:p>
        </w:tc>
      </w:tr>
      <w:tr w:rsidR="008813EF">
        <w:trPr>
          <w:trHeight w:hRule="exact" w:val="654"/>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1</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rsidP="0003363C">
            <w:pPr>
              <w:ind w:left="65" w:hangingChars="27" w:hanging="65"/>
              <w:rPr>
                <w:rFonts w:hint="eastAsia"/>
                <w:color w:val="000000"/>
                <w:sz w:val="24"/>
              </w:rPr>
            </w:pPr>
            <w:r>
              <w:rPr>
                <w:color w:val="000000"/>
                <w:sz w:val="24"/>
              </w:rPr>
              <w:t>浅议绵竹年画的品牌推广和市场延伸</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《管理学家》</w:t>
            </w:r>
            <w:r>
              <w:rPr>
                <w:rFonts w:ascii="仿宋_GB2312" w:hAnsi="宋体"/>
                <w:color w:val="000000"/>
                <w:kern w:val="0"/>
                <w:sz w:val="24"/>
              </w:rPr>
              <w:t xml:space="preserve">2014 </w:t>
            </w:r>
            <w:r>
              <w:rPr>
                <w:rFonts w:ascii="仿宋_GB2312" w:hAnsi="宋体"/>
                <w:color w:val="000000"/>
                <w:kern w:val="0"/>
                <w:sz w:val="24"/>
              </w:rPr>
              <w:t>国家级</w:t>
            </w:r>
            <w:r>
              <w:rPr>
                <w:rFonts w:ascii="仿宋_GB2312" w:hAnsi="宋体"/>
                <w:color w:val="000000"/>
                <w:kern w:val="0"/>
                <w:sz w:val="24"/>
              </w:rPr>
              <w:t xml:space="preserve"> </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首位</w:t>
            </w:r>
          </w:p>
        </w:tc>
      </w:tr>
      <w:tr w:rsidR="008813EF">
        <w:trPr>
          <w:trHeight w:hRule="exact" w:val="989"/>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2</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浅论数字时代视觉传达设计专业面临的挑战与出路</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《艺术与设计》</w:t>
            </w:r>
            <w:r>
              <w:rPr>
                <w:rFonts w:ascii="仿宋_GB2312" w:hAnsi="宋体"/>
                <w:color w:val="000000"/>
                <w:kern w:val="0"/>
                <w:sz w:val="24"/>
              </w:rPr>
              <w:t>2013</w:t>
            </w:r>
            <w:r>
              <w:rPr>
                <w:rFonts w:ascii="仿宋_GB2312" w:hAnsi="宋体"/>
                <w:color w:val="000000"/>
                <w:kern w:val="0"/>
                <w:sz w:val="24"/>
              </w:rPr>
              <w:t>国家级</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首位</w:t>
            </w:r>
          </w:p>
        </w:tc>
      </w:tr>
      <w:tr w:rsidR="008813EF">
        <w:trPr>
          <w:trHeight w:hRule="exact" w:val="989"/>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hAnsi="宋体"/>
                <w:color w:val="000000"/>
                <w:kern w:val="0"/>
                <w:sz w:val="24"/>
              </w:rPr>
            </w:pPr>
            <w:r>
              <w:rPr>
                <w:rFonts w:ascii="仿宋_GB2312" w:eastAsia="仿宋_GB2312" w:hAnsi="宋体"/>
                <w:color w:val="000000"/>
                <w:kern w:val="0"/>
                <w:sz w:val="24"/>
              </w:rPr>
              <w:t>3</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浅析植入式传播与文化创意的联动路径</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Pr="006E1598" w:rsidRDefault="003327A7">
            <w:pPr>
              <w:autoSpaceDE w:val="0"/>
              <w:autoSpaceDN w:val="0"/>
              <w:adjustRightInd w:val="0"/>
              <w:jc w:val="left"/>
              <w:rPr>
                <w:rFonts w:ascii="仿宋_GB2312" w:hAnsi="宋体"/>
                <w:color w:val="000000"/>
                <w:kern w:val="0"/>
                <w:sz w:val="24"/>
              </w:rPr>
            </w:pPr>
            <w:r>
              <w:rPr>
                <w:rFonts w:ascii="仿宋_GB2312" w:hAnsi="宋体"/>
                <w:color w:val="000000"/>
                <w:kern w:val="0"/>
                <w:sz w:val="24"/>
              </w:rPr>
              <w:t>《名作欣赏》</w:t>
            </w:r>
            <w:r>
              <w:rPr>
                <w:rFonts w:ascii="仿宋_GB2312" w:hAnsi="宋体"/>
                <w:color w:val="000000"/>
                <w:kern w:val="0"/>
                <w:sz w:val="24"/>
              </w:rPr>
              <w:t>2015</w:t>
            </w:r>
            <w:r>
              <w:rPr>
                <w:rFonts w:ascii="仿宋_GB2312" w:hAnsi="宋体"/>
                <w:color w:val="000000"/>
                <w:kern w:val="0"/>
                <w:sz w:val="24"/>
              </w:rPr>
              <w:t>全国中文核心</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首位</w:t>
            </w:r>
          </w:p>
        </w:tc>
      </w:tr>
      <w:tr w:rsidR="008813EF">
        <w:trPr>
          <w:trHeight w:hRule="exact" w:val="123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hAnsi="宋体"/>
                <w:color w:val="000000"/>
                <w:kern w:val="0"/>
                <w:sz w:val="24"/>
              </w:rPr>
            </w:pPr>
            <w:r>
              <w:rPr>
                <w:rFonts w:ascii="仿宋_GB2312" w:eastAsia="仿宋_GB2312" w:hAnsi="宋体"/>
                <w:color w:val="000000"/>
                <w:kern w:val="0"/>
                <w:sz w:val="24"/>
              </w:rPr>
              <w:t>4</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eastAsia="Times New Roman"/>
                <w:color w:val="000000"/>
                <w:kern w:val="0"/>
                <w:sz w:val="24"/>
              </w:rPr>
            </w:pPr>
            <w:r>
              <w:rPr>
                <w:rFonts w:ascii="Times New Roman" w:eastAsia="Times New Roman"/>
                <w:color w:val="000000"/>
                <w:kern w:val="0"/>
                <w:sz w:val="24"/>
              </w:rPr>
              <w:t>浅析艺术金融管理人才培养的必要性和途径</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《课程教育研究》</w:t>
            </w:r>
            <w:r>
              <w:rPr>
                <w:rFonts w:ascii="仿宋_GB2312" w:hAnsi="宋体"/>
                <w:color w:val="000000"/>
                <w:kern w:val="0"/>
                <w:sz w:val="24"/>
              </w:rPr>
              <w:t xml:space="preserve">2015 </w:t>
            </w:r>
            <w:r>
              <w:rPr>
                <w:rFonts w:ascii="仿宋_GB2312" w:hAnsi="宋体"/>
                <w:color w:val="000000"/>
                <w:kern w:val="0"/>
                <w:sz w:val="24"/>
              </w:rPr>
              <w:t>国家级</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首位</w:t>
            </w:r>
          </w:p>
        </w:tc>
      </w:tr>
      <w:tr w:rsidR="008813EF">
        <w:trPr>
          <w:trHeight w:hRule="exact" w:val="132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5</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eastAsia="Times New Roman"/>
                <w:color w:val="000000"/>
                <w:sz w:val="24"/>
              </w:rPr>
            </w:pPr>
            <w:r>
              <w:rPr>
                <w:rFonts w:ascii="Times New Roman" w:eastAsia="Times New Roman"/>
                <w:color w:val="000000"/>
                <w:sz w:val="24"/>
              </w:rPr>
              <w:t>英国高等教育国际化驱动力和策略</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Default="003327A7">
            <w:pPr>
              <w:autoSpaceDE w:val="0"/>
              <w:autoSpaceDN w:val="0"/>
              <w:adjustRightInd w:val="0"/>
              <w:jc w:val="left"/>
              <w:rPr>
                <w:rFonts w:ascii="Times New Roman" w:hint="eastAsia"/>
                <w:color w:val="000000"/>
                <w:sz w:val="24"/>
              </w:rPr>
            </w:pPr>
            <w:r>
              <w:rPr>
                <w:rFonts w:ascii="Times New Roman"/>
                <w:color w:val="000000"/>
                <w:sz w:val="24"/>
              </w:rPr>
              <w:t>《</w:t>
            </w:r>
            <w:r>
              <w:rPr>
                <w:rFonts w:ascii="Times New Roman" w:eastAsia="Times New Roman"/>
                <w:color w:val="000000"/>
                <w:sz w:val="24"/>
              </w:rPr>
              <w:t>科技创新导报</w:t>
            </w:r>
            <w:r>
              <w:rPr>
                <w:rFonts w:ascii="Times New Roman"/>
                <w:color w:val="000000"/>
                <w:sz w:val="24"/>
              </w:rPr>
              <w:t>》</w:t>
            </w:r>
            <w:r>
              <w:rPr>
                <w:rFonts w:ascii="Times New Roman"/>
                <w:color w:val="000000"/>
                <w:sz w:val="24"/>
              </w:rPr>
              <w:t xml:space="preserve">2015 </w:t>
            </w:r>
            <w:r>
              <w:rPr>
                <w:rFonts w:ascii="Times New Roman"/>
                <w:color w:val="000000"/>
                <w:sz w:val="24"/>
              </w:rPr>
              <w:t>国家级</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首位</w:t>
            </w:r>
          </w:p>
        </w:tc>
      </w:tr>
      <w:tr w:rsidR="008813EF">
        <w:trPr>
          <w:trHeight w:hRule="exact" w:val="1415"/>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6</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eastAsia="Times New Roman"/>
                <w:color w:val="000000"/>
                <w:sz w:val="24"/>
              </w:rPr>
            </w:pPr>
            <w:r>
              <w:rPr>
                <w:rFonts w:ascii="Times New Roman" w:eastAsia="Times New Roman"/>
                <w:color w:val="000000"/>
                <w:sz w:val="24"/>
              </w:rPr>
              <w:t>“</w:t>
            </w:r>
            <w:r>
              <w:rPr>
                <w:rFonts w:ascii="Times New Roman" w:eastAsia="Times New Roman"/>
                <w:color w:val="000000"/>
                <w:sz w:val="24"/>
              </w:rPr>
              <w:t>雅典式</w:t>
            </w:r>
            <w:r>
              <w:rPr>
                <w:rFonts w:ascii="Times New Roman" w:eastAsia="Times New Roman"/>
                <w:color w:val="000000"/>
                <w:sz w:val="24"/>
              </w:rPr>
              <w:t>“</w:t>
            </w:r>
            <w:r>
              <w:rPr>
                <w:rFonts w:ascii="Times New Roman" w:eastAsia="Times New Roman"/>
                <w:color w:val="000000"/>
                <w:sz w:val="24"/>
              </w:rPr>
              <w:t>教学方法在海报设计课程教学改革中的应用</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Default="003327A7">
            <w:pPr>
              <w:autoSpaceDE w:val="0"/>
              <w:autoSpaceDN w:val="0"/>
              <w:adjustRightInd w:val="0"/>
              <w:jc w:val="left"/>
              <w:rPr>
                <w:rFonts w:ascii="Times New Roman" w:hint="eastAsia"/>
                <w:color w:val="000000"/>
                <w:sz w:val="24"/>
              </w:rPr>
            </w:pPr>
            <w:r>
              <w:rPr>
                <w:rFonts w:ascii="Times New Roman"/>
                <w:color w:val="000000"/>
                <w:sz w:val="24"/>
              </w:rPr>
              <w:t>《</w:t>
            </w:r>
            <w:r>
              <w:rPr>
                <w:rFonts w:ascii="宋体" w:hAnsi="宋体" w:cs="宋体"/>
                <w:color w:val="000000"/>
                <w:sz w:val="24"/>
              </w:rPr>
              <w:t>南京理工大学学报</w:t>
            </w:r>
            <w:r>
              <w:rPr>
                <w:rFonts w:ascii="Times New Roman"/>
                <w:color w:val="000000"/>
                <w:sz w:val="24"/>
              </w:rPr>
              <w:t>》</w:t>
            </w:r>
            <w:r>
              <w:rPr>
                <w:rFonts w:ascii="Times New Roman"/>
                <w:color w:val="000000"/>
                <w:sz w:val="24"/>
              </w:rPr>
              <w:t>2013</w:t>
            </w:r>
            <w:r>
              <w:rPr>
                <w:rFonts w:ascii="Times New Roman"/>
                <w:color w:val="000000"/>
                <w:sz w:val="24"/>
              </w:rPr>
              <w:t>北大核心</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第二作者</w:t>
            </w:r>
          </w:p>
        </w:tc>
      </w:tr>
      <w:tr w:rsidR="008813EF">
        <w:trPr>
          <w:trHeight w:hRule="exact" w:val="1415"/>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7</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eastAsia="Times New Roman"/>
                <w:color w:val="000000"/>
                <w:sz w:val="24"/>
              </w:rPr>
            </w:pPr>
            <w:r>
              <w:rPr>
                <w:rFonts w:ascii="Times New Roman" w:eastAsia="Times New Roman"/>
                <w:color w:val="000000"/>
                <w:sz w:val="24"/>
              </w:rPr>
              <w:t>四川老年居住建筑设计的研究范畴建构</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Default="003327A7">
            <w:pPr>
              <w:autoSpaceDE w:val="0"/>
              <w:autoSpaceDN w:val="0"/>
              <w:adjustRightInd w:val="0"/>
              <w:jc w:val="left"/>
              <w:rPr>
                <w:rFonts w:ascii="Times New Roman" w:hint="eastAsia"/>
                <w:color w:val="000000"/>
                <w:sz w:val="24"/>
              </w:rPr>
            </w:pPr>
            <w:r>
              <w:rPr>
                <w:rFonts w:ascii="Times New Roman"/>
                <w:color w:val="000000"/>
                <w:sz w:val="24"/>
              </w:rPr>
              <w:t>《</w:t>
            </w:r>
            <w:r>
              <w:rPr>
                <w:rFonts w:ascii="Times New Roman" w:eastAsia="Times New Roman"/>
                <w:color w:val="000000"/>
                <w:sz w:val="24"/>
              </w:rPr>
              <w:t>艺术与设计</w:t>
            </w:r>
            <w:r>
              <w:rPr>
                <w:rFonts w:ascii="Times New Roman"/>
                <w:color w:val="000000"/>
                <w:sz w:val="24"/>
              </w:rPr>
              <w:t>》国家级</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第二作者</w:t>
            </w:r>
          </w:p>
        </w:tc>
      </w:tr>
      <w:tr w:rsidR="008813EF">
        <w:trPr>
          <w:trHeight w:hRule="exact" w:val="1415"/>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8</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int="eastAsia"/>
                <w:color w:val="000000"/>
                <w:sz w:val="24"/>
              </w:rPr>
            </w:pPr>
            <w:r>
              <w:rPr>
                <w:rFonts w:ascii="Times New Roman"/>
                <w:color w:val="000000"/>
                <w:sz w:val="24"/>
              </w:rPr>
              <w:t>情境原理在养老机构设计中的运用</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8813EF" w:rsidRDefault="003327A7">
            <w:pPr>
              <w:autoSpaceDE w:val="0"/>
              <w:autoSpaceDN w:val="0"/>
              <w:adjustRightInd w:val="0"/>
              <w:jc w:val="left"/>
              <w:rPr>
                <w:rFonts w:ascii="Times New Roman" w:hint="eastAsia"/>
                <w:color w:val="000000"/>
                <w:sz w:val="24"/>
              </w:rPr>
            </w:pPr>
            <w:r>
              <w:rPr>
                <w:rFonts w:ascii="Times New Roman"/>
                <w:color w:val="000000"/>
                <w:sz w:val="24"/>
              </w:rPr>
              <w:t>《艺术教育》艺术教育类核心</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首位</w:t>
            </w:r>
          </w:p>
        </w:tc>
      </w:tr>
      <w:tr w:rsidR="008813EF">
        <w:trPr>
          <w:trHeight w:hRule="exact" w:val="686"/>
          <w:jc w:val="center"/>
        </w:trPr>
        <w:tc>
          <w:tcPr>
            <w:tcW w:w="1127" w:type="dxa"/>
            <w:gridSpan w:val="2"/>
            <w:vMerge w:val="restart"/>
            <w:tcBorders>
              <w:top w:val="single" w:sz="4" w:space="0" w:color="000000"/>
              <w:left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承担的主要教学科研项目</w:t>
            </w: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hAnsi="宋体"/>
                <w:color w:val="000000"/>
                <w:kern w:val="0"/>
                <w:sz w:val="24"/>
              </w:rPr>
            </w:pPr>
            <w:r>
              <w:rPr>
                <w:rFonts w:ascii="仿宋_GB2312" w:hAnsi="宋体"/>
                <w:color w:val="000000"/>
                <w:kern w:val="0"/>
                <w:sz w:val="24"/>
              </w:rPr>
              <w:t>序号</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项目名称</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项目来源</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起讫时间</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经费</w:t>
            </w: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本人承担工作</w:t>
            </w:r>
          </w:p>
        </w:tc>
      </w:tr>
      <w:tr w:rsidR="008813EF">
        <w:trPr>
          <w:trHeight w:hRule="exact" w:val="120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1</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szCs w:val="24"/>
              </w:rPr>
            </w:pPr>
            <w:r>
              <w:rPr>
                <w:rFonts w:ascii="宋体" w:hAnsi="宋体" w:cs="宋体"/>
                <w:color w:val="000000"/>
                <w:kern w:val="0"/>
                <w:sz w:val="24"/>
                <w:szCs w:val="24"/>
              </w:rPr>
              <w:t>基于四川省老龄社会形态研究的艺术设计创新与实现</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四川省教育厅人文社科重点项目</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rPr>
            </w:pPr>
            <w:r>
              <w:rPr>
                <w:rFonts w:ascii="宋体" w:hAnsi="宋体" w:cs="宋体"/>
                <w:color w:val="000000"/>
                <w:kern w:val="0"/>
                <w:sz w:val="24"/>
              </w:rPr>
              <w:t>2013.10-</w:t>
            </w:r>
          </w:p>
          <w:p w:rsidR="008813EF" w:rsidRDefault="003327A7">
            <w:pPr>
              <w:jc w:val="center"/>
              <w:rPr>
                <w:rFonts w:ascii="仿宋_GB2312" w:hAnsi="宋体"/>
                <w:color w:val="000000"/>
                <w:kern w:val="0"/>
                <w:sz w:val="24"/>
              </w:rPr>
            </w:pPr>
            <w:r>
              <w:rPr>
                <w:rFonts w:ascii="宋体" w:hAnsi="宋体" w:cs="宋体"/>
                <w:color w:val="000000"/>
                <w:kern w:val="0"/>
                <w:sz w:val="24"/>
              </w:rPr>
              <w:t>2015.10</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项目主持人</w:t>
            </w:r>
          </w:p>
        </w:tc>
      </w:tr>
      <w:tr w:rsidR="008813EF">
        <w:trPr>
          <w:trHeight w:hRule="exact" w:val="1226"/>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2</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rsidP="0003363C">
            <w:pPr>
              <w:ind w:left="65" w:hangingChars="27" w:hanging="65"/>
              <w:jc w:val="center"/>
              <w:rPr>
                <w:rFonts w:ascii="宋体" w:hAnsi="宋体" w:cs="宋体"/>
                <w:b/>
                <w:color w:val="000000"/>
                <w:sz w:val="24"/>
                <w:szCs w:val="24"/>
              </w:rPr>
            </w:pPr>
            <w:r>
              <w:rPr>
                <w:rFonts w:ascii="宋体" w:hAnsi="宋体" w:cs="宋体"/>
                <w:color w:val="000000"/>
                <w:kern w:val="0"/>
                <w:sz w:val="24"/>
                <w:szCs w:val="24"/>
              </w:rPr>
              <w:t>城镇化进程中乡村旅游地品牌形象视觉设计研究—以绵竹年画村为例</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四川省教育厅人文社科重点项目</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rPr>
            </w:pPr>
            <w:r>
              <w:rPr>
                <w:rFonts w:ascii="宋体" w:hAnsi="宋体" w:cs="宋体"/>
                <w:color w:val="000000"/>
                <w:kern w:val="0"/>
                <w:sz w:val="24"/>
              </w:rPr>
              <w:t>2015.9-</w:t>
            </w:r>
          </w:p>
          <w:p w:rsidR="008813EF" w:rsidRDefault="003327A7">
            <w:pPr>
              <w:jc w:val="center"/>
              <w:rPr>
                <w:rFonts w:ascii="仿宋_GB2312" w:hAnsi="宋体"/>
                <w:color w:val="000000"/>
                <w:kern w:val="0"/>
                <w:sz w:val="24"/>
              </w:rPr>
            </w:pPr>
            <w:r>
              <w:rPr>
                <w:rFonts w:ascii="宋体" w:hAnsi="宋体" w:cs="宋体"/>
                <w:color w:val="000000"/>
                <w:kern w:val="0"/>
                <w:sz w:val="24"/>
              </w:rPr>
              <w:t>2016.10</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项目主持人</w:t>
            </w:r>
          </w:p>
        </w:tc>
      </w:tr>
      <w:tr w:rsidR="008813EF">
        <w:trPr>
          <w:trHeight w:hRule="exact" w:val="95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3</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szCs w:val="24"/>
              </w:rPr>
            </w:pPr>
            <w:r>
              <w:rPr>
                <w:rFonts w:ascii="宋体" w:hAnsi="宋体" w:cs="宋体"/>
                <w:color w:val="000000"/>
                <w:kern w:val="0"/>
                <w:sz w:val="24"/>
                <w:szCs w:val="24"/>
              </w:rPr>
              <w:t>四川省民办高等教育可持续发展的政策与对策研究</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四川省教育厅项目</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rPr>
            </w:pPr>
            <w:r>
              <w:rPr>
                <w:rFonts w:ascii="宋体" w:hAnsi="宋体" w:cs="宋体"/>
                <w:color w:val="000000"/>
                <w:kern w:val="0"/>
                <w:sz w:val="24"/>
              </w:rPr>
              <w:t>2014.11-</w:t>
            </w:r>
          </w:p>
          <w:p w:rsidR="008813EF" w:rsidRDefault="003327A7">
            <w:pPr>
              <w:jc w:val="center"/>
              <w:rPr>
                <w:rFonts w:ascii="仿宋_GB2312" w:hAnsi="宋体"/>
                <w:color w:val="000000"/>
                <w:kern w:val="0"/>
                <w:sz w:val="24"/>
              </w:rPr>
            </w:pPr>
            <w:r>
              <w:rPr>
                <w:rFonts w:ascii="宋体" w:hAnsi="宋体" w:cs="宋体"/>
                <w:color w:val="000000"/>
                <w:kern w:val="0"/>
                <w:sz w:val="24"/>
              </w:rPr>
              <w:t>2015.11</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参研（第三）</w:t>
            </w:r>
          </w:p>
        </w:tc>
      </w:tr>
      <w:tr w:rsidR="008813EF">
        <w:trPr>
          <w:trHeight w:hRule="exact" w:val="92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hAnsi="宋体"/>
                <w:color w:val="000000"/>
                <w:kern w:val="0"/>
                <w:sz w:val="24"/>
              </w:rPr>
            </w:pPr>
            <w:r>
              <w:rPr>
                <w:rFonts w:ascii="仿宋_GB2312" w:eastAsia="仿宋_GB2312" w:hAnsi="宋体"/>
                <w:color w:val="000000"/>
                <w:kern w:val="0"/>
                <w:sz w:val="24"/>
              </w:rPr>
              <w:t>4</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szCs w:val="24"/>
              </w:rPr>
            </w:pPr>
            <w:r>
              <w:rPr>
                <w:rFonts w:ascii="宋体" w:hAnsi="宋体" w:cs="宋体"/>
                <w:color w:val="000000"/>
                <w:kern w:val="0"/>
                <w:sz w:val="24"/>
                <w:szCs w:val="24"/>
              </w:rPr>
              <w:t>2010年省级教学团队建设--管理学导论双语教学团队</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省教育厅项目</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宋体" w:hAnsi="宋体" w:cs="宋体"/>
                <w:color w:val="000000"/>
                <w:kern w:val="0"/>
                <w:sz w:val="24"/>
              </w:rPr>
              <w:t>2010.6.1</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参研（第四）</w:t>
            </w:r>
          </w:p>
        </w:tc>
      </w:tr>
      <w:tr w:rsidR="008813EF">
        <w:trPr>
          <w:trHeight w:hRule="exact" w:val="88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5</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szCs w:val="24"/>
              </w:rPr>
            </w:pPr>
            <w:r>
              <w:rPr>
                <w:rFonts w:ascii="宋体" w:hAnsi="宋体" w:cs="宋体"/>
                <w:color w:val="000000"/>
                <w:kern w:val="0"/>
                <w:sz w:val="24"/>
                <w:szCs w:val="24"/>
              </w:rPr>
              <w:t>2009年四川省精品课程-管理学导论双语课</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省教育厅项目</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宋体" w:hAnsi="宋体" w:cs="宋体"/>
                <w:color w:val="000000"/>
                <w:kern w:val="0"/>
                <w:sz w:val="24"/>
              </w:rPr>
              <w:t>2009.6.22</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参研（第四）</w:t>
            </w:r>
          </w:p>
        </w:tc>
      </w:tr>
      <w:tr w:rsidR="008813EF">
        <w:trPr>
          <w:trHeight w:hRule="exact" w:val="965"/>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6</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szCs w:val="24"/>
              </w:rPr>
            </w:pPr>
            <w:r>
              <w:rPr>
                <w:rFonts w:ascii="宋体" w:hAnsi="宋体" w:cs="宋体"/>
                <w:color w:val="000000"/>
                <w:kern w:val="0"/>
                <w:sz w:val="24"/>
                <w:szCs w:val="24"/>
              </w:rPr>
              <w:t>艺术设计与管理的跨学科课程建设</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西财天府院级项目教务公文</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rPr>
            </w:pPr>
            <w:r>
              <w:rPr>
                <w:rFonts w:ascii="宋体" w:hAnsi="宋体" w:cs="宋体"/>
                <w:color w:val="000000"/>
                <w:kern w:val="0"/>
                <w:sz w:val="24"/>
              </w:rPr>
              <w:t>2010.2-</w:t>
            </w:r>
          </w:p>
          <w:p w:rsidR="008813EF" w:rsidRDefault="003327A7">
            <w:pPr>
              <w:jc w:val="center"/>
              <w:rPr>
                <w:rFonts w:ascii="仿宋_GB2312" w:hAnsi="宋体"/>
                <w:color w:val="000000"/>
                <w:kern w:val="0"/>
                <w:sz w:val="24"/>
              </w:rPr>
            </w:pPr>
            <w:r>
              <w:rPr>
                <w:rFonts w:ascii="宋体" w:hAnsi="宋体" w:cs="宋体"/>
                <w:color w:val="000000"/>
                <w:kern w:val="0"/>
                <w:sz w:val="24"/>
              </w:rPr>
              <w:t>2011.6</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项目主持人</w:t>
            </w:r>
          </w:p>
        </w:tc>
      </w:tr>
      <w:tr w:rsidR="008813EF">
        <w:trPr>
          <w:trHeight w:hRule="exact" w:val="92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7</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szCs w:val="24"/>
              </w:rPr>
            </w:pPr>
            <w:r>
              <w:rPr>
                <w:rFonts w:ascii="宋体" w:hAnsi="宋体" w:cs="宋体"/>
                <w:color w:val="000000"/>
                <w:kern w:val="0"/>
                <w:sz w:val="24"/>
                <w:szCs w:val="24"/>
              </w:rPr>
              <w:t>多媒体设计与制作专业人才培养方案</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西财天府院级项目教务公文</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rPr>
            </w:pPr>
            <w:r>
              <w:rPr>
                <w:rFonts w:ascii="宋体" w:hAnsi="宋体" w:cs="宋体"/>
                <w:color w:val="000000"/>
                <w:kern w:val="0"/>
                <w:sz w:val="24"/>
              </w:rPr>
              <w:t>2011.3-</w:t>
            </w:r>
          </w:p>
          <w:p w:rsidR="008813EF" w:rsidRDefault="003327A7">
            <w:pPr>
              <w:jc w:val="center"/>
              <w:rPr>
                <w:rFonts w:ascii="仿宋_GB2312" w:hAnsi="宋体"/>
                <w:color w:val="000000"/>
                <w:kern w:val="0"/>
                <w:sz w:val="24"/>
              </w:rPr>
            </w:pPr>
            <w:r>
              <w:rPr>
                <w:rFonts w:ascii="宋体" w:hAnsi="宋体" w:cs="宋体"/>
                <w:color w:val="000000"/>
                <w:kern w:val="0"/>
                <w:sz w:val="24"/>
              </w:rPr>
              <w:t>2012.7</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项目主持人</w:t>
            </w:r>
          </w:p>
        </w:tc>
      </w:tr>
      <w:tr w:rsidR="008813EF">
        <w:trPr>
          <w:trHeight w:hRule="exact" w:val="88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8</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szCs w:val="24"/>
              </w:rPr>
            </w:pPr>
            <w:r>
              <w:rPr>
                <w:rFonts w:ascii="宋体" w:hAnsi="宋体" w:cs="宋体"/>
                <w:color w:val="000000"/>
                <w:kern w:val="0"/>
                <w:sz w:val="24"/>
                <w:szCs w:val="24"/>
              </w:rPr>
              <w:t>艺术金融学辅修专业人才培养方案</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西财天府院级重点项目教务公文</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rPr>
            </w:pPr>
            <w:r>
              <w:rPr>
                <w:rFonts w:ascii="宋体" w:hAnsi="宋体" w:cs="宋体"/>
                <w:color w:val="000000"/>
                <w:kern w:val="0"/>
                <w:sz w:val="24"/>
              </w:rPr>
              <w:t>2012.3-</w:t>
            </w:r>
          </w:p>
          <w:p w:rsidR="008813EF" w:rsidRDefault="003327A7">
            <w:pPr>
              <w:jc w:val="center"/>
              <w:rPr>
                <w:rFonts w:ascii="仿宋_GB2312" w:hAnsi="宋体"/>
                <w:color w:val="000000"/>
                <w:kern w:val="0"/>
                <w:sz w:val="24"/>
              </w:rPr>
            </w:pPr>
            <w:r>
              <w:rPr>
                <w:rFonts w:ascii="宋体" w:hAnsi="宋体" w:cs="宋体"/>
                <w:color w:val="000000"/>
                <w:kern w:val="0"/>
                <w:sz w:val="24"/>
              </w:rPr>
              <w:t>2013.7</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项目主持人</w:t>
            </w:r>
          </w:p>
        </w:tc>
      </w:tr>
      <w:tr w:rsidR="008813EF">
        <w:trPr>
          <w:trHeight w:hRule="exact" w:val="88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9</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szCs w:val="24"/>
              </w:rPr>
            </w:pPr>
            <w:r>
              <w:rPr>
                <w:rFonts w:ascii="宋体" w:hAnsi="宋体" w:cs="宋体"/>
                <w:color w:val="000000"/>
                <w:kern w:val="0"/>
                <w:sz w:val="24"/>
                <w:szCs w:val="24"/>
              </w:rPr>
              <w:t>艺术与设计英语专业课程开发</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西财天府院级项目</w:t>
            </w:r>
          </w:p>
        </w:tc>
        <w:tc>
          <w:tcPr>
            <w:tcW w:w="1515"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s="宋体"/>
                <w:color w:val="000000"/>
                <w:kern w:val="0"/>
                <w:sz w:val="24"/>
              </w:rPr>
            </w:pPr>
            <w:r>
              <w:rPr>
                <w:rFonts w:ascii="宋体" w:hAnsi="宋体" w:cs="宋体"/>
                <w:color w:val="000000"/>
                <w:kern w:val="0"/>
                <w:sz w:val="24"/>
              </w:rPr>
              <w:t>2009.10-</w:t>
            </w:r>
          </w:p>
          <w:p w:rsidR="008813EF" w:rsidRDefault="003327A7">
            <w:pPr>
              <w:jc w:val="center"/>
              <w:rPr>
                <w:rFonts w:ascii="宋体" w:hAnsi="宋体" w:cs="宋体"/>
                <w:color w:val="000000"/>
                <w:kern w:val="0"/>
                <w:sz w:val="24"/>
              </w:rPr>
            </w:pPr>
            <w:r>
              <w:rPr>
                <w:rFonts w:ascii="宋体" w:hAnsi="宋体" w:cs="宋体"/>
                <w:color w:val="000000"/>
                <w:kern w:val="0"/>
                <w:sz w:val="24"/>
              </w:rPr>
              <w:t>2011.9</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tc>
        <w:tc>
          <w:tcPr>
            <w:tcW w:w="1691"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项目主持人</w:t>
            </w:r>
          </w:p>
        </w:tc>
      </w:tr>
      <w:tr w:rsidR="008813EF">
        <w:trPr>
          <w:trHeight w:hRule="exact" w:val="681"/>
          <w:jc w:val="center"/>
        </w:trPr>
        <w:tc>
          <w:tcPr>
            <w:tcW w:w="1127" w:type="dxa"/>
            <w:gridSpan w:val="2"/>
            <w:vMerge w:val="restart"/>
            <w:tcBorders>
              <w:top w:val="single" w:sz="4" w:space="0" w:color="000000"/>
              <w:left w:val="single" w:sz="4" w:space="0" w:color="000000"/>
              <w:right w:val="single" w:sz="4" w:space="0" w:color="000000"/>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lastRenderedPageBreak/>
              <w:t>目前承担的主要教学工作</w:t>
            </w: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hAnsi="宋体"/>
                <w:color w:val="000000"/>
                <w:kern w:val="0"/>
                <w:sz w:val="24"/>
              </w:rPr>
            </w:pPr>
            <w:r>
              <w:rPr>
                <w:rFonts w:ascii="仿宋_GB2312" w:hAnsi="宋体"/>
                <w:color w:val="000000"/>
                <w:kern w:val="0"/>
                <w:sz w:val="24"/>
              </w:rPr>
              <w:t>序号</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hint="eastAsia"/>
                <w:color w:val="000000"/>
                <w:sz w:val="24"/>
              </w:rPr>
            </w:pPr>
            <w:r>
              <w:rPr>
                <w:rFonts w:ascii="宋体" w:hAnsi="宋体"/>
                <w:color w:val="000000"/>
                <w:sz w:val="24"/>
              </w:rPr>
              <w:t>课程名称</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hint="eastAsia"/>
                <w:color w:val="000000"/>
                <w:sz w:val="24"/>
              </w:rPr>
            </w:pPr>
            <w:r>
              <w:rPr>
                <w:rFonts w:ascii="宋体" w:hAnsi="宋体"/>
                <w:color w:val="000000"/>
                <w:sz w:val="24"/>
              </w:rPr>
              <w:t>授课对象</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hint="eastAsia"/>
                <w:color w:val="000000"/>
                <w:sz w:val="24"/>
              </w:rPr>
            </w:pPr>
            <w:r>
              <w:rPr>
                <w:rFonts w:ascii="宋体" w:hAnsi="宋体"/>
                <w:color w:val="000000"/>
                <w:sz w:val="24"/>
              </w:rPr>
              <w:t>人数</w:t>
            </w:r>
          </w:p>
        </w:tc>
        <w:tc>
          <w:tcPr>
            <w:tcW w:w="687" w:type="dxa"/>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hint="eastAsia"/>
                <w:color w:val="000000"/>
                <w:sz w:val="24"/>
              </w:rPr>
            </w:pPr>
            <w:r>
              <w:rPr>
                <w:rFonts w:ascii="宋体" w:hAnsi="宋体"/>
                <w:color w:val="000000"/>
                <w:sz w:val="24"/>
              </w:rPr>
              <w:t>学时</w:t>
            </w:r>
          </w:p>
        </w:tc>
        <w:tc>
          <w:tcPr>
            <w:tcW w:w="1200"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hint="eastAsia"/>
                <w:color w:val="000000"/>
                <w:sz w:val="24"/>
              </w:rPr>
            </w:pPr>
            <w:r>
              <w:rPr>
                <w:rFonts w:ascii="宋体" w:hAnsi="宋体"/>
                <w:color w:val="000000"/>
                <w:sz w:val="24"/>
              </w:rPr>
              <w:t>课程性质</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hint="eastAsia"/>
                <w:color w:val="000000"/>
                <w:sz w:val="24"/>
              </w:rPr>
            </w:pPr>
            <w:r>
              <w:rPr>
                <w:rFonts w:ascii="宋体" w:hAnsi="宋体"/>
                <w:color w:val="000000"/>
                <w:sz w:val="24"/>
              </w:rPr>
              <w:t>授课时间</w:t>
            </w:r>
          </w:p>
        </w:tc>
      </w:tr>
      <w:tr w:rsidR="008813EF">
        <w:trPr>
          <w:trHeight w:hRule="exact" w:val="712"/>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1</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设计管理</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本科</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80</w:t>
            </w:r>
          </w:p>
        </w:tc>
        <w:tc>
          <w:tcPr>
            <w:tcW w:w="687"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eastAsia="仿宋_GB2312" w:hAnsi="宋体"/>
                <w:color w:val="000000"/>
                <w:kern w:val="0"/>
                <w:sz w:val="24"/>
              </w:rPr>
            </w:pPr>
            <w:r>
              <w:rPr>
                <w:rFonts w:ascii="仿宋_GB2312" w:eastAsia="仿宋_GB2312" w:hAnsi="宋体"/>
                <w:color w:val="000000"/>
                <w:kern w:val="0"/>
                <w:sz w:val="24"/>
              </w:rPr>
              <w:t>52</w:t>
            </w:r>
          </w:p>
        </w:tc>
        <w:tc>
          <w:tcPr>
            <w:tcW w:w="1200"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必修课</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2013</w:t>
            </w:r>
            <w:r>
              <w:rPr>
                <w:rFonts w:ascii="仿宋_GB2312" w:hAnsi="宋体" w:hint="eastAsia"/>
                <w:color w:val="000000"/>
                <w:kern w:val="0"/>
                <w:sz w:val="24"/>
              </w:rPr>
              <w:t>年</w:t>
            </w:r>
          </w:p>
        </w:tc>
      </w:tr>
      <w:tr w:rsidR="008813EF">
        <w:trPr>
          <w:trHeight w:hRule="exact" w:val="671"/>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2</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设计管理</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本科</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128</w:t>
            </w:r>
          </w:p>
        </w:tc>
        <w:tc>
          <w:tcPr>
            <w:tcW w:w="687"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eastAsia="仿宋_GB2312" w:hAnsi="宋体"/>
                <w:color w:val="000000"/>
                <w:kern w:val="0"/>
                <w:sz w:val="24"/>
              </w:rPr>
            </w:pPr>
            <w:r>
              <w:rPr>
                <w:rFonts w:ascii="仿宋_GB2312" w:eastAsia="仿宋_GB2312" w:hAnsi="宋体"/>
                <w:color w:val="000000"/>
                <w:kern w:val="0"/>
                <w:sz w:val="24"/>
              </w:rPr>
              <w:t>108</w:t>
            </w:r>
          </w:p>
        </w:tc>
        <w:tc>
          <w:tcPr>
            <w:tcW w:w="1200"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必修课</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2014</w:t>
            </w:r>
            <w:r>
              <w:rPr>
                <w:rFonts w:ascii="仿宋_GB2312" w:hAnsi="宋体" w:hint="eastAsia"/>
                <w:color w:val="000000"/>
                <w:kern w:val="0"/>
                <w:sz w:val="24"/>
              </w:rPr>
              <w:t>年</w:t>
            </w:r>
          </w:p>
        </w:tc>
      </w:tr>
      <w:tr w:rsidR="008813EF">
        <w:trPr>
          <w:trHeight w:hRule="exact" w:val="596"/>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4</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广告学</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本科</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450</w:t>
            </w:r>
          </w:p>
        </w:tc>
        <w:tc>
          <w:tcPr>
            <w:tcW w:w="687"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180</w:t>
            </w:r>
          </w:p>
        </w:tc>
        <w:tc>
          <w:tcPr>
            <w:tcW w:w="1200"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必修课</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2015</w:t>
            </w:r>
            <w:r>
              <w:rPr>
                <w:rFonts w:ascii="仿宋_GB2312" w:hAnsi="宋体" w:hint="eastAsia"/>
                <w:color w:val="000000"/>
                <w:kern w:val="0"/>
                <w:sz w:val="24"/>
              </w:rPr>
              <w:t>年</w:t>
            </w:r>
          </w:p>
        </w:tc>
      </w:tr>
      <w:tr w:rsidR="008813EF">
        <w:trPr>
          <w:trHeight w:hRule="exact" w:val="596"/>
          <w:jc w:val="center"/>
        </w:trPr>
        <w:tc>
          <w:tcPr>
            <w:tcW w:w="1127" w:type="dxa"/>
            <w:gridSpan w:val="2"/>
            <w:vMerge/>
            <w:tcBorders>
              <w:left w:val="single" w:sz="4" w:space="0" w:color="000000"/>
              <w:bottom w:val="single" w:sz="4" w:space="0" w:color="000000"/>
              <w:right w:val="single" w:sz="4" w:space="0" w:color="000000"/>
            </w:tcBorders>
            <w:vAlign w:val="center"/>
          </w:tcPr>
          <w:p w:rsidR="008813EF" w:rsidRDefault="008813EF">
            <w:pPr>
              <w:jc w:val="center"/>
              <w:rPr>
                <w:rFonts w:ascii="仿宋_GB2312" w:hAnsi="宋体"/>
                <w:color w:val="000000"/>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仿宋_GB2312" w:eastAsia="仿宋_GB2312" w:hAnsi="宋体"/>
                <w:color w:val="000000"/>
                <w:kern w:val="0"/>
                <w:sz w:val="24"/>
              </w:rPr>
            </w:pPr>
            <w:r>
              <w:rPr>
                <w:rFonts w:ascii="仿宋_GB2312" w:eastAsia="仿宋_GB2312" w:hAnsi="宋体"/>
                <w:color w:val="000000"/>
                <w:kern w:val="0"/>
                <w:sz w:val="24"/>
              </w:rPr>
              <w:t>5</w:t>
            </w:r>
          </w:p>
        </w:tc>
        <w:tc>
          <w:tcPr>
            <w:tcW w:w="233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艺术心理学</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本科</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80</w:t>
            </w:r>
          </w:p>
        </w:tc>
        <w:tc>
          <w:tcPr>
            <w:tcW w:w="687"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52</w:t>
            </w:r>
          </w:p>
        </w:tc>
        <w:tc>
          <w:tcPr>
            <w:tcW w:w="1200"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必修课</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仿宋_GB2312" w:hAnsi="宋体"/>
                <w:color w:val="000000"/>
                <w:kern w:val="0"/>
                <w:sz w:val="24"/>
              </w:rPr>
            </w:pPr>
            <w:r>
              <w:rPr>
                <w:rFonts w:ascii="仿宋_GB2312" w:hAnsi="宋体"/>
                <w:color w:val="000000"/>
                <w:kern w:val="0"/>
                <w:sz w:val="24"/>
              </w:rPr>
              <w:t>2016</w:t>
            </w:r>
            <w:r>
              <w:rPr>
                <w:rFonts w:ascii="仿宋_GB2312" w:hAnsi="宋体" w:hint="eastAsia"/>
                <w:color w:val="000000"/>
                <w:kern w:val="0"/>
                <w:sz w:val="24"/>
              </w:rPr>
              <w:t>年</w:t>
            </w:r>
          </w:p>
        </w:tc>
      </w:tr>
      <w:tr w:rsidR="008813EF">
        <w:trPr>
          <w:trHeight w:val="340"/>
          <w:jc w:val="center"/>
        </w:trPr>
        <w:tc>
          <w:tcPr>
            <w:tcW w:w="1663" w:type="dxa"/>
            <w:gridSpan w:val="3"/>
            <w:tcBorders>
              <w:top w:val="single" w:sz="4" w:space="0" w:color="000000"/>
              <w:left w:val="single" w:sz="4" w:space="0" w:color="000000"/>
              <w:bottom w:val="single" w:sz="4" w:space="0" w:color="000000"/>
              <w:right w:val="single" w:sz="4" w:space="0" w:color="auto"/>
            </w:tcBorders>
            <w:vAlign w:val="center"/>
          </w:tcPr>
          <w:p w:rsidR="008813EF" w:rsidRDefault="003327A7">
            <w:pPr>
              <w:jc w:val="center"/>
              <w:rPr>
                <w:rFonts w:ascii="仿宋_GB2312" w:hAnsi="宋体"/>
                <w:color w:val="000000"/>
                <w:kern w:val="0"/>
                <w:sz w:val="24"/>
              </w:rPr>
            </w:pPr>
            <w:r>
              <w:rPr>
                <w:rFonts w:ascii="仿宋_GB2312" w:hAnsi="宋体"/>
                <w:color w:val="000000"/>
                <w:kern w:val="0"/>
                <w:sz w:val="24"/>
              </w:rPr>
              <w:t>教学管理部门审核意见</w:t>
            </w:r>
          </w:p>
        </w:tc>
        <w:tc>
          <w:tcPr>
            <w:tcW w:w="7429" w:type="dxa"/>
            <w:gridSpan w:val="13"/>
            <w:tcBorders>
              <w:top w:val="single" w:sz="4" w:space="0" w:color="000000"/>
              <w:left w:val="single" w:sz="4" w:space="0" w:color="auto"/>
              <w:bottom w:val="single" w:sz="4" w:space="0" w:color="000000"/>
              <w:right w:val="single" w:sz="4" w:space="0" w:color="000000"/>
            </w:tcBorders>
            <w:vAlign w:val="center"/>
          </w:tcPr>
          <w:p w:rsidR="008813EF" w:rsidRDefault="008813EF">
            <w:pPr>
              <w:jc w:val="left"/>
              <w:rPr>
                <w:rFonts w:ascii="仿宋_GB2312" w:hAnsi="宋体"/>
                <w:color w:val="000000"/>
                <w:kern w:val="0"/>
                <w:sz w:val="24"/>
              </w:rPr>
            </w:pPr>
          </w:p>
          <w:p w:rsidR="008813EF" w:rsidRDefault="008813EF">
            <w:pPr>
              <w:jc w:val="left"/>
              <w:rPr>
                <w:rFonts w:ascii="仿宋_GB2312" w:hAnsi="宋体"/>
                <w:color w:val="000000"/>
                <w:kern w:val="0"/>
                <w:sz w:val="24"/>
              </w:rPr>
            </w:pPr>
          </w:p>
          <w:p w:rsidR="008813EF" w:rsidRDefault="003327A7">
            <w:pPr>
              <w:jc w:val="left"/>
              <w:rPr>
                <w:rFonts w:ascii="仿宋_GB2312" w:hAnsi="宋体"/>
                <w:color w:val="000000"/>
                <w:kern w:val="0"/>
                <w:sz w:val="24"/>
              </w:rPr>
            </w:pPr>
            <w:r>
              <w:rPr>
                <w:rFonts w:ascii="仿宋_GB2312" w:eastAsia="仿宋_GB2312" w:hAnsi="宋体"/>
                <w:color w:val="000000"/>
                <w:kern w:val="0"/>
                <w:sz w:val="24"/>
              </w:rPr>
              <w:t xml:space="preserve">                                            </w:t>
            </w:r>
            <w:r>
              <w:rPr>
                <w:rFonts w:ascii="仿宋_GB2312" w:hAnsi="宋体"/>
                <w:color w:val="000000"/>
                <w:kern w:val="0"/>
                <w:sz w:val="24"/>
              </w:rPr>
              <w:t>签章：</w:t>
            </w:r>
          </w:p>
        </w:tc>
      </w:tr>
    </w:tbl>
    <w:p w:rsidR="008813EF" w:rsidRDefault="008813EF">
      <w:pPr>
        <w:spacing w:line="360" w:lineRule="auto"/>
        <w:outlineLvl w:val="0"/>
        <w:rPr>
          <w:rFonts w:ascii="宋体" w:hAnsi="宋体"/>
          <w:b/>
          <w:color w:val="000000"/>
          <w:sz w:val="36"/>
        </w:rPr>
      </w:pPr>
    </w:p>
    <w:p w:rsidR="008813EF" w:rsidRDefault="008813EF">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p w:rsidR="001C01B2" w:rsidRDefault="001C01B2">
      <w:pPr>
        <w:spacing w:line="360" w:lineRule="auto"/>
        <w:outlineLvl w:val="0"/>
        <w:rPr>
          <w:rFonts w:ascii="宋体" w:hAnsi="宋体"/>
          <w:b/>
          <w:color w:val="000000"/>
          <w:sz w:val="36"/>
        </w:rPr>
      </w:pPr>
    </w:p>
    <w:tbl>
      <w:tblPr>
        <w:tblW w:w="9286" w:type="dxa"/>
        <w:jc w:val="center"/>
        <w:tblLayout w:type="fixed"/>
        <w:tblLook w:val="04A0"/>
      </w:tblPr>
      <w:tblGrid>
        <w:gridCol w:w="648"/>
        <w:gridCol w:w="516"/>
        <w:gridCol w:w="563"/>
        <w:gridCol w:w="596"/>
        <w:gridCol w:w="1119"/>
        <w:gridCol w:w="850"/>
        <w:gridCol w:w="90"/>
        <w:gridCol w:w="947"/>
        <w:gridCol w:w="721"/>
        <w:gridCol w:w="721"/>
        <w:gridCol w:w="358"/>
        <w:gridCol w:w="565"/>
        <w:gridCol w:w="336"/>
        <w:gridCol w:w="292"/>
        <w:gridCol w:w="964"/>
      </w:tblGrid>
      <w:tr w:rsidR="008813EF">
        <w:trPr>
          <w:trHeight w:val="315"/>
          <w:jc w:val="center"/>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b/>
                <w:color w:val="000000"/>
                <w:sz w:val="36"/>
              </w:rPr>
              <w:br w:type="page"/>
            </w:r>
            <w:r>
              <w:rPr>
                <w:rFonts w:ascii="宋体" w:hAnsi="宋体" w:hint="eastAsia"/>
                <w:color w:val="000000"/>
                <w:sz w:val="24"/>
                <w:szCs w:val="24"/>
              </w:rPr>
              <w:t>姓名</w:t>
            </w:r>
          </w:p>
        </w:tc>
        <w:tc>
          <w:tcPr>
            <w:tcW w:w="1675" w:type="dxa"/>
            <w:gridSpan w:val="3"/>
            <w:vMerge w:val="restart"/>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周忠杰</w:t>
            </w:r>
          </w:p>
        </w:tc>
        <w:tc>
          <w:tcPr>
            <w:tcW w:w="1119"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性别</w:t>
            </w:r>
          </w:p>
        </w:tc>
        <w:tc>
          <w:tcPr>
            <w:tcW w:w="940" w:type="dxa"/>
            <w:gridSpan w:val="2"/>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ascii="宋体" w:hint="eastAsia"/>
                <w:color w:val="000000"/>
                <w:sz w:val="24"/>
                <w:szCs w:val="24"/>
              </w:rPr>
              <w:t>男</w:t>
            </w:r>
          </w:p>
        </w:tc>
        <w:tc>
          <w:tcPr>
            <w:tcW w:w="1668"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专业技术职务</w:t>
            </w:r>
          </w:p>
        </w:tc>
        <w:tc>
          <w:tcPr>
            <w:tcW w:w="1079"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副教授</w:t>
            </w:r>
          </w:p>
        </w:tc>
        <w:tc>
          <w:tcPr>
            <w:tcW w:w="1193"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第一学历</w:t>
            </w:r>
          </w:p>
        </w:tc>
        <w:tc>
          <w:tcPr>
            <w:tcW w:w="964"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大专</w:t>
            </w:r>
          </w:p>
        </w:tc>
      </w:tr>
      <w:tr w:rsidR="008813EF">
        <w:trPr>
          <w:trHeight w:val="340"/>
          <w:jc w:val="center"/>
        </w:trPr>
        <w:tc>
          <w:tcPr>
            <w:tcW w:w="648" w:type="dxa"/>
            <w:vMerge/>
            <w:tcBorders>
              <w:top w:val="single" w:sz="4" w:space="0" w:color="000000"/>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1675" w:type="dxa"/>
            <w:gridSpan w:val="3"/>
            <w:vMerge/>
            <w:tcBorders>
              <w:top w:val="single" w:sz="4" w:space="0" w:color="000000"/>
              <w:left w:val="nil"/>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1119"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hint="eastAsia"/>
                <w:color w:val="000000"/>
                <w:sz w:val="24"/>
                <w:szCs w:val="24"/>
              </w:rPr>
              <w:t>出生</w:t>
            </w:r>
          </w:p>
          <w:p w:rsidR="008813EF" w:rsidRDefault="003327A7">
            <w:pPr>
              <w:jc w:val="center"/>
              <w:rPr>
                <w:rFonts w:ascii="宋体" w:hint="eastAsia"/>
                <w:color w:val="000000"/>
                <w:sz w:val="24"/>
                <w:szCs w:val="24"/>
              </w:rPr>
            </w:pPr>
            <w:r>
              <w:rPr>
                <w:rFonts w:ascii="宋体" w:hAnsi="宋体" w:hint="eastAsia"/>
                <w:color w:val="000000"/>
                <w:sz w:val="24"/>
                <w:szCs w:val="24"/>
              </w:rPr>
              <w:t>年月</w:t>
            </w:r>
          </w:p>
        </w:tc>
        <w:tc>
          <w:tcPr>
            <w:tcW w:w="940" w:type="dxa"/>
            <w:gridSpan w:val="2"/>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ascii="宋体" w:hint="eastAsia"/>
                <w:color w:val="000000"/>
                <w:sz w:val="24"/>
                <w:szCs w:val="24"/>
              </w:rPr>
              <w:t>1973.1</w:t>
            </w:r>
          </w:p>
        </w:tc>
        <w:tc>
          <w:tcPr>
            <w:tcW w:w="1668"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行政职务</w:t>
            </w:r>
          </w:p>
        </w:tc>
        <w:tc>
          <w:tcPr>
            <w:tcW w:w="1079" w:type="dxa"/>
            <w:gridSpan w:val="2"/>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ascii="宋体" w:hint="eastAsia"/>
                <w:color w:val="000000"/>
                <w:sz w:val="24"/>
                <w:szCs w:val="24"/>
              </w:rPr>
              <w:t>无</w:t>
            </w:r>
          </w:p>
        </w:tc>
        <w:tc>
          <w:tcPr>
            <w:tcW w:w="1193"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最后学历</w:t>
            </w:r>
          </w:p>
        </w:tc>
        <w:tc>
          <w:tcPr>
            <w:tcW w:w="964"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sz w:val="24"/>
                <w:szCs w:val="24"/>
              </w:rPr>
              <w:t>研究生</w:t>
            </w:r>
          </w:p>
        </w:tc>
      </w:tr>
      <w:tr w:rsidR="008813EF">
        <w:trPr>
          <w:trHeight w:val="340"/>
          <w:jc w:val="center"/>
        </w:trPr>
        <w:tc>
          <w:tcPr>
            <w:tcW w:w="2323"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pacing w:val="-10"/>
                <w:sz w:val="24"/>
                <w:szCs w:val="24"/>
              </w:rPr>
            </w:pPr>
            <w:r>
              <w:rPr>
                <w:rFonts w:ascii="宋体" w:hAnsi="宋体" w:hint="eastAsia"/>
                <w:color w:val="000000"/>
                <w:spacing w:val="-6"/>
                <w:sz w:val="24"/>
                <w:szCs w:val="24"/>
              </w:rPr>
              <w:t>第一学历和最后学历</w:t>
            </w:r>
            <w:r>
              <w:rPr>
                <w:rFonts w:ascii="宋体" w:hAnsi="宋体" w:hint="eastAsia"/>
                <w:color w:val="000000"/>
                <w:spacing w:val="-10"/>
                <w:sz w:val="24"/>
                <w:szCs w:val="24"/>
              </w:rPr>
              <w:t>毕业时间、学校、专业</w:t>
            </w:r>
          </w:p>
        </w:tc>
        <w:tc>
          <w:tcPr>
            <w:tcW w:w="6963" w:type="dxa"/>
            <w:gridSpan w:val="11"/>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1997年6月毕业于四川外国语学院英语教育专业</w:t>
            </w:r>
          </w:p>
          <w:p w:rsidR="008813EF" w:rsidRDefault="003327A7">
            <w:pPr>
              <w:jc w:val="left"/>
              <w:rPr>
                <w:rFonts w:ascii="宋体" w:hint="eastAsia"/>
                <w:color w:val="000000"/>
                <w:sz w:val="24"/>
                <w:szCs w:val="24"/>
              </w:rPr>
            </w:pPr>
            <w:r>
              <w:rPr>
                <w:rFonts w:ascii="宋体" w:hint="eastAsia"/>
                <w:color w:val="000000"/>
                <w:sz w:val="24"/>
                <w:szCs w:val="24"/>
              </w:rPr>
              <w:t>2008年6月硕士毕业于西南大学外国语学院英语语言文学专业</w:t>
            </w:r>
          </w:p>
        </w:tc>
      </w:tr>
      <w:tr w:rsidR="008813EF">
        <w:trPr>
          <w:trHeight w:val="340"/>
          <w:jc w:val="center"/>
        </w:trPr>
        <w:tc>
          <w:tcPr>
            <w:tcW w:w="2323"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主要从事工作与</w:t>
            </w:r>
          </w:p>
          <w:p w:rsidR="008813EF" w:rsidRDefault="003327A7">
            <w:pPr>
              <w:jc w:val="center"/>
              <w:rPr>
                <w:rFonts w:ascii="宋体" w:hint="eastAsia"/>
                <w:color w:val="000000"/>
                <w:sz w:val="24"/>
                <w:szCs w:val="24"/>
              </w:rPr>
            </w:pPr>
            <w:r>
              <w:rPr>
                <w:rFonts w:ascii="宋体" w:hAnsi="宋体" w:hint="eastAsia"/>
                <w:color w:val="000000"/>
                <w:sz w:val="24"/>
                <w:szCs w:val="24"/>
              </w:rPr>
              <w:t>研究方向</w:t>
            </w:r>
          </w:p>
        </w:tc>
        <w:tc>
          <w:tcPr>
            <w:tcW w:w="6963" w:type="dxa"/>
            <w:gridSpan w:val="11"/>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sz w:val="24"/>
                <w:szCs w:val="24"/>
              </w:rPr>
              <w:t>语言学、语用学、外语教育教学</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主要工作成就</w:t>
            </w:r>
          </w:p>
        </w:tc>
      </w:tr>
      <w:tr w:rsidR="008813EF">
        <w:trPr>
          <w:trHeight w:val="122"/>
          <w:jc w:val="center"/>
        </w:trPr>
        <w:tc>
          <w:tcPr>
            <w:tcW w:w="9286" w:type="dxa"/>
            <w:gridSpan w:val="15"/>
            <w:tcBorders>
              <w:top w:val="single" w:sz="4" w:space="0" w:color="000000"/>
              <w:left w:val="single" w:sz="4" w:space="0" w:color="000000"/>
              <w:bottom w:val="single" w:sz="4" w:space="0" w:color="auto"/>
              <w:right w:val="single" w:sz="4" w:space="0" w:color="000000"/>
            </w:tcBorders>
            <w:vAlign w:val="center"/>
          </w:tcPr>
          <w:p w:rsidR="008813EF" w:rsidRDefault="003327A7">
            <w:pPr>
              <w:jc w:val="left"/>
              <w:rPr>
                <w:rFonts w:ascii="宋体" w:hAnsi="宋体"/>
                <w:color w:val="000000"/>
                <w:sz w:val="24"/>
                <w:szCs w:val="24"/>
              </w:rPr>
            </w:pPr>
            <w:r>
              <w:rPr>
                <w:rFonts w:ascii="宋体" w:hAnsi="宋体" w:hint="eastAsia"/>
                <w:color w:val="000000"/>
                <w:sz w:val="24"/>
                <w:szCs w:val="24"/>
              </w:rPr>
              <w:t>“CET-4作文杰出阅卷员”（2014年7月）；</w:t>
            </w:r>
          </w:p>
        </w:tc>
      </w:tr>
      <w:tr w:rsidR="008813EF">
        <w:trPr>
          <w:trHeight w:val="180"/>
          <w:jc w:val="center"/>
        </w:trPr>
        <w:tc>
          <w:tcPr>
            <w:tcW w:w="9286" w:type="dxa"/>
            <w:gridSpan w:val="15"/>
            <w:tcBorders>
              <w:top w:val="single" w:sz="4" w:space="0" w:color="auto"/>
              <w:left w:val="single" w:sz="4" w:space="0" w:color="000000"/>
              <w:bottom w:val="single" w:sz="4" w:space="0" w:color="auto"/>
              <w:right w:val="single" w:sz="4" w:space="0" w:color="000000"/>
            </w:tcBorders>
            <w:vAlign w:val="center"/>
          </w:tcPr>
          <w:p w:rsidR="008813EF" w:rsidRDefault="003327A7">
            <w:pPr>
              <w:jc w:val="left"/>
              <w:rPr>
                <w:rFonts w:ascii="宋体" w:hAnsi="宋体"/>
                <w:color w:val="000000"/>
                <w:sz w:val="24"/>
                <w:szCs w:val="24"/>
              </w:rPr>
            </w:pPr>
            <w:r>
              <w:rPr>
                <w:rFonts w:ascii="宋体" w:hAnsi="宋体" w:hint="eastAsia"/>
                <w:color w:val="000000"/>
                <w:sz w:val="24"/>
                <w:szCs w:val="24"/>
              </w:rPr>
              <w:t>“CET-4作文优秀阅卷员”（2010年7月）；</w:t>
            </w:r>
          </w:p>
        </w:tc>
      </w:tr>
      <w:tr w:rsidR="008813EF">
        <w:trPr>
          <w:trHeight w:val="260"/>
          <w:jc w:val="center"/>
        </w:trPr>
        <w:tc>
          <w:tcPr>
            <w:tcW w:w="9286" w:type="dxa"/>
            <w:gridSpan w:val="15"/>
            <w:tcBorders>
              <w:top w:val="single" w:sz="4" w:space="0" w:color="auto"/>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hint="eastAsia"/>
                <w:color w:val="000000"/>
                <w:sz w:val="24"/>
                <w:szCs w:val="24"/>
              </w:rPr>
              <w:t>“CET-6翻译优秀阅卷员”（2016年1月、2017年1月）；</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hint="eastAsia"/>
                <w:color w:val="000000"/>
                <w:sz w:val="24"/>
                <w:szCs w:val="24"/>
              </w:rPr>
              <w:t>“2011-2012学年/2012-2013学年学校优秀共产党员”(2012年9/2013年9月)；</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hint="eastAsia"/>
                <w:color w:val="000000"/>
                <w:sz w:val="24"/>
                <w:szCs w:val="24"/>
              </w:rPr>
              <w:t>“2012-2013学年学校优秀教师/雅典式教学改革先进教师”(2013年9月)</w:t>
            </w:r>
          </w:p>
        </w:tc>
      </w:tr>
      <w:tr w:rsidR="008813EF">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tcPr>
          <w:p w:rsidR="008813EF" w:rsidRDefault="003327A7">
            <w:pPr>
              <w:rPr>
                <w:rFonts w:ascii="宋体" w:hint="eastAsia"/>
                <w:color w:val="000000"/>
                <w:sz w:val="24"/>
                <w:szCs w:val="24"/>
              </w:rPr>
            </w:pPr>
            <w:r>
              <w:rPr>
                <w:rFonts w:ascii="宋体" w:hAnsi="宋体" w:hint="eastAsia"/>
                <w:color w:val="000000"/>
                <w:sz w:val="24"/>
              </w:rPr>
              <w:t>“图形背景论框架下的英语分裂句再认识”，《宜宾学院学报》，2007，（9）</w:t>
            </w:r>
          </w:p>
        </w:tc>
      </w:tr>
      <w:tr w:rsidR="008813EF">
        <w:trPr>
          <w:trHeight w:val="204"/>
          <w:jc w:val="center"/>
        </w:trPr>
        <w:tc>
          <w:tcPr>
            <w:tcW w:w="9286" w:type="dxa"/>
            <w:gridSpan w:val="15"/>
            <w:tcBorders>
              <w:top w:val="single" w:sz="4" w:space="0" w:color="000000"/>
              <w:left w:val="single" w:sz="4" w:space="0" w:color="000000"/>
              <w:bottom w:val="single" w:sz="4" w:space="0" w:color="auto"/>
              <w:right w:val="single" w:sz="4" w:space="0" w:color="auto"/>
            </w:tcBorders>
            <w:vAlign w:val="center"/>
          </w:tcPr>
          <w:p w:rsidR="008813EF" w:rsidRDefault="008813EF">
            <w:pPr>
              <w:rPr>
                <w:rFonts w:ascii="宋体" w:hint="eastAsia"/>
                <w:color w:val="000000"/>
                <w:sz w:val="24"/>
                <w:szCs w:val="24"/>
              </w:rPr>
            </w:pPr>
          </w:p>
        </w:tc>
      </w:tr>
      <w:tr w:rsidR="008813EF">
        <w:trPr>
          <w:trHeight w:val="454"/>
          <w:jc w:val="center"/>
        </w:trPr>
        <w:tc>
          <w:tcPr>
            <w:tcW w:w="1164" w:type="dxa"/>
            <w:gridSpan w:val="2"/>
            <w:vMerge w:val="restart"/>
            <w:tcBorders>
              <w:top w:val="nil"/>
              <w:left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最具代表性的教学科研成果</w:t>
            </w: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成果名称</w:t>
            </w:r>
          </w:p>
        </w:tc>
        <w:tc>
          <w:tcPr>
            <w:tcW w:w="3402" w:type="dxa"/>
            <w:gridSpan w:val="6"/>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等级及签发单位、时间</w:t>
            </w:r>
          </w:p>
        </w:tc>
        <w:tc>
          <w:tcPr>
            <w:tcW w:w="1592" w:type="dxa"/>
            <w:gridSpan w:val="3"/>
            <w:tcBorders>
              <w:top w:val="single" w:sz="4" w:space="0" w:color="000000"/>
              <w:left w:val="nil"/>
              <w:bottom w:val="single" w:sz="4" w:space="0" w:color="000000"/>
              <w:right w:val="single" w:sz="4" w:space="0" w:color="auto"/>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本人署名位次</w:t>
            </w:r>
          </w:p>
        </w:tc>
      </w:tr>
      <w:tr w:rsidR="008813EF">
        <w:trPr>
          <w:trHeight w:val="454"/>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rPr>
              <w:t>图形背景论框架下的英语分裂句再认识</w:t>
            </w:r>
          </w:p>
        </w:tc>
        <w:tc>
          <w:tcPr>
            <w:tcW w:w="3402" w:type="dxa"/>
            <w:gridSpan w:val="6"/>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rPr>
            </w:pPr>
            <w:r>
              <w:rPr>
                <w:rFonts w:ascii="宋体" w:hint="eastAsia"/>
                <w:color w:val="000000"/>
              </w:rPr>
              <w:t>《宜宾学院学报》，2007年5月</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454"/>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2</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rPr>
              <w:t>词典封面广告语篇研究：一种评价视角</w:t>
            </w:r>
          </w:p>
        </w:tc>
        <w:tc>
          <w:tcPr>
            <w:tcW w:w="3402" w:type="dxa"/>
            <w:gridSpan w:val="6"/>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rPr>
            </w:pPr>
            <w:r>
              <w:rPr>
                <w:rFonts w:ascii="宋体" w:hint="eastAsia"/>
                <w:color w:val="000000"/>
              </w:rPr>
              <w:t>罗益民，文旭（编），《双语词典新论》，四川人民出版社，2007年</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第二作者</w:t>
            </w:r>
          </w:p>
        </w:tc>
      </w:tr>
      <w:tr w:rsidR="008813EF">
        <w:trPr>
          <w:trHeight w:val="454"/>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3</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rPr>
              <w:t>会话推理的认知阐释</w:t>
            </w:r>
          </w:p>
        </w:tc>
        <w:tc>
          <w:tcPr>
            <w:tcW w:w="3402" w:type="dxa"/>
            <w:gridSpan w:val="6"/>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sz w:val="24"/>
                <w:szCs w:val="24"/>
              </w:rPr>
            </w:pPr>
            <w:r>
              <w:rPr>
                <w:rFonts w:ascii="宋体" w:hint="eastAsia"/>
                <w:color w:val="000000"/>
              </w:rPr>
              <w:t>《西安外国语大学学报》，2011年6月</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int="eastAsia"/>
                <w:color w:val="000000"/>
              </w:rPr>
              <w:t>第二作者</w:t>
            </w:r>
          </w:p>
        </w:tc>
      </w:tr>
      <w:tr w:rsidR="008813EF">
        <w:trPr>
          <w:trHeight w:val="15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4</w:t>
            </w:r>
          </w:p>
        </w:tc>
        <w:tc>
          <w:tcPr>
            <w:tcW w:w="2565" w:type="dxa"/>
            <w:gridSpan w:val="3"/>
            <w:tcBorders>
              <w:top w:val="single" w:sz="4" w:space="0" w:color="000000"/>
              <w:left w:val="nil"/>
              <w:bottom w:val="single" w:sz="4" w:space="0" w:color="auto"/>
              <w:right w:val="single" w:sz="4" w:space="0" w:color="000000"/>
            </w:tcBorders>
            <w:vAlign w:val="center"/>
          </w:tcPr>
          <w:p w:rsidR="008813EF" w:rsidRDefault="00005AC3">
            <w:pPr>
              <w:jc w:val="left"/>
              <w:rPr>
                <w:rFonts w:ascii="宋体" w:hint="eastAsia"/>
                <w:color w:val="000000"/>
              </w:rPr>
            </w:pPr>
            <w:hyperlink r:id="rId9" w:tgtFrame="_blank" w:history="1">
              <w:r w:rsidR="003327A7">
                <w:rPr>
                  <w:rFonts w:ascii="宋体" w:hint="eastAsia"/>
                  <w:color w:val="000000"/>
                </w:rPr>
                <w:t>试论中国大学英语教师双重文化身份的必要性</w:t>
              </w:r>
            </w:hyperlink>
          </w:p>
        </w:tc>
        <w:tc>
          <w:tcPr>
            <w:tcW w:w="3402" w:type="dxa"/>
            <w:gridSpan w:val="6"/>
            <w:tcBorders>
              <w:top w:val="single" w:sz="4" w:space="0" w:color="000000"/>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《西南科技大学学报:哲学社会科学版》，2014年5月（第5期）</w:t>
            </w:r>
          </w:p>
        </w:tc>
        <w:tc>
          <w:tcPr>
            <w:tcW w:w="1592" w:type="dxa"/>
            <w:gridSpan w:val="3"/>
            <w:tcBorders>
              <w:top w:val="single" w:sz="4" w:space="0" w:color="000000"/>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第二作者</w:t>
            </w:r>
          </w:p>
        </w:tc>
      </w:tr>
      <w:tr w:rsidR="008813EF">
        <w:trPr>
          <w:trHeight w:val="16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5</w:t>
            </w:r>
          </w:p>
        </w:tc>
        <w:tc>
          <w:tcPr>
            <w:tcW w:w="2565" w:type="dxa"/>
            <w:gridSpan w:val="3"/>
            <w:tcBorders>
              <w:top w:val="single" w:sz="4" w:space="0" w:color="auto"/>
              <w:left w:val="nil"/>
              <w:bottom w:val="single" w:sz="4" w:space="0" w:color="auto"/>
              <w:right w:val="single" w:sz="4" w:space="0" w:color="000000"/>
            </w:tcBorders>
            <w:vAlign w:val="center"/>
          </w:tcPr>
          <w:p w:rsidR="008813EF" w:rsidRPr="005616A4" w:rsidRDefault="003327A7">
            <w:pPr>
              <w:jc w:val="left"/>
              <w:rPr>
                <w:rFonts w:ascii="Times New Roman" w:hAnsi="Times New Roman"/>
                <w:color w:val="000000"/>
              </w:rPr>
            </w:pPr>
            <w:r w:rsidRPr="005616A4">
              <w:rPr>
                <w:rFonts w:ascii="Times New Roman" w:hAnsi="Times New Roman"/>
                <w:color w:val="000000"/>
              </w:rPr>
              <w:t>A Cognitive Approach to Conversational Inference</w:t>
            </w:r>
          </w:p>
        </w:tc>
        <w:tc>
          <w:tcPr>
            <w:tcW w:w="3402" w:type="dxa"/>
            <w:gridSpan w:val="6"/>
            <w:tcBorders>
              <w:top w:val="single" w:sz="4" w:space="0" w:color="auto"/>
              <w:left w:val="nil"/>
              <w:bottom w:val="single" w:sz="4" w:space="0" w:color="auto"/>
              <w:right w:val="single" w:sz="4" w:space="0" w:color="000000"/>
            </w:tcBorders>
            <w:vAlign w:val="center"/>
          </w:tcPr>
          <w:p w:rsidR="008813EF" w:rsidRDefault="003327A7" w:rsidP="002630E4">
            <w:pPr>
              <w:jc w:val="left"/>
              <w:rPr>
                <w:rFonts w:ascii="宋体" w:hint="eastAsia"/>
                <w:color w:val="000000"/>
              </w:rPr>
            </w:pPr>
            <w:r w:rsidRPr="005616A4">
              <w:rPr>
                <w:rFonts w:ascii="Times New Roman" w:hAnsi="Times New Roman"/>
                <w:color w:val="000000"/>
              </w:rPr>
              <w:t>Proceedings of The Fifth Northeast Asia International   Symposium on Language, Literature and Translation,American Scholars Press</w:t>
            </w:r>
            <w:r>
              <w:rPr>
                <w:rFonts w:ascii="宋体" w:hint="eastAsia"/>
                <w:color w:val="000000"/>
              </w:rPr>
              <w:t>,2016年5月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sz w:val="24"/>
                <w:szCs w:val="24"/>
              </w:rPr>
              <w:t>第一作者</w:t>
            </w:r>
          </w:p>
        </w:tc>
      </w:tr>
      <w:tr w:rsidR="008813EF">
        <w:trPr>
          <w:trHeight w:val="44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6</w:t>
            </w:r>
          </w:p>
        </w:tc>
        <w:tc>
          <w:tcPr>
            <w:tcW w:w="2565"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rPr>
            </w:pPr>
            <w:r>
              <w:rPr>
                <w:rFonts w:ascii="宋体" w:hint="eastAsia"/>
                <w:color w:val="000000"/>
              </w:rPr>
              <w:t>中国书院教育思想对高等教育改革的启示</w:t>
            </w:r>
          </w:p>
        </w:tc>
        <w:tc>
          <w:tcPr>
            <w:tcW w:w="3402" w:type="dxa"/>
            <w:gridSpan w:val="6"/>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《科教导刊》，2016年5月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12"/>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7</w:t>
            </w:r>
          </w:p>
        </w:tc>
        <w:tc>
          <w:tcPr>
            <w:tcW w:w="2565"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rPr>
            </w:pPr>
            <w:r>
              <w:rPr>
                <w:rFonts w:ascii="宋体" w:hAnsi="宋体" w:hint="eastAsia"/>
                <w:color w:val="000000"/>
              </w:rPr>
              <w:t>“</w:t>
            </w:r>
            <w:r>
              <w:rPr>
                <w:rFonts w:ascii="宋体" w:hint="eastAsia"/>
                <w:color w:val="000000"/>
              </w:rPr>
              <w:t>在地铁车站</w:t>
            </w:r>
            <w:r>
              <w:rPr>
                <w:rFonts w:ascii="宋体" w:hAnsi="宋体" w:hint="eastAsia"/>
                <w:color w:val="000000"/>
              </w:rPr>
              <w:t>”</w:t>
            </w:r>
            <w:r>
              <w:rPr>
                <w:rFonts w:ascii="宋体" w:hint="eastAsia"/>
                <w:color w:val="000000"/>
              </w:rPr>
              <w:t>的认知隐喻阐释</w:t>
            </w:r>
          </w:p>
        </w:tc>
        <w:tc>
          <w:tcPr>
            <w:tcW w:w="3402" w:type="dxa"/>
            <w:gridSpan w:val="6"/>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《山花》，2016年7月（第7期）</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9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8</w:t>
            </w:r>
          </w:p>
        </w:tc>
        <w:tc>
          <w:tcPr>
            <w:tcW w:w="2565"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rPr>
            </w:pPr>
            <w:r>
              <w:rPr>
                <w:rFonts w:ascii="宋体" w:hint="eastAsia"/>
                <w:color w:val="000000"/>
              </w:rPr>
              <w:t>图形-背景理论在大学英语微课设计中的应用研究</w:t>
            </w:r>
          </w:p>
        </w:tc>
        <w:tc>
          <w:tcPr>
            <w:tcW w:w="3402" w:type="dxa"/>
            <w:gridSpan w:val="6"/>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《读与写》，2016年8月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42"/>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9</w:t>
            </w:r>
          </w:p>
        </w:tc>
        <w:tc>
          <w:tcPr>
            <w:tcW w:w="2565"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rPr>
            </w:pPr>
            <w:r>
              <w:rPr>
                <w:rFonts w:ascii="宋体" w:hint="eastAsia"/>
                <w:color w:val="000000"/>
              </w:rPr>
              <w:t>认知语言学视角下的“在</w:t>
            </w:r>
            <w:r>
              <w:rPr>
                <w:rFonts w:ascii="宋体" w:hint="eastAsia"/>
                <w:color w:val="000000"/>
              </w:rPr>
              <w:lastRenderedPageBreak/>
              <w:t>地铁车站”赏析</w:t>
            </w:r>
          </w:p>
        </w:tc>
        <w:tc>
          <w:tcPr>
            <w:tcW w:w="3402" w:type="dxa"/>
            <w:gridSpan w:val="6"/>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lastRenderedPageBreak/>
              <w:t>《名作欣赏》，2016年9月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22"/>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10</w:t>
            </w:r>
          </w:p>
        </w:tc>
        <w:tc>
          <w:tcPr>
            <w:tcW w:w="2565"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rPr>
            </w:pPr>
            <w:r>
              <w:rPr>
                <w:rFonts w:ascii="宋体" w:hint="eastAsia"/>
                <w:color w:val="000000"/>
              </w:rPr>
              <w:t>“雅典学派”和中国书院教学思想对比研究</w:t>
            </w:r>
          </w:p>
        </w:tc>
        <w:tc>
          <w:tcPr>
            <w:tcW w:w="3402" w:type="dxa"/>
            <w:gridSpan w:val="6"/>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《科教文汇》，2017年5月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180"/>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bottom w:val="single" w:sz="4" w:space="0" w:color="auto"/>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11</w:t>
            </w:r>
          </w:p>
        </w:tc>
        <w:tc>
          <w:tcPr>
            <w:tcW w:w="2565" w:type="dxa"/>
            <w:gridSpan w:val="3"/>
            <w:tcBorders>
              <w:top w:val="single" w:sz="4" w:space="0" w:color="auto"/>
              <w:left w:val="nil"/>
              <w:bottom w:val="single" w:sz="4" w:space="0" w:color="auto"/>
              <w:right w:val="single" w:sz="4" w:space="0" w:color="000000"/>
            </w:tcBorders>
            <w:vAlign w:val="center"/>
          </w:tcPr>
          <w:p w:rsidR="008813EF" w:rsidRDefault="003327A7">
            <w:pPr>
              <w:jc w:val="left"/>
              <w:rPr>
                <w:rFonts w:ascii="宋体" w:hint="eastAsia"/>
                <w:color w:val="000000"/>
              </w:rPr>
            </w:pPr>
            <w:r>
              <w:rPr>
                <w:rFonts w:ascii="宋体" w:hint="eastAsia"/>
                <w:color w:val="000000"/>
              </w:rPr>
              <w:t>汉语类词缀“手”的复合词研究</w:t>
            </w:r>
          </w:p>
        </w:tc>
        <w:tc>
          <w:tcPr>
            <w:tcW w:w="3402" w:type="dxa"/>
            <w:gridSpan w:val="6"/>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《广东外语外贸大学学报》，2017年11月</w:t>
            </w:r>
          </w:p>
        </w:tc>
        <w:tc>
          <w:tcPr>
            <w:tcW w:w="1592" w:type="dxa"/>
            <w:gridSpan w:val="3"/>
            <w:tcBorders>
              <w:top w:val="single" w:sz="4" w:space="0" w:color="auto"/>
              <w:left w:val="nil"/>
              <w:bottom w:val="single" w:sz="4" w:space="0" w:color="auto"/>
              <w:right w:val="single" w:sz="4" w:space="0" w:color="000000"/>
            </w:tcBorders>
            <w:vAlign w:val="center"/>
          </w:tcPr>
          <w:p w:rsidR="008813EF" w:rsidRDefault="003327A7">
            <w:pPr>
              <w:jc w:val="center"/>
              <w:rPr>
                <w:rFonts w:ascii="宋体" w:hint="eastAsia"/>
                <w:color w:val="000000"/>
              </w:rPr>
            </w:pPr>
            <w:r>
              <w:rPr>
                <w:rFonts w:ascii="宋体" w:hint="eastAsia"/>
                <w:color w:val="000000"/>
              </w:rPr>
              <w:t>第一作者</w:t>
            </w:r>
          </w:p>
        </w:tc>
      </w:tr>
      <w:tr w:rsidR="008813EF">
        <w:trPr>
          <w:trHeight w:val="355"/>
          <w:jc w:val="center"/>
        </w:trPr>
        <w:tc>
          <w:tcPr>
            <w:tcW w:w="1164" w:type="dxa"/>
            <w:gridSpan w:val="2"/>
            <w:vMerge/>
            <w:tcBorders>
              <w:left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auto"/>
              <w:left w:val="nil"/>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565" w:type="dxa"/>
            <w:gridSpan w:val="3"/>
            <w:tcBorders>
              <w:top w:val="single" w:sz="4" w:space="0" w:color="auto"/>
              <w:left w:val="nil"/>
              <w:right w:val="single" w:sz="4" w:space="0" w:color="000000"/>
            </w:tcBorders>
            <w:vAlign w:val="center"/>
          </w:tcPr>
          <w:p w:rsidR="008813EF" w:rsidRDefault="008813EF">
            <w:pPr>
              <w:jc w:val="left"/>
              <w:rPr>
                <w:rFonts w:ascii="宋体" w:hint="eastAsia"/>
                <w:color w:val="000000"/>
                <w:sz w:val="24"/>
                <w:szCs w:val="24"/>
              </w:rPr>
            </w:pPr>
          </w:p>
        </w:tc>
        <w:tc>
          <w:tcPr>
            <w:tcW w:w="3402" w:type="dxa"/>
            <w:gridSpan w:val="6"/>
            <w:tcBorders>
              <w:top w:val="single" w:sz="4" w:space="0" w:color="auto"/>
              <w:left w:val="nil"/>
              <w:right w:val="single" w:sz="4" w:space="0" w:color="000000"/>
            </w:tcBorders>
            <w:vAlign w:val="center"/>
          </w:tcPr>
          <w:p w:rsidR="008813EF" w:rsidRDefault="008813EF">
            <w:pPr>
              <w:jc w:val="left"/>
              <w:rPr>
                <w:rFonts w:ascii="宋体" w:hint="eastAsia"/>
                <w:color w:val="000000"/>
                <w:sz w:val="24"/>
                <w:szCs w:val="24"/>
              </w:rPr>
            </w:pPr>
          </w:p>
        </w:tc>
        <w:tc>
          <w:tcPr>
            <w:tcW w:w="1592" w:type="dxa"/>
            <w:gridSpan w:val="3"/>
            <w:tcBorders>
              <w:top w:val="single" w:sz="4" w:space="0" w:color="auto"/>
              <w:left w:val="nil"/>
              <w:right w:val="single" w:sz="4" w:space="0" w:color="000000"/>
            </w:tcBorders>
            <w:vAlign w:val="center"/>
          </w:tcPr>
          <w:p w:rsidR="008813EF" w:rsidRDefault="008813EF">
            <w:pPr>
              <w:jc w:val="center"/>
              <w:rPr>
                <w:rFonts w:ascii="宋体" w:hint="eastAsia"/>
                <w:color w:val="000000"/>
              </w:rPr>
            </w:pPr>
          </w:p>
        </w:tc>
      </w:tr>
      <w:tr w:rsidR="008813EF">
        <w:trPr>
          <w:trHeight w:val="454"/>
          <w:jc w:val="center"/>
        </w:trPr>
        <w:tc>
          <w:tcPr>
            <w:tcW w:w="1164" w:type="dxa"/>
            <w:gridSpan w:val="2"/>
            <w:vMerge w:val="restart"/>
            <w:tcBorders>
              <w:top w:val="single" w:sz="4" w:space="0" w:color="auto"/>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目前承担的主要教学科研项目</w:t>
            </w: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项目名称</w:t>
            </w: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项目来源</w:t>
            </w:r>
          </w:p>
        </w:tc>
        <w:tc>
          <w:tcPr>
            <w:tcW w:w="1442"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起讫时间</w:t>
            </w:r>
          </w:p>
        </w:tc>
        <w:tc>
          <w:tcPr>
            <w:tcW w:w="923"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经费</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本人承担工作</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1</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rPr>
            </w:pPr>
            <w:r>
              <w:rPr>
                <w:rFonts w:ascii="宋体" w:hint="eastAsia"/>
                <w:color w:val="000000"/>
              </w:rPr>
              <w:t>以英语教学中本土文化的融入推动城市文化软实力的提升——以绵阳市为例</w:t>
            </w: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rPr>
              <w:t>绵阳市社科联</w:t>
            </w:r>
          </w:p>
        </w:tc>
        <w:tc>
          <w:tcPr>
            <w:tcW w:w="1442" w:type="dxa"/>
            <w:gridSpan w:val="2"/>
            <w:tcBorders>
              <w:top w:val="single" w:sz="4" w:space="0" w:color="000000"/>
              <w:left w:val="nil"/>
              <w:bottom w:val="single" w:sz="4" w:space="0" w:color="000000"/>
              <w:right w:val="single" w:sz="4" w:space="0" w:color="000000"/>
            </w:tcBorders>
            <w:vAlign w:val="center"/>
          </w:tcPr>
          <w:p w:rsidR="008813EF" w:rsidRDefault="003327A7">
            <w:pPr>
              <w:rPr>
                <w:rFonts w:ascii="宋体" w:hint="eastAsia"/>
                <w:color w:val="000000"/>
              </w:rPr>
            </w:pPr>
            <w:r>
              <w:rPr>
                <w:rFonts w:ascii="宋体" w:hint="eastAsia"/>
                <w:color w:val="000000"/>
              </w:rPr>
              <w:t>2018年3月-2018年9月</w:t>
            </w:r>
          </w:p>
        </w:tc>
        <w:tc>
          <w:tcPr>
            <w:tcW w:w="923" w:type="dxa"/>
            <w:gridSpan w:val="2"/>
            <w:tcBorders>
              <w:top w:val="single" w:sz="4" w:space="0" w:color="000000"/>
              <w:left w:val="nil"/>
              <w:bottom w:val="single" w:sz="4" w:space="0" w:color="000000"/>
              <w:right w:val="single" w:sz="4" w:space="0" w:color="000000"/>
            </w:tcBorders>
            <w:vAlign w:val="center"/>
          </w:tcPr>
          <w:p w:rsidR="008813EF" w:rsidRDefault="00AF5035">
            <w:pPr>
              <w:jc w:val="left"/>
              <w:rPr>
                <w:rFonts w:ascii="宋体" w:hint="eastAsia"/>
                <w:color w:val="000000"/>
              </w:rPr>
            </w:pPr>
            <w:r>
              <w:rPr>
                <w:rFonts w:ascii="宋体" w:hint="eastAsia"/>
                <w:color w:val="000000"/>
              </w:rPr>
              <w:t>0.2</w:t>
            </w:r>
          </w:p>
          <w:p w:rsidR="00AF5035" w:rsidRDefault="00AF5035">
            <w:pPr>
              <w:jc w:val="left"/>
              <w:rPr>
                <w:rFonts w:ascii="宋体" w:hint="eastAsia"/>
                <w:color w:val="000000"/>
              </w:rPr>
            </w:pPr>
            <w:r>
              <w:rPr>
                <w:rFonts w:ascii="宋体" w:hint="eastAsia"/>
                <w:color w:val="000000"/>
              </w:rPr>
              <w:t>万元</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rPr>
            </w:pPr>
            <w:r>
              <w:rPr>
                <w:rFonts w:ascii="宋体" w:hint="eastAsia"/>
                <w:color w:val="000000"/>
              </w:rPr>
              <w:t>参研</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int="eastAsia"/>
                <w:color w:val="000000"/>
                <w:sz w:val="24"/>
                <w:szCs w:val="24"/>
              </w:rPr>
              <w:t>2</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widowControl/>
              <w:jc w:val="center"/>
              <w:textAlignment w:val="center"/>
              <w:rPr>
                <w:rFonts w:ascii="宋体" w:hint="eastAsia"/>
                <w:color w:val="000000"/>
                <w:sz w:val="24"/>
                <w:szCs w:val="24"/>
              </w:rPr>
            </w:pPr>
            <w:r>
              <w:rPr>
                <w:rFonts w:ascii="宋体" w:hint="eastAsia"/>
                <w:color w:val="000000"/>
              </w:rPr>
              <w:t>社会符号学视域下朱熹《朱子家训》英译研究</w:t>
            </w: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rPr>
              <w:t>四川外国语言文学研究中心</w:t>
            </w:r>
          </w:p>
        </w:tc>
        <w:tc>
          <w:tcPr>
            <w:tcW w:w="1442" w:type="dxa"/>
            <w:gridSpan w:val="2"/>
            <w:tcBorders>
              <w:top w:val="single" w:sz="4" w:space="0" w:color="000000"/>
              <w:left w:val="nil"/>
              <w:bottom w:val="single" w:sz="4" w:space="0" w:color="000000"/>
              <w:right w:val="single" w:sz="4" w:space="0" w:color="000000"/>
            </w:tcBorders>
            <w:vAlign w:val="center"/>
          </w:tcPr>
          <w:p w:rsidR="008813EF" w:rsidRDefault="003327A7">
            <w:pPr>
              <w:jc w:val="left"/>
              <w:rPr>
                <w:rFonts w:ascii="宋体" w:hint="eastAsia"/>
                <w:color w:val="000000"/>
              </w:rPr>
            </w:pPr>
            <w:r>
              <w:rPr>
                <w:rFonts w:ascii="宋体" w:hint="eastAsia"/>
                <w:color w:val="000000"/>
              </w:rPr>
              <w:t>2018年6月-2019年12月</w:t>
            </w:r>
          </w:p>
        </w:tc>
        <w:tc>
          <w:tcPr>
            <w:tcW w:w="923" w:type="dxa"/>
            <w:gridSpan w:val="2"/>
            <w:tcBorders>
              <w:top w:val="single" w:sz="4" w:space="0" w:color="000000"/>
              <w:left w:val="nil"/>
              <w:bottom w:val="single" w:sz="4" w:space="0" w:color="000000"/>
              <w:right w:val="single" w:sz="4" w:space="0" w:color="000000"/>
            </w:tcBorders>
            <w:vAlign w:val="center"/>
          </w:tcPr>
          <w:p w:rsidR="008813EF" w:rsidRDefault="00AF5035">
            <w:pPr>
              <w:jc w:val="left"/>
              <w:rPr>
                <w:rFonts w:ascii="宋体" w:hint="eastAsia"/>
                <w:color w:val="000000"/>
              </w:rPr>
            </w:pPr>
            <w:r>
              <w:rPr>
                <w:rFonts w:ascii="宋体" w:hint="eastAsia"/>
                <w:color w:val="000000"/>
              </w:rPr>
              <w:t>0.5</w:t>
            </w:r>
          </w:p>
          <w:p w:rsidR="00AF5035" w:rsidRDefault="00AF5035">
            <w:pPr>
              <w:jc w:val="left"/>
              <w:rPr>
                <w:rFonts w:ascii="宋体" w:hint="eastAsia"/>
                <w:color w:val="000000"/>
              </w:rPr>
            </w:pPr>
            <w:r>
              <w:rPr>
                <w:rFonts w:ascii="宋体" w:hint="eastAsia"/>
                <w:color w:val="000000"/>
              </w:rPr>
              <w:t>万元</w:t>
            </w: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rPr>
            </w:pPr>
            <w:r>
              <w:rPr>
                <w:rFonts w:ascii="宋体" w:hint="eastAsia"/>
                <w:color w:val="000000"/>
              </w:rPr>
              <w:t>主研</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Default="008813EF">
            <w:pPr>
              <w:ind w:leftChars="-50" w:left="-105" w:rightChars="-50" w:right="-105"/>
              <w:jc w:val="center"/>
              <w:rPr>
                <w:rFonts w:ascii="宋体" w:hint="eastAsia"/>
                <w:color w:val="000000"/>
                <w:sz w:val="24"/>
                <w:szCs w:val="24"/>
              </w:rPr>
            </w:pP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8813EF">
            <w:pPr>
              <w:rPr>
                <w:rFonts w:ascii="宋体" w:hint="eastAsia"/>
                <w:color w:val="000000"/>
              </w:rPr>
            </w:pP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rPr>
            </w:pPr>
          </w:p>
        </w:tc>
        <w:tc>
          <w:tcPr>
            <w:tcW w:w="1442"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rPr>
            </w:pPr>
          </w:p>
        </w:tc>
        <w:tc>
          <w:tcPr>
            <w:tcW w:w="923" w:type="dxa"/>
            <w:gridSpan w:val="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rPr>
            </w:pPr>
          </w:p>
        </w:tc>
        <w:tc>
          <w:tcPr>
            <w:tcW w:w="1592" w:type="dxa"/>
            <w:gridSpan w:val="3"/>
            <w:tcBorders>
              <w:top w:val="single" w:sz="4" w:space="0" w:color="000000"/>
              <w:left w:val="nil"/>
              <w:bottom w:val="single" w:sz="4" w:space="0" w:color="000000"/>
              <w:right w:val="single" w:sz="4" w:space="0" w:color="000000"/>
            </w:tcBorders>
            <w:vAlign w:val="center"/>
          </w:tcPr>
          <w:p w:rsidR="008813EF" w:rsidRDefault="008813EF">
            <w:pPr>
              <w:jc w:val="center"/>
              <w:rPr>
                <w:rFonts w:ascii="宋体" w:hint="eastAsia"/>
                <w:color w:val="000000"/>
              </w:rPr>
            </w:pPr>
          </w:p>
        </w:tc>
      </w:tr>
      <w:tr w:rsidR="008813EF">
        <w:trPr>
          <w:trHeight w:val="454"/>
          <w:jc w:val="center"/>
        </w:trPr>
        <w:tc>
          <w:tcPr>
            <w:tcW w:w="1164" w:type="dxa"/>
            <w:gridSpan w:val="2"/>
            <w:vMerge w:val="restart"/>
            <w:tcBorders>
              <w:top w:val="nil"/>
              <w:left w:val="single" w:sz="4" w:space="0" w:color="000000"/>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目前承担的主要教学工作</w:t>
            </w:r>
          </w:p>
        </w:tc>
        <w:tc>
          <w:tcPr>
            <w:tcW w:w="563" w:type="dxa"/>
            <w:tcBorders>
              <w:top w:val="single" w:sz="4" w:space="0" w:color="000000"/>
              <w:left w:val="nil"/>
              <w:bottom w:val="single" w:sz="4" w:space="0" w:color="000000"/>
              <w:right w:val="single" w:sz="4" w:space="0" w:color="000000"/>
            </w:tcBorders>
            <w:vAlign w:val="center"/>
          </w:tcPr>
          <w:p w:rsidR="008813EF" w:rsidRDefault="003327A7">
            <w:pPr>
              <w:ind w:leftChars="-50" w:left="-105" w:rightChars="-50" w:right="-105"/>
              <w:jc w:val="center"/>
              <w:rPr>
                <w:rFonts w:ascii="宋体" w:hint="eastAsia"/>
                <w:color w:val="000000"/>
                <w:sz w:val="24"/>
                <w:szCs w:val="24"/>
              </w:rPr>
            </w:pPr>
            <w:r>
              <w:rPr>
                <w:rFonts w:ascii="宋体" w:hAnsi="宋体" w:hint="eastAsia"/>
                <w:color w:val="000000"/>
                <w:sz w:val="24"/>
                <w:szCs w:val="24"/>
              </w:rPr>
              <w:t>序号</w:t>
            </w:r>
          </w:p>
        </w:tc>
        <w:tc>
          <w:tcPr>
            <w:tcW w:w="2565"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课程名称</w:t>
            </w:r>
          </w:p>
        </w:tc>
        <w:tc>
          <w:tcPr>
            <w:tcW w:w="1037"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hint="eastAsia"/>
                <w:color w:val="000000"/>
                <w:sz w:val="24"/>
                <w:szCs w:val="24"/>
              </w:rPr>
              <w:t>授课</w:t>
            </w:r>
          </w:p>
          <w:p w:rsidR="008813EF" w:rsidRDefault="003327A7">
            <w:pPr>
              <w:jc w:val="center"/>
              <w:rPr>
                <w:rFonts w:ascii="宋体" w:hint="eastAsia"/>
                <w:color w:val="000000"/>
                <w:sz w:val="24"/>
                <w:szCs w:val="24"/>
              </w:rPr>
            </w:pPr>
            <w:r>
              <w:rPr>
                <w:rFonts w:ascii="宋体" w:hAnsi="宋体" w:hint="eastAsia"/>
                <w:color w:val="000000"/>
                <w:sz w:val="24"/>
                <w:szCs w:val="24"/>
              </w:rPr>
              <w:t>对象</w:t>
            </w:r>
          </w:p>
        </w:tc>
        <w:tc>
          <w:tcPr>
            <w:tcW w:w="721"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人数</w:t>
            </w:r>
          </w:p>
        </w:tc>
        <w:tc>
          <w:tcPr>
            <w:tcW w:w="721" w:type="dxa"/>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学时</w:t>
            </w:r>
          </w:p>
        </w:tc>
        <w:tc>
          <w:tcPr>
            <w:tcW w:w="1259" w:type="dxa"/>
            <w:gridSpan w:val="3"/>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课程性质</w:t>
            </w:r>
          </w:p>
        </w:tc>
        <w:tc>
          <w:tcPr>
            <w:tcW w:w="1256" w:type="dxa"/>
            <w:gridSpan w:val="2"/>
            <w:tcBorders>
              <w:top w:val="single" w:sz="4" w:space="0" w:color="000000"/>
              <w:left w:val="nil"/>
              <w:bottom w:val="single" w:sz="4" w:space="0" w:color="000000"/>
              <w:right w:val="single" w:sz="4" w:space="0" w:color="000000"/>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授课时间</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Pr="00AB7BAE" w:rsidRDefault="003327A7">
            <w:pPr>
              <w:ind w:leftChars="-50" w:left="-105" w:rightChars="-50" w:right="-105"/>
              <w:jc w:val="center"/>
              <w:rPr>
                <w:rFonts w:ascii="宋体" w:hint="eastAsia"/>
                <w:color w:val="000000"/>
                <w:szCs w:val="24"/>
              </w:rPr>
            </w:pPr>
            <w:r w:rsidRPr="00AB7BAE">
              <w:rPr>
                <w:rFonts w:ascii="宋体" w:hint="eastAsia"/>
                <w:color w:val="000000"/>
                <w:szCs w:val="24"/>
              </w:rPr>
              <w:t>1</w:t>
            </w:r>
          </w:p>
        </w:tc>
        <w:tc>
          <w:tcPr>
            <w:tcW w:w="2565" w:type="dxa"/>
            <w:gridSpan w:val="3"/>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大学英语</w:t>
            </w:r>
          </w:p>
        </w:tc>
        <w:tc>
          <w:tcPr>
            <w:tcW w:w="1037" w:type="dxa"/>
            <w:gridSpan w:val="2"/>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2017级本科</w:t>
            </w:r>
          </w:p>
        </w:tc>
        <w:tc>
          <w:tcPr>
            <w:tcW w:w="721" w:type="dxa"/>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160</w:t>
            </w:r>
          </w:p>
        </w:tc>
        <w:tc>
          <w:tcPr>
            <w:tcW w:w="721" w:type="dxa"/>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102</w:t>
            </w:r>
          </w:p>
        </w:tc>
        <w:tc>
          <w:tcPr>
            <w:tcW w:w="1259" w:type="dxa"/>
            <w:gridSpan w:val="3"/>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公共基础课</w:t>
            </w:r>
          </w:p>
        </w:tc>
        <w:tc>
          <w:tcPr>
            <w:tcW w:w="1256" w:type="dxa"/>
            <w:gridSpan w:val="2"/>
            <w:tcBorders>
              <w:top w:val="single" w:sz="4" w:space="0" w:color="000000"/>
              <w:left w:val="nil"/>
              <w:bottom w:val="single" w:sz="4" w:space="0" w:color="000000"/>
              <w:right w:val="single" w:sz="4" w:space="0" w:color="000000"/>
            </w:tcBorders>
            <w:vAlign w:val="center"/>
          </w:tcPr>
          <w:p w:rsidR="008813EF" w:rsidRPr="00AB7BAE" w:rsidRDefault="00AB7BAE">
            <w:pPr>
              <w:jc w:val="left"/>
              <w:rPr>
                <w:rFonts w:ascii="宋体" w:hint="eastAsia"/>
                <w:color w:val="000000"/>
                <w:szCs w:val="24"/>
              </w:rPr>
            </w:pPr>
            <w:r w:rsidRPr="00AB7BAE">
              <w:rPr>
                <w:rFonts w:ascii="宋体" w:hint="eastAsia"/>
                <w:color w:val="000000"/>
                <w:szCs w:val="24"/>
              </w:rPr>
              <w:t>2017-2018-2学期</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Pr="00AB7BAE" w:rsidRDefault="003327A7">
            <w:pPr>
              <w:ind w:leftChars="-50" w:left="-105" w:rightChars="-50" w:right="-105"/>
              <w:jc w:val="center"/>
              <w:rPr>
                <w:rFonts w:ascii="宋体" w:hint="eastAsia"/>
                <w:color w:val="000000"/>
                <w:szCs w:val="24"/>
              </w:rPr>
            </w:pPr>
            <w:r w:rsidRPr="00AB7BAE">
              <w:rPr>
                <w:rFonts w:ascii="宋体" w:hint="eastAsia"/>
                <w:color w:val="000000"/>
                <w:szCs w:val="24"/>
              </w:rPr>
              <w:t>2</w:t>
            </w:r>
          </w:p>
        </w:tc>
        <w:tc>
          <w:tcPr>
            <w:tcW w:w="2565" w:type="dxa"/>
            <w:gridSpan w:val="3"/>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商务英语写作</w:t>
            </w:r>
          </w:p>
        </w:tc>
        <w:tc>
          <w:tcPr>
            <w:tcW w:w="1037" w:type="dxa"/>
            <w:gridSpan w:val="2"/>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2015级英语专业01班</w:t>
            </w:r>
          </w:p>
        </w:tc>
        <w:tc>
          <w:tcPr>
            <w:tcW w:w="721" w:type="dxa"/>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14</w:t>
            </w:r>
          </w:p>
        </w:tc>
        <w:tc>
          <w:tcPr>
            <w:tcW w:w="721" w:type="dxa"/>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34</w:t>
            </w:r>
          </w:p>
        </w:tc>
        <w:tc>
          <w:tcPr>
            <w:tcW w:w="1259" w:type="dxa"/>
            <w:gridSpan w:val="3"/>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专业必修</w:t>
            </w:r>
          </w:p>
        </w:tc>
        <w:tc>
          <w:tcPr>
            <w:tcW w:w="1256" w:type="dxa"/>
            <w:gridSpan w:val="2"/>
            <w:tcBorders>
              <w:top w:val="single" w:sz="4" w:space="0" w:color="000000"/>
              <w:left w:val="nil"/>
              <w:bottom w:val="single" w:sz="4" w:space="0" w:color="000000"/>
              <w:right w:val="single" w:sz="4" w:space="0" w:color="000000"/>
            </w:tcBorders>
            <w:vAlign w:val="center"/>
          </w:tcPr>
          <w:p w:rsidR="008813EF" w:rsidRPr="00AB7BAE" w:rsidRDefault="00AB7BAE">
            <w:pPr>
              <w:jc w:val="left"/>
              <w:rPr>
                <w:rFonts w:ascii="宋体" w:hint="eastAsia"/>
                <w:color w:val="000000"/>
                <w:szCs w:val="24"/>
              </w:rPr>
            </w:pPr>
            <w:r w:rsidRPr="00AB7BAE">
              <w:rPr>
                <w:rFonts w:ascii="宋体" w:hint="eastAsia"/>
                <w:color w:val="000000"/>
                <w:szCs w:val="24"/>
              </w:rPr>
              <w:t>2017-2018-2学期</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Pr="00AB7BAE" w:rsidRDefault="003327A7">
            <w:pPr>
              <w:ind w:leftChars="-50" w:left="-105" w:rightChars="-50" w:right="-105"/>
              <w:jc w:val="center"/>
              <w:rPr>
                <w:rFonts w:ascii="宋体" w:hint="eastAsia"/>
                <w:color w:val="000000"/>
                <w:szCs w:val="24"/>
              </w:rPr>
            </w:pPr>
            <w:r w:rsidRPr="00AB7BAE">
              <w:rPr>
                <w:rFonts w:ascii="宋体" w:hint="eastAsia"/>
                <w:color w:val="000000"/>
                <w:szCs w:val="24"/>
              </w:rPr>
              <w:t>3</w:t>
            </w:r>
          </w:p>
        </w:tc>
        <w:tc>
          <w:tcPr>
            <w:tcW w:w="2565" w:type="dxa"/>
            <w:gridSpan w:val="3"/>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实用英语视听说</w:t>
            </w:r>
          </w:p>
        </w:tc>
        <w:tc>
          <w:tcPr>
            <w:tcW w:w="1037" w:type="dxa"/>
            <w:gridSpan w:val="2"/>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2016级08、09班</w:t>
            </w:r>
          </w:p>
        </w:tc>
        <w:tc>
          <w:tcPr>
            <w:tcW w:w="721" w:type="dxa"/>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108</w:t>
            </w:r>
          </w:p>
        </w:tc>
        <w:tc>
          <w:tcPr>
            <w:tcW w:w="721" w:type="dxa"/>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68</w:t>
            </w:r>
          </w:p>
        </w:tc>
        <w:tc>
          <w:tcPr>
            <w:tcW w:w="1259" w:type="dxa"/>
            <w:gridSpan w:val="3"/>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公共基础课</w:t>
            </w:r>
          </w:p>
        </w:tc>
        <w:tc>
          <w:tcPr>
            <w:tcW w:w="1256" w:type="dxa"/>
            <w:gridSpan w:val="2"/>
            <w:tcBorders>
              <w:top w:val="single" w:sz="4" w:space="0" w:color="000000"/>
              <w:left w:val="nil"/>
              <w:bottom w:val="single" w:sz="4" w:space="0" w:color="000000"/>
              <w:right w:val="single" w:sz="4" w:space="0" w:color="000000"/>
            </w:tcBorders>
            <w:vAlign w:val="center"/>
          </w:tcPr>
          <w:p w:rsidR="008813EF" w:rsidRPr="00AB7BAE" w:rsidRDefault="00AB7BAE">
            <w:pPr>
              <w:jc w:val="left"/>
              <w:rPr>
                <w:rFonts w:ascii="宋体" w:hint="eastAsia"/>
                <w:color w:val="000000"/>
                <w:szCs w:val="24"/>
              </w:rPr>
            </w:pPr>
            <w:r w:rsidRPr="00AB7BAE">
              <w:rPr>
                <w:rFonts w:ascii="宋体" w:hint="eastAsia"/>
                <w:color w:val="000000"/>
                <w:szCs w:val="24"/>
              </w:rPr>
              <w:t>2017-2018-2学期</w:t>
            </w:r>
          </w:p>
        </w:tc>
      </w:tr>
      <w:tr w:rsidR="008813EF">
        <w:trPr>
          <w:trHeight w:val="454"/>
          <w:jc w:val="center"/>
        </w:trPr>
        <w:tc>
          <w:tcPr>
            <w:tcW w:w="1164" w:type="dxa"/>
            <w:gridSpan w:val="2"/>
            <w:vMerge/>
            <w:tcBorders>
              <w:top w:val="nil"/>
              <w:left w:val="single" w:sz="4" w:space="0" w:color="000000"/>
              <w:bottom w:val="single" w:sz="4" w:space="0" w:color="000000"/>
              <w:right w:val="single" w:sz="4" w:space="0" w:color="000000"/>
            </w:tcBorders>
            <w:vAlign w:val="center"/>
          </w:tcPr>
          <w:p w:rsidR="008813EF" w:rsidRDefault="008813EF">
            <w:pPr>
              <w:widowControl/>
              <w:jc w:val="left"/>
              <w:rPr>
                <w:rFonts w:ascii="宋体" w:hint="eastAsia"/>
                <w:color w:val="000000"/>
                <w:sz w:val="24"/>
                <w:szCs w:val="24"/>
              </w:rPr>
            </w:pPr>
          </w:p>
        </w:tc>
        <w:tc>
          <w:tcPr>
            <w:tcW w:w="563" w:type="dxa"/>
            <w:tcBorders>
              <w:top w:val="single" w:sz="4" w:space="0" w:color="000000"/>
              <w:left w:val="nil"/>
              <w:bottom w:val="single" w:sz="4" w:space="0" w:color="000000"/>
              <w:right w:val="single" w:sz="4" w:space="0" w:color="000000"/>
            </w:tcBorders>
            <w:vAlign w:val="center"/>
          </w:tcPr>
          <w:p w:rsidR="008813EF" w:rsidRPr="00AB7BAE" w:rsidRDefault="003327A7">
            <w:pPr>
              <w:ind w:leftChars="-50" w:left="-105" w:rightChars="-50" w:right="-105"/>
              <w:jc w:val="center"/>
              <w:rPr>
                <w:rFonts w:ascii="宋体" w:hint="eastAsia"/>
                <w:color w:val="000000"/>
                <w:szCs w:val="24"/>
              </w:rPr>
            </w:pPr>
            <w:r w:rsidRPr="00AB7BAE">
              <w:rPr>
                <w:rFonts w:ascii="宋体" w:hint="eastAsia"/>
                <w:color w:val="000000"/>
                <w:szCs w:val="24"/>
              </w:rPr>
              <w:t>4</w:t>
            </w:r>
          </w:p>
        </w:tc>
        <w:tc>
          <w:tcPr>
            <w:tcW w:w="2565" w:type="dxa"/>
            <w:gridSpan w:val="3"/>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商务英语写作</w:t>
            </w:r>
          </w:p>
        </w:tc>
        <w:tc>
          <w:tcPr>
            <w:tcW w:w="1037" w:type="dxa"/>
            <w:gridSpan w:val="2"/>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2016级01、02、03班</w:t>
            </w:r>
          </w:p>
        </w:tc>
        <w:tc>
          <w:tcPr>
            <w:tcW w:w="721" w:type="dxa"/>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158</w:t>
            </w:r>
          </w:p>
        </w:tc>
        <w:tc>
          <w:tcPr>
            <w:tcW w:w="721" w:type="dxa"/>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102</w:t>
            </w:r>
          </w:p>
        </w:tc>
        <w:tc>
          <w:tcPr>
            <w:tcW w:w="1259" w:type="dxa"/>
            <w:gridSpan w:val="3"/>
            <w:tcBorders>
              <w:top w:val="single" w:sz="4" w:space="0" w:color="000000"/>
              <w:left w:val="nil"/>
              <w:bottom w:val="single" w:sz="4" w:space="0" w:color="000000"/>
              <w:right w:val="single" w:sz="4" w:space="0" w:color="000000"/>
            </w:tcBorders>
            <w:vAlign w:val="center"/>
          </w:tcPr>
          <w:p w:rsidR="008813EF" w:rsidRPr="00AB7BAE" w:rsidRDefault="003327A7">
            <w:pPr>
              <w:jc w:val="left"/>
              <w:rPr>
                <w:rFonts w:ascii="宋体" w:hint="eastAsia"/>
                <w:color w:val="000000"/>
                <w:szCs w:val="24"/>
              </w:rPr>
            </w:pPr>
            <w:r w:rsidRPr="00AB7BAE">
              <w:rPr>
                <w:rFonts w:ascii="宋体" w:hint="eastAsia"/>
                <w:color w:val="000000"/>
                <w:szCs w:val="24"/>
              </w:rPr>
              <w:t>公共基础课</w:t>
            </w:r>
          </w:p>
        </w:tc>
        <w:tc>
          <w:tcPr>
            <w:tcW w:w="1256" w:type="dxa"/>
            <w:gridSpan w:val="2"/>
            <w:tcBorders>
              <w:top w:val="single" w:sz="4" w:space="0" w:color="000000"/>
              <w:left w:val="nil"/>
              <w:bottom w:val="single" w:sz="4" w:space="0" w:color="000000"/>
              <w:right w:val="single" w:sz="4" w:space="0" w:color="000000"/>
            </w:tcBorders>
            <w:vAlign w:val="center"/>
          </w:tcPr>
          <w:p w:rsidR="008813EF" w:rsidRPr="00AB7BAE" w:rsidRDefault="00AB7BAE">
            <w:pPr>
              <w:jc w:val="left"/>
              <w:rPr>
                <w:rFonts w:ascii="宋体" w:hint="eastAsia"/>
                <w:color w:val="000000"/>
                <w:szCs w:val="24"/>
              </w:rPr>
            </w:pPr>
            <w:r w:rsidRPr="00AB7BAE">
              <w:rPr>
                <w:rFonts w:ascii="宋体" w:hint="eastAsia"/>
                <w:color w:val="000000"/>
                <w:szCs w:val="24"/>
              </w:rPr>
              <w:t>2017-2018-2学期</w:t>
            </w:r>
          </w:p>
        </w:tc>
      </w:tr>
      <w:tr w:rsidR="008813EF">
        <w:trPr>
          <w:trHeight w:val="340"/>
          <w:jc w:val="center"/>
        </w:trPr>
        <w:tc>
          <w:tcPr>
            <w:tcW w:w="1727" w:type="dxa"/>
            <w:gridSpan w:val="3"/>
            <w:tcBorders>
              <w:top w:val="single" w:sz="4" w:space="0" w:color="000000"/>
              <w:left w:val="single" w:sz="4" w:space="0" w:color="000000"/>
              <w:bottom w:val="single" w:sz="4" w:space="0" w:color="000000"/>
              <w:right w:val="single" w:sz="4" w:space="0" w:color="auto"/>
            </w:tcBorders>
            <w:vAlign w:val="center"/>
          </w:tcPr>
          <w:p w:rsidR="008813EF" w:rsidRDefault="003327A7">
            <w:pPr>
              <w:jc w:val="center"/>
              <w:rPr>
                <w:rFonts w:ascii="宋体" w:hint="eastAsia"/>
                <w:color w:val="000000"/>
                <w:sz w:val="24"/>
                <w:szCs w:val="24"/>
              </w:rPr>
            </w:pPr>
            <w:r>
              <w:rPr>
                <w:rFonts w:ascii="宋体" w:hAnsi="宋体" w:hint="eastAsia"/>
                <w:color w:val="000000"/>
                <w:sz w:val="24"/>
                <w:szCs w:val="24"/>
              </w:rPr>
              <w:t>教学管理部门审核意见</w:t>
            </w:r>
          </w:p>
        </w:tc>
        <w:tc>
          <w:tcPr>
            <w:tcW w:w="7559" w:type="dxa"/>
            <w:gridSpan w:val="12"/>
            <w:tcBorders>
              <w:top w:val="single" w:sz="4" w:space="0" w:color="000000"/>
              <w:left w:val="nil"/>
              <w:bottom w:val="single" w:sz="4" w:space="0" w:color="000000"/>
              <w:right w:val="single" w:sz="4" w:space="0" w:color="000000"/>
            </w:tcBorders>
            <w:vAlign w:val="center"/>
          </w:tcPr>
          <w:p w:rsidR="008813EF" w:rsidRDefault="008813EF">
            <w:pPr>
              <w:jc w:val="left"/>
              <w:rPr>
                <w:rFonts w:ascii="宋体" w:hint="eastAsia"/>
                <w:color w:val="000000"/>
                <w:sz w:val="24"/>
                <w:szCs w:val="24"/>
              </w:rPr>
            </w:pPr>
          </w:p>
          <w:p w:rsidR="008813EF" w:rsidRDefault="008813EF">
            <w:pPr>
              <w:jc w:val="left"/>
              <w:rPr>
                <w:rFonts w:ascii="宋体" w:hint="eastAsia"/>
                <w:color w:val="000000"/>
                <w:sz w:val="24"/>
                <w:szCs w:val="24"/>
              </w:rPr>
            </w:pPr>
          </w:p>
          <w:p w:rsidR="008813EF" w:rsidRDefault="003327A7">
            <w:pPr>
              <w:jc w:val="left"/>
              <w:rPr>
                <w:rFonts w:ascii="宋体" w:hint="eastAsia"/>
                <w:color w:val="000000"/>
                <w:sz w:val="24"/>
                <w:szCs w:val="24"/>
              </w:rPr>
            </w:pPr>
            <w:r>
              <w:rPr>
                <w:rFonts w:ascii="宋体" w:hAnsi="宋体"/>
                <w:color w:val="000000"/>
                <w:sz w:val="24"/>
                <w:szCs w:val="24"/>
              </w:rPr>
              <w:t xml:space="preserve">                                            </w:t>
            </w:r>
            <w:r>
              <w:rPr>
                <w:rFonts w:ascii="宋体" w:hAnsi="宋体" w:hint="eastAsia"/>
                <w:color w:val="000000"/>
                <w:sz w:val="24"/>
                <w:szCs w:val="24"/>
              </w:rPr>
              <w:t>签章：</w:t>
            </w:r>
          </w:p>
        </w:tc>
      </w:tr>
    </w:tbl>
    <w:p w:rsidR="008813EF" w:rsidRDefault="008813EF">
      <w:pPr>
        <w:rPr>
          <w:rFonts w:hint="eastAsia"/>
          <w:color w:val="000000"/>
        </w:rPr>
      </w:pPr>
    </w:p>
    <w:p w:rsidR="008813EF" w:rsidRDefault="008813EF">
      <w:pPr>
        <w:spacing w:line="360" w:lineRule="auto"/>
        <w:rPr>
          <w:rFonts w:ascii="宋体" w:hAnsi="宋体"/>
          <w:b/>
          <w:color w:val="000000"/>
          <w:sz w:val="36"/>
        </w:rPr>
      </w:pPr>
    </w:p>
    <w:p w:rsidR="008813EF" w:rsidRDefault="008813EF">
      <w:pPr>
        <w:spacing w:line="360" w:lineRule="auto"/>
        <w:rPr>
          <w:rFonts w:ascii="宋体" w:hAnsi="宋体"/>
          <w:b/>
          <w:color w:val="000000"/>
          <w:sz w:val="36"/>
        </w:rPr>
      </w:pPr>
    </w:p>
    <w:p w:rsidR="00200C31" w:rsidRDefault="00200C31">
      <w:pPr>
        <w:spacing w:line="360" w:lineRule="auto"/>
        <w:rPr>
          <w:rFonts w:ascii="宋体" w:hAnsi="宋体"/>
          <w:b/>
          <w:color w:val="000000"/>
          <w:sz w:val="36"/>
        </w:rPr>
      </w:pPr>
    </w:p>
    <w:p w:rsidR="000D1A5C" w:rsidRDefault="000D1A5C">
      <w:pPr>
        <w:spacing w:line="360" w:lineRule="auto"/>
        <w:rPr>
          <w:rFonts w:ascii="宋体" w:hAnsi="宋体"/>
          <w:b/>
          <w:color w:val="000000"/>
          <w:sz w:val="36"/>
        </w:rPr>
      </w:pPr>
    </w:p>
    <w:p w:rsidR="000D1A5C" w:rsidRDefault="000D1A5C">
      <w:pPr>
        <w:spacing w:line="360" w:lineRule="auto"/>
        <w:rPr>
          <w:rFonts w:ascii="宋体" w:hAnsi="宋体"/>
          <w:b/>
          <w:color w:val="000000"/>
          <w:sz w:val="36"/>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500"/>
        <w:gridCol w:w="536"/>
        <w:gridCol w:w="264"/>
        <w:gridCol w:w="1276"/>
        <w:gridCol w:w="993"/>
        <w:gridCol w:w="141"/>
        <w:gridCol w:w="1134"/>
        <w:gridCol w:w="574"/>
        <w:gridCol w:w="985"/>
        <w:gridCol w:w="7"/>
        <w:gridCol w:w="364"/>
        <w:gridCol w:w="7"/>
        <w:gridCol w:w="7"/>
        <w:gridCol w:w="499"/>
        <w:gridCol w:w="278"/>
        <w:gridCol w:w="900"/>
        <w:gridCol w:w="7"/>
        <w:gridCol w:w="7"/>
      </w:tblGrid>
      <w:tr w:rsidR="008813EF" w:rsidTr="00B451CE">
        <w:trPr>
          <w:gridAfter w:val="2"/>
          <w:wAfter w:w="14" w:type="dxa"/>
          <w:cantSplit/>
          <w:trHeight w:val="340"/>
          <w:jc w:val="center"/>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lastRenderedPageBreak/>
              <w:t>姓名</w:t>
            </w:r>
          </w:p>
        </w:tc>
        <w:tc>
          <w:tcPr>
            <w:tcW w:w="1300" w:type="dxa"/>
            <w:gridSpan w:val="3"/>
            <w:vMerge w:val="restart"/>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陈婷</w:t>
            </w:r>
          </w:p>
        </w:tc>
        <w:tc>
          <w:tcPr>
            <w:tcW w:w="1276"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性别</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女</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专业</w:t>
            </w:r>
          </w:p>
          <w:p w:rsidR="008813EF" w:rsidRDefault="003327A7">
            <w:pPr>
              <w:jc w:val="center"/>
              <w:rPr>
                <w:rFonts w:ascii="宋体" w:hAnsi="宋体"/>
                <w:color w:val="000000"/>
                <w:kern w:val="0"/>
                <w:sz w:val="24"/>
                <w:szCs w:val="24"/>
              </w:rPr>
            </w:pPr>
            <w:r>
              <w:rPr>
                <w:rFonts w:ascii="宋体" w:hAnsi="宋体"/>
                <w:color w:val="000000"/>
                <w:kern w:val="0"/>
                <w:sz w:val="24"/>
                <w:szCs w:val="24"/>
              </w:rPr>
              <w:t>技术职务</w:t>
            </w:r>
          </w:p>
        </w:tc>
        <w:tc>
          <w:tcPr>
            <w:tcW w:w="985"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副教授</w:t>
            </w:r>
          </w:p>
        </w:tc>
        <w:tc>
          <w:tcPr>
            <w:tcW w:w="1162"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第一</w:t>
            </w:r>
          </w:p>
          <w:p w:rsidR="008813EF" w:rsidRDefault="003327A7">
            <w:pPr>
              <w:jc w:val="center"/>
              <w:rPr>
                <w:rFonts w:ascii="宋体" w:hAnsi="宋体"/>
                <w:color w:val="000000"/>
                <w:kern w:val="0"/>
                <w:sz w:val="24"/>
                <w:szCs w:val="24"/>
              </w:rPr>
            </w:pPr>
            <w:r>
              <w:rPr>
                <w:rFonts w:ascii="宋体" w:hAnsi="宋体"/>
                <w:color w:val="000000"/>
                <w:kern w:val="0"/>
                <w:sz w:val="24"/>
                <w:szCs w:val="24"/>
              </w:rPr>
              <w:t>学历</w:t>
            </w:r>
          </w:p>
        </w:tc>
        <w:tc>
          <w:tcPr>
            <w:tcW w:w="900"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学士</w:t>
            </w:r>
          </w:p>
        </w:tc>
      </w:tr>
      <w:tr w:rsidR="008813EF" w:rsidTr="00B451CE">
        <w:trPr>
          <w:gridAfter w:val="2"/>
          <w:wAfter w:w="14" w:type="dxa"/>
          <w:cantSplit/>
          <w:trHeight w:val="390"/>
          <w:jc w:val="center"/>
        </w:trPr>
        <w:tc>
          <w:tcPr>
            <w:tcW w:w="627" w:type="dxa"/>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1300" w:type="dxa"/>
            <w:gridSpan w:val="3"/>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出生年月</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1983.04</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行政职务</w:t>
            </w:r>
          </w:p>
        </w:tc>
        <w:tc>
          <w:tcPr>
            <w:tcW w:w="985" w:type="dxa"/>
            <w:tcBorders>
              <w:top w:val="single" w:sz="4" w:space="0" w:color="000000"/>
              <w:left w:val="single" w:sz="4" w:space="0" w:color="000000"/>
              <w:bottom w:val="single" w:sz="4" w:space="0" w:color="000000"/>
              <w:right w:val="single" w:sz="4" w:space="0" w:color="000000"/>
            </w:tcBorders>
            <w:vAlign w:val="center"/>
          </w:tcPr>
          <w:p w:rsidR="008813EF" w:rsidRDefault="00D92E41">
            <w:pPr>
              <w:jc w:val="center"/>
              <w:rPr>
                <w:rFonts w:ascii="宋体" w:hAnsi="宋体"/>
                <w:color w:val="000000"/>
                <w:kern w:val="0"/>
                <w:sz w:val="24"/>
                <w:szCs w:val="24"/>
              </w:rPr>
            </w:pPr>
            <w:r>
              <w:rPr>
                <w:rFonts w:ascii="宋体" w:hAnsi="宋体" w:hint="eastAsia"/>
                <w:color w:val="000000"/>
                <w:kern w:val="0"/>
                <w:sz w:val="24"/>
                <w:szCs w:val="24"/>
              </w:rPr>
              <w:t>大数据研究所所长</w:t>
            </w:r>
          </w:p>
        </w:tc>
        <w:tc>
          <w:tcPr>
            <w:tcW w:w="1162"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最后</w:t>
            </w:r>
          </w:p>
          <w:p w:rsidR="008813EF" w:rsidRDefault="003327A7">
            <w:pPr>
              <w:jc w:val="center"/>
              <w:rPr>
                <w:rFonts w:ascii="宋体" w:hAnsi="宋体"/>
                <w:color w:val="000000"/>
                <w:kern w:val="0"/>
                <w:sz w:val="24"/>
                <w:szCs w:val="24"/>
              </w:rPr>
            </w:pPr>
            <w:r>
              <w:rPr>
                <w:rFonts w:ascii="宋体" w:hAnsi="宋体"/>
                <w:color w:val="000000"/>
                <w:kern w:val="0"/>
                <w:sz w:val="24"/>
                <w:szCs w:val="24"/>
              </w:rPr>
              <w:t>学历</w:t>
            </w:r>
          </w:p>
        </w:tc>
        <w:tc>
          <w:tcPr>
            <w:tcW w:w="900"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硕士</w:t>
            </w:r>
          </w:p>
        </w:tc>
      </w:tr>
      <w:tr w:rsidR="008813EF">
        <w:trPr>
          <w:gridAfter w:val="2"/>
          <w:wAfter w:w="14" w:type="dxa"/>
          <w:trHeight w:val="714"/>
          <w:jc w:val="center"/>
        </w:trPr>
        <w:tc>
          <w:tcPr>
            <w:tcW w:w="1927"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kern w:val="0"/>
                <w:sz w:val="24"/>
                <w:szCs w:val="24"/>
              </w:rPr>
            </w:pPr>
            <w:r>
              <w:rPr>
                <w:rFonts w:ascii="宋体" w:hAnsi="宋体"/>
                <w:color w:val="000000"/>
                <w:kern w:val="0"/>
                <w:sz w:val="24"/>
                <w:szCs w:val="24"/>
              </w:rPr>
              <w:t>第一学历和最后学历毕业时间、学校、专业</w:t>
            </w:r>
          </w:p>
        </w:tc>
        <w:tc>
          <w:tcPr>
            <w:tcW w:w="7165" w:type="dxa"/>
            <w:gridSpan w:val="1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2005年本科毕业于安徽工程科技学院，信息与计算科学专业</w:t>
            </w:r>
          </w:p>
          <w:p w:rsidR="008813EF" w:rsidRDefault="003327A7">
            <w:pPr>
              <w:jc w:val="left"/>
              <w:rPr>
                <w:rFonts w:ascii="宋体" w:hAnsi="宋体"/>
                <w:color w:val="000000"/>
                <w:kern w:val="0"/>
                <w:sz w:val="24"/>
                <w:szCs w:val="24"/>
              </w:rPr>
            </w:pPr>
            <w:r>
              <w:rPr>
                <w:rFonts w:ascii="宋体" w:hAnsi="宋体"/>
                <w:color w:val="000000"/>
                <w:sz w:val="24"/>
                <w:szCs w:val="24"/>
              </w:rPr>
              <w:t>2008年研究生毕业于成都理工大学，计算机应用技术专业</w:t>
            </w:r>
          </w:p>
        </w:tc>
      </w:tr>
      <w:tr w:rsidR="008813EF">
        <w:trPr>
          <w:gridAfter w:val="2"/>
          <w:wAfter w:w="14" w:type="dxa"/>
          <w:trHeight w:val="340"/>
          <w:jc w:val="center"/>
        </w:trPr>
        <w:tc>
          <w:tcPr>
            <w:tcW w:w="1927"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主要从事工作与</w:t>
            </w:r>
          </w:p>
          <w:p w:rsidR="008813EF" w:rsidRDefault="003327A7">
            <w:pPr>
              <w:jc w:val="center"/>
              <w:rPr>
                <w:rFonts w:ascii="宋体" w:hAnsi="宋体"/>
                <w:color w:val="000000"/>
                <w:kern w:val="0"/>
                <w:sz w:val="24"/>
                <w:szCs w:val="24"/>
              </w:rPr>
            </w:pPr>
            <w:r>
              <w:rPr>
                <w:rFonts w:ascii="宋体" w:hAnsi="宋体"/>
                <w:color w:val="000000"/>
                <w:kern w:val="0"/>
                <w:sz w:val="24"/>
                <w:szCs w:val="24"/>
              </w:rPr>
              <w:t>研究方向</w:t>
            </w:r>
          </w:p>
        </w:tc>
        <w:tc>
          <w:tcPr>
            <w:tcW w:w="7165" w:type="dxa"/>
            <w:gridSpan w:val="1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kern w:val="0"/>
                <w:sz w:val="24"/>
                <w:szCs w:val="24"/>
              </w:rPr>
            </w:pPr>
            <w:r>
              <w:rPr>
                <w:rFonts w:ascii="宋体" w:hAnsi="宋体"/>
                <w:color w:val="000000"/>
                <w:sz w:val="24"/>
                <w:szCs w:val="24"/>
              </w:rPr>
              <w:t>计算机应用技术及相关领域的教学及研究</w:t>
            </w:r>
          </w:p>
        </w:tc>
      </w:tr>
      <w:tr w:rsidR="008813EF">
        <w:trPr>
          <w:gridAfter w:val="2"/>
          <w:wAfter w:w="14" w:type="dxa"/>
          <w:trHeight w:hRule="exact" w:val="454"/>
          <w:jc w:val="center"/>
        </w:trPr>
        <w:tc>
          <w:tcPr>
            <w:tcW w:w="9092" w:type="dxa"/>
            <w:gridSpan w:val="17"/>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主要工作成就</w:t>
            </w:r>
          </w:p>
        </w:tc>
      </w:tr>
      <w:tr w:rsidR="008813EF">
        <w:trPr>
          <w:gridAfter w:val="2"/>
          <w:wAfter w:w="14" w:type="dxa"/>
          <w:trHeight w:hRule="exact" w:val="454"/>
          <w:jc w:val="center"/>
        </w:trPr>
        <w:tc>
          <w:tcPr>
            <w:tcW w:w="9092" w:type="dxa"/>
            <w:gridSpan w:val="17"/>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在国内外重要学术刊物上发表论文共 5 篇</w:t>
            </w:r>
            <w:r>
              <w:rPr>
                <w:rFonts w:ascii="宋体" w:hAnsi="宋体" w:hint="eastAsia"/>
                <w:color w:val="000000"/>
                <w:sz w:val="24"/>
                <w:szCs w:val="24"/>
              </w:rPr>
              <w:t>，</w:t>
            </w:r>
            <w:r>
              <w:rPr>
                <w:rFonts w:ascii="宋体" w:hAnsi="宋体"/>
                <w:color w:val="000000"/>
                <w:sz w:val="24"/>
                <w:szCs w:val="24"/>
              </w:rPr>
              <w:t>出版专著（译著等）2 部。</w:t>
            </w:r>
          </w:p>
        </w:tc>
      </w:tr>
      <w:tr w:rsidR="008813EF">
        <w:trPr>
          <w:gridAfter w:val="2"/>
          <w:wAfter w:w="14" w:type="dxa"/>
          <w:trHeight w:hRule="exact" w:val="454"/>
          <w:jc w:val="center"/>
        </w:trPr>
        <w:tc>
          <w:tcPr>
            <w:tcW w:w="9092" w:type="dxa"/>
            <w:gridSpan w:val="17"/>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目前承担教学科研项目共 5 项</w:t>
            </w:r>
            <w:r>
              <w:rPr>
                <w:rFonts w:ascii="宋体" w:hAnsi="宋体" w:hint="eastAsia"/>
                <w:color w:val="000000"/>
                <w:sz w:val="24"/>
                <w:szCs w:val="24"/>
              </w:rPr>
              <w:t>，</w:t>
            </w:r>
            <w:r>
              <w:rPr>
                <w:rFonts w:ascii="宋体" w:hAnsi="宋体"/>
                <w:color w:val="000000"/>
                <w:sz w:val="24"/>
                <w:szCs w:val="24"/>
              </w:rPr>
              <w:t>其中省部级项目 1 项。</w:t>
            </w:r>
          </w:p>
        </w:tc>
      </w:tr>
      <w:tr w:rsidR="008813EF">
        <w:trPr>
          <w:gridAfter w:val="2"/>
          <w:wAfter w:w="14" w:type="dxa"/>
          <w:cantSplit/>
          <w:trHeight w:hRule="exact" w:val="642"/>
          <w:jc w:val="center"/>
        </w:trPr>
        <w:tc>
          <w:tcPr>
            <w:tcW w:w="11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最具代表性的教学科研成果</w:t>
            </w: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序号</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成果名称</w:t>
            </w:r>
          </w:p>
        </w:tc>
        <w:tc>
          <w:tcPr>
            <w:tcW w:w="3205"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等级及签发单位、时间</w:t>
            </w:r>
          </w:p>
        </w:tc>
        <w:tc>
          <w:tcPr>
            <w:tcW w:w="1691" w:type="dxa"/>
            <w:gridSpan w:val="5"/>
            <w:tcBorders>
              <w:top w:val="single" w:sz="4" w:space="0" w:color="000000"/>
              <w:left w:val="single" w:sz="4" w:space="0" w:color="000000"/>
              <w:bottom w:val="single" w:sz="4" w:space="0" w:color="000000"/>
              <w:right w:val="single" w:sz="4" w:space="0" w:color="auto"/>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本人署名位次</w:t>
            </w:r>
          </w:p>
        </w:tc>
      </w:tr>
      <w:tr w:rsidR="008813EF">
        <w:trPr>
          <w:gridAfter w:val="2"/>
          <w:wAfter w:w="14" w:type="dxa"/>
          <w:cantSplit/>
          <w:trHeight w:hRule="exact" w:val="1804"/>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1</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r>
              <w:rPr>
                <w:rFonts w:ascii="Times New Roman" w:hAnsi="Times New Roman"/>
                <w:color w:val="000000"/>
                <w:sz w:val="24"/>
                <w:szCs w:val="24"/>
              </w:rPr>
              <w:t>Multiple Source of  Microseismic Signal Classification by Adaptive Short-time Fourier Transform Method</w:t>
            </w:r>
          </w:p>
          <w:p w:rsidR="008813EF" w:rsidRDefault="008813EF">
            <w:pPr>
              <w:jc w:val="left"/>
              <w:rPr>
                <w:rFonts w:ascii="Times New Roman" w:hAnsi="Times New Roman"/>
                <w:color w:val="000000"/>
                <w:sz w:val="24"/>
                <w:szCs w:val="24"/>
              </w:rPr>
            </w:pPr>
          </w:p>
          <w:p w:rsidR="008813EF" w:rsidRDefault="008813EF">
            <w:pPr>
              <w:jc w:val="left"/>
              <w:rPr>
                <w:rFonts w:ascii="Times New Roman" w:hAnsi="Times New Roman"/>
                <w:color w:val="000000"/>
                <w:sz w:val="24"/>
                <w:szCs w:val="24"/>
              </w:rPr>
            </w:pPr>
          </w:p>
          <w:p w:rsidR="008813EF" w:rsidRDefault="008813EF">
            <w:pPr>
              <w:jc w:val="left"/>
              <w:rPr>
                <w:rFonts w:ascii="Times New Roman" w:hAnsi="Times New Roman"/>
                <w:color w:val="000000"/>
                <w:sz w:val="24"/>
                <w:szCs w:val="24"/>
              </w:rPr>
            </w:pPr>
          </w:p>
          <w:p w:rsidR="008813EF" w:rsidRDefault="008813EF">
            <w:pPr>
              <w:jc w:val="left"/>
              <w:rPr>
                <w:rFonts w:ascii="Times New Roman" w:hAnsi="Times New Roman"/>
                <w:color w:val="000000"/>
                <w:sz w:val="24"/>
                <w:szCs w:val="24"/>
              </w:rPr>
            </w:pPr>
          </w:p>
          <w:p w:rsidR="008813EF" w:rsidRDefault="008813EF">
            <w:pPr>
              <w:jc w:val="left"/>
              <w:rPr>
                <w:rFonts w:ascii="Times New Roman" w:hAnsi="Times New Roman"/>
                <w:color w:val="000000"/>
                <w:sz w:val="24"/>
                <w:szCs w:val="24"/>
              </w:rPr>
            </w:pPr>
          </w:p>
        </w:tc>
        <w:tc>
          <w:tcPr>
            <w:tcW w:w="3205"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r>
              <w:rPr>
                <w:rFonts w:ascii="Times New Roman" w:hAnsi="Times New Roman"/>
                <w:color w:val="000000"/>
                <w:sz w:val="24"/>
                <w:szCs w:val="24"/>
              </w:rPr>
              <w:t>International Journal of simulation Systems</w:t>
            </w:r>
            <w:r>
              <w:rPr>
                <w:rFonts w:ascii="Times New Roman" w:hAnsi="Times New Roman"/>
                <w:color w:val="000000"/>
                <w:sz w:val="24"/>
                <w:szCs w:val="24"/>
              </w:rPr>
              <w:t>，</w:t>
            </w:r>
            <w:r>
              <w:rPr>
                <w:rFonts w:ascii="Times New Roman" w:hAnsi="Times New Roman"/>
                <w:color w:val="000000"/>
                <w:sz w:val="24"/>
                <w:szCs w:val="24"/>
              </w:rPr>
              <w:t>2015</w:t>
            </w: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首位</w:t>
            </w:r>
          </w:p>
        </w:tc>
      </w:tr>
      <w:tr w:rsidR="008813EF">
        <w:trPr>
          <w:gridAfter w:val="2"/>
          <w:wAfter w:w="14" w:type="dxa"/>
          <w:cantSplit/>
          <w:trHeight w:hRule="exact" w:val="1082"/>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2</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bookmarkStart w:id="6" w:name="OLE_LINK1"/>
            <w:r>
              <w:rPr>
                <w:rFonts w:ascii="Times New Roman" w:hAnsi="Times New Roman"/>
                <w:color w:val="000000"/>
                <w:sz w:val="24"/>
                <w:szCs w:val="24"/>
              </w:rPr>
              <w:t>High Precision Microseismic Source Localization Algorithm</w:t>
            </w:r>
            <w:bookmarkEnd w:id="6"/>
          </w:p>
        </w:tc>
        <w:tc>
          <w:tcPr>
            <w:tcW w:w="3205"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bookmarkStart w:id="7" w:name="OLE_LINK9"/>
            <w:bookmarkStart w:id="8" w:name="OLE_LINK10"/>
            <w:r>
              <w:rPr>
                <w:rFonts w:ascii="Times New Roman" w:hAnsi="Times New Roman"/>
                <w:color w:val="000000"/>
                <w:sz w:val="24"/>
                <w:szCs w:val="24"/>
              </w:rPr>
              <w:t>Revista Technica de la Facultad de Ingenieria Universidad del Zulia</w:t>
            </w:r>
            <w:bookmarkEnd w:id="7"/>
            <w:bookmarkEnd w:id="8"/>
            <w:r>
              <w:rPr>
                <w:rFonts w:ascii="Times New Roman" w:hAnsi="Times New Roman"/>
                <w:color w:val="000000"/>
                <w:sz w:val="24"/>
                <w:szCs w:val="24"/>
              </w:rPr>
              <w:t>，</w:t>
            </w:r>
            <w:r>
              <w:rPr>
                <w:rFonts w:ascii="Times New Roman" w:hAnsi="Times New Roman"/>
                <w:color w:val="000000"/>
                <w:sz w:val="24"/>
                <w:szCs w:val="24"/>
              </w:rPr>
              <w:t>2016</w:t>
            </w: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首位</w:t>
            </w:r>
          </w:p>
        </w:tc>
      </w:tr>
      <w:tr w:rsidR="008813EF">
        <w:trPr>
          <w:gridAfter w:val="2"/>
          <w:wAfter w:w="14" w:type="dxa"/>
          <w:cantSplit/>
          <w:trHeight w:hRule="exact" w:val="1633"/>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3</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r>
              <w:rPr>
                <w:rFonts w:ascii="Times New Roman" w:hAnsi="Times New Roman"/>
                <w:color w:val="000000"/>
                <w:sz w:val="24"/>
                <w:szCs w:val="24"/>
              </w:rPr>
              <w:t>Study on the Underground Storage of Hazardous Waste of the Micro-seismic Signal Based on the S-transform Time-Frequency Analysis</w:t>
            </w:r>
          </w:p>
        </w:tc>
        <w:tc>
          <w:tcPr>
            <w:tcW w:w="3205"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r>
              <w:rPr>
                <w:rFonts w:ascii="Times New Roman" w:hAnsi="Times New Roman"/>
                <w:color w:val="000000"/>
                <w:sz w:val="24"/>
                <w:szCs w:val="24"/>
              </w:rPr>
              <w:t>International Conference on Waste Management and Technology,2015</w:t>
            </w: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首位</w:t>
            </w:r>
          </w:p>
        </w:tc>
      </w:tr>
      <w:tr w:rsidR="008813EF">
        <w:trPr>
          <w:gridAfter w:val="2"/>
          <w:wAfter w:w="14" w:type="dxa"/>
          <w:cantSplit/>
          <w:trHeight w:hRule="exact" w:val="1986"/>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4</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r>
              <w:rPr>
                <w:rFonts w:ascii="Times New Roman" w:hAnsi="Times New Roman"/>
                <w:color w:val="000000"/>
                <w:sz w:val="24"/>
                <w:szCs w:val="24"/>
              </w:rPr>
              <w:t>Seismic fracture detection based on Multi-scale complete latticemorphological seismic image enhancement method</w:t>
            </w:r>
          </w:p>
        </w:tc>
        <w:tc>
          <w:tcPr>
            <w:tcW w:w="3205"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r>
              <w:rPr>
                <w:rFonts w:ascii="Times New Roman" w:hAnsi="Times New Roman"/>
                <w:color w:val="000000"/>
                <w:sz w:val="24"/>
                <w:szCs w:val="24"/>
              </w:rPr>
              <w:t>International conference on Information Technology and Industrial Automation,2015</w:t>
            </w: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首位</w:t>
            </w:r>
          </w:p>
        </w:tc>
      </w:tr>
      <w:tr w:rsidR="008813EF">
        <w:trPr>
          <w:gridAfter w:val="2"/>
          <w:wAfter w:w="14" w:type="dxa"/>
          <w:cantSplit/>
          <w:trHeight w:hRule="exact" w:val="1995"/>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5</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r>
              <w:rPr>
                <w:rFonts w:ascii="Times New Roman" w:hAnsi="Times New Roman"/>
                <w:color w:val="000000"/>
                <w:sz w:val="24"/>
                <w:szCs w:val="24"/>
              </w:rPr>
              <w:t>Study on the Time-frequency Analysis of the Micro Seismic Signal Based on the Window Width Optimized Generalized S-Transform</w:t>
            </w:r>
          </w:p>
        </w:tc>
        <w:tc>
          <w:tcPr>
            <w:tcW w:w="3205"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Times New Roman" w:hAnsi="Times New Roman"/>
                <w:color w:val="000000"/>
                <w:sz w:val="24"/>
                <w:szCs w:val="24"/>
              </w:rPr>
            </w:pPr>
            <w:r>
              <w:rPr>
                <w:rFonts w:ascii="Times New Roman" w:hAnsi="Times New Roman"/>
                <w:color w:val="000000"/>
                <w:sz w:val="24"/>
                <w:szCs w:val="24"/>
              </w:rPr>
              <w:t>DEStech Publication</w:t>
            </w:r>
            <w:r>
              <w:rPr>
                <w:rFonts w:ascii="Times New Roman" w:hAnsi="Times New Roman"/>
                <w:color w:val="000000"/>
                <w:sz w:val="24"/>
                <w:szCs w:val="24"/>
              </w:rPr>
              <w:t>，</w:t>
            </w:r>
            <w:r>
              <w:rPr>
                <w:rFonts w:ascii="Times New Roman" w:hAnsi="Times New Roman"/>
                <w:color w:val="000000"/>
                <w:sz w:val="24"/>
                <w:szCs w:val="24"/>
              </w:rPr>
              <w:t>2015</w:t>
            </w: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第二作者</w:t>
            </w:r>
          </w:p>
        </w:tc>
      </w:tr>
      <w:tr w:rsidR="008813EF">
        <w:trPr>
          <w:gridAfter w:val="2"/>
          <w:wAfter w:w="14" w:type="dxa"/>
          <w:trHeight w:hRule="exact" w:val="893"/>
          <w:jc w:val="center"/>
        </w:trPr>
        <w:tc>
          <w:tcPr>
            <w:tcW w:w="1127"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6</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企业信息化案例教程—标准财务核算</w:t>
            </w:r>
          </w:p>
        </w:tc>
        <w:tc>
          <w:tcPr>
            <w:tcW w:w="3205" w:type="dxa"/>
            <w:gridSpan w:val="6"/>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西南财经大学出版社，2015年</w:t>
            </w: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合著</w:t>
            </w:r>
          </w:p>
        </w:tc>
      </w:tr>
      <w:tr w:rsidR="008813EF" w:rsidTr="00200C31">
        <w:trPr>
          <w:gridAfter w:val="1"/>
          <w:wAfter w:w="7" w:type="dxa"/>
          <w:cantSplit/>
          <w:trHeight w:hRule="exact" w:val="686"/>
          <w:jc w:val="center"/>
        </w:trPr>
        <w:tc>
          <w:tcPr>
            <w:tcW w:w="1127" w:type="dxa"/>
            <w:gridSpan w:val="2"/>
            <w:vMerge w:val="restart"/>
            <w:tcBorders>
              <w:top w:val="single" w:sz="4" w:space="0" w:color="000000"/>
              <w:left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承担的主要教学科研项目</w:t>
            </w: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序号</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项目名称</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项目来源</w:t>
            </w: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起讫时间</w:t>
            </w:r>
          </w:p>
        </w:tc>
        <w:tc>
          <w:tcPr>
            <w:tcW w:w="371"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经费</w:t>
            </w: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本人承担工作</w:t>
            </w:r>
          </w:p>
        </w:tc>
      </w:tr>
      <w:tr w:rsidR="008813EF" w:rsidTr="00200C31">
        <w:trPr>
          <w:cantSplit/>
          <w:trHeight w:hRule="exact" w:val="1207"/>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1</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基于空间分析技术的零售业智能决策系统应用研究</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四川省教育厅科研项目</w:t>
            </w: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2015.01-</w:t>
            </w:r>
          </w:p>
          <w:p w:rsidR="008813EF" w:rsidRDefault="003327A7">
            <w:pPr>
              <w:jc w:val="center"/>
              <w:rPr>
                <w:rFonts w:ascii="宋体" w:hAnsi="宋体"/>
                <w:color w:val="000000"/>
                <w:sz w:val="24"/>
                <w:szCs w:val="24"/>
              </w:rPr>
            </w:pPr>
            <w:r>
              <w:rPr>
                <w:rFonts w:ascii="宋体" w:hAnsi="宋体"/>
                <w:color w:val="000000"/>
                <w:sz w:val="24"/>
                <w:szCs w:val="24"/>
              </w:rPr>
              <w:t>2016.12</w:t>
            </w:r>
          </w:p>
        </w:tc>
        <w:tc>
          <w:tcPr>
            <w:tcW w:w="378"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sz w:val="24"/>
                <w:szCs w:val="24"/>
              </w:rPr>
            </w:pP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主持</w:t>
            </w:r>
          </w:p>
        </w:tc>
      </w:tr>
      <w:tr w:rsidR="008813EF" w:rsidTr="00200C31">
        <w:trPr>
          <w:cantSplit/>
          <w:trHeight w:hRule="exact" w:val="1316"/>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2</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我院信息管理辅修专业课堂教学模式的探索与实践</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left"/>
              <w:rPr>
                <w:rFonts w:ascii="宋体" w:hAnsi="宋体"/>
                <w:color w:val="000000"/>
                <w:sz w:val="24"/>
                <w:szCs w:val="24"/>
              </w:rPr>
            </w:pPr>
            <w:r>
              <w:rPr>
                <w:rFonts w:ascii="宋体" w:hAnsi="宋体"/>
                <w:color w:val="000000"/>
                <w:sz w:val="24"/>
                <w:szCs w:val="24"/>
              </w:rPr>
              <w:t>西南财经大学天府学院科研项目</w:t>
            </w: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0</w:t>
            </w:r>
            <w:r>
              <w:rPr>
                <w:rFonts w:ascii="宋体" w:hAnsi="宋体"/>
                <w:color w:val="000000"/>
                <w:sz w:val="24"/>
                <w:szCs w:val="24"/>
              </w:rPr>
              <w:t>12.12-</w:t>
            </w:r>
          </w:p>
          <w:p w:rsidR="008813EF" w:rsidRDefault="003327A7">
            <w:pPr>
              <w:jc w:val="center"/>
              <w:rPr>
                <w:rFonts w:ascii="宋体" w:hAnsi="宋体"/>
                <w:color w:val="000000"/>
                <w:sz w:val="24"/>
                <w:szCs w:val="24"/>
              </w:rPr>
            </w:pPr>
            <w:r>
              <w:rPr>
                <w:rFonts w:ascii="宋体" w:hAnsi="宋体"/>
                <w:color w:val="000000"/>
                <w:sz w:val="24"/>
                <w:szCs w:val="24"/>
              </w:rPr>
              <w:t>2013.06</w:t>
            </w:r>
          </w:p>
        </w:tc>
        <w:tc>
          <w:tcPr>
            <w:tcW w:w="378"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sz w:val="24"/>
                <w:szCs w:val="24"/>
              </w:rPr>
            </w:pP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主持</w:t>
            </w:r>
          </w:p>
        </w:tc>
      </w:tr>
      <w:tr w:rsidR="008813EF" w:rsidTr="00200C31">
        <w:trPr>
          <w:cantSplit/>
          <w:trHeight w:hRule="exact" w:val="152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3</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基于“雅典式”教学模式的&lt;VB及动态网页设计&gt;课程教学方法以及评价体系研究</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西南财经大学天府学院科研项目</w:t>
            </w: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2011.10-</w:t>
            </w:r>
          </w:p>
          <w:p w:rsidR="008813EF" w:rsidRDefault="003327A7">
            <w:pPr>
              <w:jc w:val="center"/>
              <w:rPr>
                <w:rFonts w:ascii="宋体" w:hAnsi="宋体"/>
                <w:color w:val="000000"/>
                <w:sz w:val="24"/>
                <w:szCs w:val="24"/>
              </w:rPr>
            </w:pPr>
            <w:r>
              <w:rPr>
                <w:rFonts w:ascii="宋体" w:hAnsi="宋体"/>
                <w:color w:val="000000"/>
                <w:sz w:val="24"/>
                <w:szCs w:val="24"/>
              </w:rPr>
              <w:t>2012.01</w:t>
            </w:r>
          </w:p>
        </w:tc>
        <w:tc>
          <w:tcPr>
            <w:tcW w:w="378"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sz w:val="24"/>
                <w:szCs w:val="24"/>
              </w:rPr>
            </w:pP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主持</w:t>
            </w:r>
          </w:p>
        </w:tc>
      </w:tr>
      <w:tr w:rsidR="008813EF" w:rsidTr="00200C31">
        <w:trPr>
          <w:cantSplit/>
          <w:trHeight w:hRule="exact" w:val="1390"/>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4</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商业信息技术实验课程建设</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西南财经大学天府学院科研项目</w:t>
            </w: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2011.04-</w:t>
            </w:r>
          </w:p>
          <w:p w:rsidR="008813EF" w:rsidRDefault="003327A7">
            <w:pPr>
              <w:jc w:val="center"/>
              <w:rPr>
                <w:rFonts w:ascii="宋体" w:hAnsi="宋体"/>
                <w:color w:val="000000"/>
                <w:sz w:val="24"/>
                <w:szCs w:val="24"/>
              </w:rPr>
            </w:pPr>
            <w:r>
              <w:rPr>
                <w:rFonts w:ascii="宋体" w:hAnsi="宋体"/>
                <w:color w:val="000000"/>
                <w:sz w:val="24"/>
                <w:szCs w:val="24"/>
              </w:rPr>
              <w:t>2011.09</w:t>
            </w:r>
          </w:p>
        </w:tc>
        <w:tc>
          <w:tcPr>
            <w:tcW w:w="378"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sz w:val="24"/>
                <w:szCs w:val="24"/>
              </w:rPr>
            </w:pP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主持</w:t>
            </w:r>
          </w:p>
        </w:tc>
      </w:tr>
      <w:tr w:rsidR="008813EF" w:rsidTr="00200C31">
        <w:trPr>
          <w:cantSplit/>
          <w:trHeight w:hRule="exact" w:val="1475"/>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5</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VB程序设计课程建设</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西南财经大学天府学院科研项目</w:t>
            </w: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2010.09-</w:t>
            </w:r>
          </w:p>
          <w:p w:rsidR="008813EF" w:rsidRDefault="003327A7">
            <w:pPr>
              <w:jc w:val="center"/>
              <w:rPr>
                <w:rFonts w:ascii="宋体" w:hAnsi="宋体"/>
                <w:color w:val="000000"/>
                <w:sz w:val="24"/>
                <w:szCs w:val="24"/>
              </w:rPr>
            </w:pPr>
            <w:r>
              <w:rPr>
                <w:rFonts w:ascii="宋体" w:hAnsi="宋体"/>
                <w:color w:val="000000"/>
                <w:sz w:val="24"/>
                <w:szCs w:val="24"/>
              </w:rPr>
              <w:t>2011.04</w:t>
            </w:r>
          </w:p>
        </w:tc>
        <w:tc>
          <w:tcPr>
            <w:tcW w:w="378"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sz w:val="24"/>
                <w:szCs w:val="24"/>
              </w:rPr>
            </w:pP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主持</w:t>
            </w:r>
          </w:p>
        </w:tc>
      </w:tr>
      <w:tr w:rsidR="008813EF" w:rsidTr="00B451CE">
        <w:trPr>
          <w:gridAfter w:val="2"/>
          <w:wAfter w:w="14" w:type="dxa"/>
          <w:cantSplit/>
          <w:trHeight w:hRule="exact" w:val="681"/>
          <w:jc w:val="center"/>
        </w:trPr>
        <w:tc>
          <w:tcPr>
            <w:tcW w:w="1127" w:type="dxa"/>
            <w:gridSpan w:val="2"/>
            <w:vMerge w:val="restart"/>
            <w:tcBorders>
              <w:top w:val="single" w:sz="4" w:space="0" w:color="000000"/>
              <w:left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目前承担的主要教学工作</w:t>
            </w: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序号</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课程名称</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授课</w:t>
            </w:r>
          </w:p>
          <w:p w:rsidR="008813EF" w:rsidRDefault="003327A7">
            <w:pPr>
              <w:jc w:val="center"/>
              <w:rPr>
                <w:rFonts w:ascii="宋体" w:hAnsi="宋体"/>
                <w:color w:val="000000"/>
                <w:kern w:val="0"/>
                <w:sz w:val="24"/>
                <w:szCs w:val="24"/>
              </w:rPr>
            </w:pPr>
            <w:r>
              <w:rPr>
                <w:rFonts w:ascii="宋体" w:hAnsi="宋体"/>
                <w:color w:val="000000"/>
                <w:kern w:val="0"/>
                <w:sz w:val="24"/>
                <w:szCs w:val="24"/>
              </w:rPr>
              <w:t>对象</w:t>
            </w:r>
          </w:p>
        </w:tc>
        <w:tc>
          <w:tcPr>
            <w:tcW w:w="574"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人数</w:t>
            </w:r>
          </w:p>
        </w:tc>
        <w:tc>
          <w:tcPr>
            <w:tcW w:w="985"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学时</w:t>
            </w:r>
          </w:p>
        </w:tc>
        <w:tc>
          <w:tcPr>
            <w:tcW w:w="884" w:type="dxa"/>
            <w:gridSpan w:val="5"/>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课程</w:t>
            </w:r>
          </w:p>
          <w:p w:rsidR="008813EF" w:rsidRDefault="003327A7">
            <w:pPr>
              <w:jc w:val="center"/>
              <w:rPr>
                <w:rFonts w:ascii="宋体" w:hAnsi="宋体"/>
                <w:color w:val="000000"/>
                <w:kern w:val="0"/>
                <w:sz w:val="24"/>
                <w:szCs w:val="24"/>
              </w:rPr>
            </w:pPr>
            <w:r>
              <w:rPr>
                <w:rFonts w:ascii="宋体" w:hAnsi="宋体"/>
                <w:color w:val="000000"/>
                <w:kern w:val="0"/>
                <w:sz w:val="24"/>
                <w:szCs w:val="24"/>
              </w:rPr>
              <w:t>性质</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授课时间</w:t>
            </w:r>
          </w:p>
        </w:tc>
      </w:tr>
      <w:tr w:rsidR="008813EF" w:rsidTr="00B451CE">
        <w:trPr>
          <w:gridAfter w:val="2"/>
          <w:wAfter w:w="14" w:type="dxa"/>
          <w:cantSplit/>
          <w:trHeight w:hRule="exact" w:val="712"/>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1</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云计算</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本科</w:t>
            </w:r>
          </w:p>
        </w:tc>
        <w:tc>
          <w:tcPr>
            <w:tcW w:w="574" w:type="dxa"/>
            <w:tcBorders>
              <w:top w:val="single" w:sz="4" w:space="0" w:color="000000"/>
              <w:left w:val="single" w:sz="4" w:space="0" w:color="000000"/>
              <w:bottom w:val="single" w:sz="4" w:space="0" w:color="000000"/>
              <w:right w:val="single" w:sz="4" w:space="0" w:color="000000"/>
            </w:tcBorders>
            <w:vAlign w:val="center"/>
          </w:tcPr>
          <w:p w:rsidR="008813EF" w:rsidRPr="00B451CE" w:rsidRDefault="003327A7">
            <w:pPr>
              <w:jc w:val="center"/>
              <w:rPr>
                <w:rFonts w:ascii="宋体" w:hAnsi="宋体"/>
                <w:color w:val="000000"/>
                <w:szCs w:val="21"/>
              </w:rPr>
            </w:pPr>
            <w:r w:rsidRPr="00B451CE">
              <w:rPr>
                <w:rFonts w:ascii="宋体" w:hAnsi="宋体"/>
                <w:color w:val="000000"/>
                <w:szCs w:val="21"/>
              </w:rPr>
              <w:t>23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40</w:t>
            </w:r>
          </w:p>
        </w:tc>
        <w:tc>
          <w:tcPr>
            <w:tcW w:w="877"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选修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2015</w:t>
            </w:r>
          </w:p>
        </w:tc>
      </w:tr>
      <w:tr w:rsidR="008813EF" w:rsidTr="00B451CE">
        <w:trPr>
          <w:gridAfter w:val="2"/>
          <w:wAfter w:w="14" w:type="dxa"/>
          <w:cantSplit/>
          <w:trHeight w:hRule="exact" w:val="671"/>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2</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VB及动态网页设计</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本科</w:t>
            </w:r>
          </w:p>
        </w:tc>
        <w:tc>
          <w:tcPr>
            <w:tcW w:w="574" w:type="dxa"/>
            <w:tcBorders>
              <w:top w:val="single" w:sz="4" w:space="0" w:color="000000"/>
              <w:left w:val="single" w:sz="4" w:space="0" w:color="000000"/>
              <w:bottom w:val="single" w:sz="4" w:space="0" w:color="000000"/>
              <w:right w:val="single" w:sz="4" w:space="0" w:color="000000"/>
            </w:tcBorders>
            <w:vAlign w:val="center"/>
          </w:tcPr>
          <w:p w:rsidR="008813EF" w:rsidRPr="00B451CE" w:rsidRDefault="003327A7">
            <w:pPr>
              <w:jc w:val="center"/>
              <w:rPr>
                <w:rFonts w:ascii="宋体" w:hAnsi="宋体"/>
                <w:color w:val="000000"/>
                <w:sz w:val="18"/>
                <w:szCs w:val="18"/>
              </w:rPr>
            </w:pPr>
            <w:r w:rsidRPr="00B451CE">
              <w:rPr>
                <w:rFonts w:ascii="宋体" w:hAnsi="宋体"/>
                <w:color w:val="000000"/>
                <w:sz w:val="18"/>
                <w:szCs w:val="18"/>
              </w:rPr>
              <w:t>313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408</w:t>
            </w:r>
          </w:p>
        </w:tc>
        <w:tc>
          <w:tcPr>
            <w:tcW w:w="877"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2016</w:t>
            </w:r>
          </w:p>
        </w:tc>
      </w:tr>
      <w:tr w:rsidR="008813EF" w:rsidTr="00B451CE">
        <w:trPr>
          <w:gridAfter w:val="2"/>
          <w:wAfter w:w="14" w:type="dxa"/>
          <w:cantSplit/>
          <w:trHeight w:hRule="exact" w:val="596"/>
          <w:jc w:val="center"/>
        </w:trPr>
        <w:tc>
          <w:tcPr>
            <w:tcW w:w="1127" w:type="dxa"/>
            <w:gridSpan w:val="2"/>
            <w:vMerge/>
            <w:tcBorders>
              <w:left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3</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VB及动态网页设计实践</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本科</w:t>
            </w:r>
          </w:p>
        </w:tc>
        <w:tc>
          <w:tcPr>
            <w:tcW w:w="574"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sidRPr="00B451CE">
              <w:rPr>
                <w:rFonts w:ascii="宋体" w:hAnsi="宋体"/>
                <w:color w:val="000000"/>
                <w:sz w:val="22"/>
                <w:szCs w:val="24"/>
              </w:rPr>
              <w:t>201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272</w:t>
            </w:r>
          </w:p>
        </w:tc>
        <w:tc>
          <w:tcPr>
            <w:tcW w:w="877"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2014</w:t>
            </w:r>
          </w:p>
        </w:tc>
      </w:tr>
      <w:tr w:rsidR="008813EF" w:rsidTr="00B451CE">
        <w:trPr>
          <w:gridAfter w:val="2"/>
          <w:wAfter w:w="14" w:type="dxa"/>
          <w:cantSplit/>
          <w:trHeight w:hRule="exact" w:val="844"/>
          <w:jc w:val="center"/>
        </w:trPr>
        <w:tc>
          <w:tcPr>
            <w:tcW w:w="1127" w:type="dxa"/>
            <w:gridSpan w:val="2"/>
            <w:vMerge/>
            <w:tcBorders>
              <w:left w:val="single" w:sz="4" w:space="0" w:color="000000"/>
              <w:bottom w:val="single" w:sz="4" w:space="0" w:color="000000"/>
              <w:right w:val="single" w:sz="4" w:space="0" w:color="000000"/>
            </w:tcBorders>
            <w:vAlign w:val="center"/>
          </w:tcPr>
          <w:p w:rsidR="008813EF" w:rsidRDefault="008813EF">
            <w:pPr>
              <w:jc w:val="center"/>
              <w:rPr>
                <w:rFonts w:ascii="宋体" w:hAnsi="宋体"/>
                <w:color w:val="000000"/>
                <w:kern w:val="0"/>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8813EF" w:rsidRDefault="003327A7">
            <w:pPr>
              <w:ind w:leftChars="-50" w:left="-105" w:rightChars="-50" w:right="-105"/>
              <w:jc w:val="center"/>
              <w:rPr>
                <w:rFonts w:ascii="宋体" w:hAnsi="宋体"/>
                <w:color w:val="000000"/>
                <w:kern w:val="0"/>
                <w:sz w:val="24"/>
                <w:szCs w:val="24"/>
              </w:rPr>
            </w:pPr>
            <w:r>
              <w:rPr>
                <w:rFonts w:ascii="宋体" w:hAnsi="宋体"/>
                <w:color w:val="000000"/>
                <w:kern w:val="0"/>
                <w:sz w:val="24"/>
                <w:szCs w:val="24"/>
              </w:rPr>
              <w:t>4</w:t>
            </w:r>
          </w:p>
        </w:tc>
        <w:tc>
          <w:tcPr>
            <w:tcW w:w="2533" w:type="dxa"/>
            <w:gridSpan w:val="3"/>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JavaSE程序设计及实践</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本科</w:t>
            </w:r>
          </w:p>
        </w:tc>
        <w:tc>
          <w:tcPr>
            <w:tcW w:w="574" w:type="dxa"/>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46</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76</w:t>
            </w:r>
          </w:p>
        </w:tc>
        <w:tc>
          <w:tcPr>
            <w:tcW w:w="877" w:type="dxa"/>
            <w:gridSpan w:val="4"/>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8813EF" w:rsidRDefault="003327A7">
            <w:pPr>
              <w:jc w:val="center"/>
              <w:rPr>
                <w:rFonts w:ascii="宋体" w:hAnsi="宋体"/>
                <w:color w:val="000000"/>
                <w:sz w:val="24"/>
                <w:szCs w:val="24"/>
              </w:rPr>
            </w:pPr>
            <w:r>
              <w:rPr>
                <w:rFonts w:ascii="宋体" w:hAnsi="宋体"/>
                <w:color w:val="000000"/>
                <w:sz w:val="24"/>
                <w:szCs w:val="24"/>
              </w:rPr>
              <w:t>2013</w:t>
            </w:r>
          </w:p>
        </w:tc>
      </w:tr>
      <w:tr w:rsidR="008813EF">
        <w:trPr>
          <w:gridAfter w:val="2"/>
          <w:wAfter w:w="14" w:type="dxa"/>
          <w:trHeight w:val="340"/>
          <w:jc w:val="center"/>
        </w:trPr>
        <w:tc>
          <w:tcPr>
            <w:tcW w:w="1663" w:type="dxa"/>
            <w:gridSpan w:val="3"/>
            <w:tcBorders>
              <w:top w:val="single" w:sz="4" w:space="0" w:color="000000"/>
              <w:left w:val="single" w:sz="4" w:space="0" w:color="000000"/>
              <w:bottom w:val="single" w:sz="4" w:space="0" w:color="000000"/>
              <w:right w:val="single" w:sz="4" w:space="0" w:color="auto"/>
            </w:tcBorders>
            <w:vAlign w:val="center"/>
          </w:tcPr>
          <w:p w:rsidR="008813EF" w:rsidRDefault="003327A7">
            <w:pPr>
              <w:jc w:val="center"/>
              <w:rPr>
                <w:rFonts w:ascii="宋体" w:hAnsi="宋体"/>
                <w:color w:val="000000"/>
                <w:kern w:val="0"/>
                <w:sz w:val="24"/>
                <w:szCs w:val="24"/>
              </w:rPr>
            </w:pPr>
            <w:r>
              <w:rPr>
                <w:rFonts w:ascii="宋体" w:hAnsi="宋体"/>
                <w:color w:val="000000"/>
                <w:kern w:val="0"/>
                <w:sz w:val="24"/>
                <w:szCs w:val="24"/>
              </w:rPr>
              <w:t>教学管理部门审核意见</w:t>
            </w:r>
          </w:p>
        </w:tc>
        <w:tc>
          <w:tcPr>
            <w:tcW w:w="7429" w:type="dxa"/>
            <w:gridSpan w:val="14"/>
            <w:tcBorders>
              <w:top w:val="single" w:sz="4" w:space="0" w:color="000000"/>
              <w:left w:val="single" w:sz="4" w:space="0" w:color="auto"/>
              <w:bottom w:val="single" w:sz="4" w:space="0" w:color="000000"/>
              <w:right w:val="single" w:sz="4" w:space="0" w:color="000000"/>
            </w:tcBorders>
            <w:vAlign w:val="center"/>
          </w:tcPr>
          <w:p w:rsidR="008813EF" w:rsidRDefault="008813EF">
            <w:pPr>
              <w:jc w:val="left"/>
              <w:rPr>
                <w:rFonts w:ascii="宋体" w:hAnsi="宋体"/>
                <w:color w:val="000000"/>
                <w:kern w:val="0"/>
                <w:sz w:val="24"/>
                <w:szCs w:val="24"/>
              </w:rPr>
            </w:pPr>
          </w:p>
          <w:p w:rsidR="008813EF" w:rsidRDefault="003327A7">
            <w:pPr>
              <w:jc w:val="left"/>
              <w:rPr>
                <w:rFonts w:ascii="宋体" w:hAnsi="宋体"/>
                <w:color w:val="000000"/>
                <w:kern w:val="0"/>
                <w:sz w:val="24"/>
                <w:szCs w:val="24"/>
              </w:rPr>
            </w:pPr>
            <w:r>
              <w:rPr>
                <w:rFonts w:ascii="宋体" w:hAnsi="宋体"/>
                <w:color w:val="000000"/>
                <w:kern w:val="0"/>
                <w:sz w:val="24"/>
                <w:szCs w:val="24"/>
              </w:rPr>
              <w:t xml:space="preserve">                 </w:t>
            </w:r>
          </w:p>
          <w:p w:rsidR="008813EF" w:rsidRDefault="003327A7">
            <w:pPr>
              <w:jc w:val="left"/>
              <w:rPr>
                <w:rFonts w:ascii="宋体" w:hAnsi="宋体"/>
                <w:color w:val="000000"/>
                <w:kern w:val="0"/>
                <w:sz w:val="24"/>
                <w:szCs w:val="24"/>
              </w:rPr>
            </w:pPr>
            <w:r>
              <w:rPr>
                <w:rFonts w:ascii="宋体" w:hAnsi="宋体"/>
                <w:color w:val="000000"/>
                <w:kern w:val="0"/>
                <w:sz w:val="24"/>
                <w:szCs w:val="24"/>
              </w:rPr>
              <w:t xml:space="preserve">                           签章：</w:t>
            </w:r>
          </w:p>
        </w:tc>
      </w:tr>
    </w:tbl>
    <w:p w:rsidR="008813EF" w:rsidRDefault="003327A7">
      <w:pPr>
        <w:spacing w:line="360" w:lineRule="auto"/>
        <w:jc w:val="center"/>
        <w:rPr>
          <w:rFonts w:ascii="宋体" w:hAnsi="宋体"/>
          <w:b/>
          <w:color w:val="000000"/>
          <w:sz w:val="36"/>
        </w:rPr>
      </w:pPr>
      <w:r>
        <w:rPr>
          <w:rFonts w:ascii="宋体" w:hAnsi="宋体"/>
          <w:b/>
          <w:color w:val="000000"/>
          <w:sz w:val="36"/>
        </w:rPr>
        <w:br w:type="page"/>
      </w:r>
      <w:r>
        <w:rPr>
          <w:rFonts w:ascii="宋体" w:hAnsi="宋体"/>
          <w:b/>
          <w:color w:val="000000"/>
          <w:sz w:val="36"/>
        </w:rPr>
        <w:lastRenderedPageBreak/>
        <w:t>6.</w:t>
      </w:r>
      <w:r>
        <w:rPr>
          <w:rFonts w:ascii="宋体" w:hAnsi="宋体" w:hint="eastAsia"/>
          <w:b/>
          <w:color w:val="000000"/>
          <w:sz w:val="36"/>
        </w:rPr>
        <w:t>教师基本情况表</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875"/>
        <w:gridCol w:w="475"/>
        <w:gridCol w:w="459"/>
        <w:gridCol w:w="950"/>
        <w:gridCol w:w="1216"/>
        <w:gridCol w:w="1259"/>
        <w:gridCol w:w="1166"/>
        <w:gridCol w:w="2109"/>
        <w:gridCol w:w="737"/>
      </w:tblGrid>
      <w:tr w:rsidR="008813EF">
        <w:trPr>
          <w:trHeight w:val="851"/>
          <w:jc w:val="center"/>
        </w:trPr>
        <w:tc>
          <w:tcPr>
            <w:tcW w:w="463"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序号</w:t>
            </w:r>
          </w:p>
        </w:tc>
        <w:tc>
          <w:tcPr>
            <w:tcW w:w="875"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姓名</w:t>
            </w:r>
          </w:p>
        </w:tc>
        <w:tc>
          <w:tcPr>
            <w:tcW w:w="475"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性别</w:t>
            </w:r>
          </w:p>
        </w:tc>
        <w:tc>
          <w:tcPr>
            <w:tcW w:w="459"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年龄</w:t>
            </w:r>
          </w:p>
        </w:tc>
        <w:tc>
          <w:tcPr>
            <w:tcW w:w="950"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专业技术职务</w:t>
            </w:r>
          </w:p>
        </w:tc>
        <w:tc>
          <w:tcPr>
            <w:tcW w:w="1216"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第一学历毕业学校、专业、学位</w:t>
            </w:r>
          </w:p>
        </w:tc>
        <w:tc>
          <w:tcPr>
            <w:tcW w:w="1259"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最后学历毕业学校</w:t>
            </w:r>
          </w:p>
          <w:p w:rsidR="008813EF" w:rsidRDefault="003327A7">
            <w:pPr>
              <w:rPr>
                <w:rFonts w:ascii="Times New Roman" w:hAnsi="Times New Roman"/>
                <w:b/>
                <w:color w:val="000000"/>
                <w:szCs w:val="21"/>
              </w:rPr>
            </w:pPr>
            <w:r>
              <w:rPr>
                <w:rFonts w:ascii="Times New Roman" w:hAnsi="Times New Roman" w:hint="eastAsia"/>
                <w:b/>
                <w:color w:val="000000"/>
                <w:szCs w:val="21"/>
              </w:rPr>
              <w:t>专业、学位</w:t>
            </w:r>
          </w:p>
        </w:tc>
        <w:tc>
          <w:tcPr>
            <w:tcW w:w="1166"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现从事专业</w:t>
            </w:r>
          </w:p>
        </w:tc>
        <w:tc>
          <w:tcPr>
            <w:tcW w:w="2109"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拟任课程</w:t>
            </w:r>
          </w:p>
        </w:tc>
        <w:tc>
          <w:tcPr>
            <w:tcW w:w="737" w:type="dxa"/>
            <w:vAlign w:val="center"/>
          </w:tcPr>
          <w:p w:rsidR="008813EF" w:rsidRDefault="003327A7">
            <w:pPr>
              <w:rPr>
                <w:rFonts w:ascii="Times New Roman" w:hAnsi="Times New Roman"/>
                <w:b/>
                <w:color w:val="000000"/>
                <w:szCs w:val="21"/>
              </w:rPr>
            </w:pPr>
            <w:r>
              <w:rPr>
                <w:rFonts w:ascii="Times New Roman" w:hAnsi="Times New Roman" w:hint="eastAsia"/>
                <w:b/>
                <w:color w:val="000000"/>
                <w:szCs w:val="21"/>
              </w:rPr>
              <w:t>专职</w:t>
            </w:r>
            <w:r>
              <w:rPr>
                <w:rFonts w:ascii="Times New Roman" w:hAnsi="Times New Roman"/>
                <w:b/>
                <w:color w:val="000000"/>
                <w:szCs w:val="21"/>
              </w:rPr>
              <w:t>/</w:t>
            </w:r>
          </w:p>
          <w:p w:rsidR="008813EF" w:rsidRDefault="003327A7">
            <w:pPr>
              <w:rPr>
                <w:rFonts w:ascii="Times New Roman" w:hAnsi="Times New Roman"/>
                <w:b/>
                <w:color w:val="000000"/>
                <w:szCs w:val="21"/>
              </w:rPr>
            </w:pPr>
            <w:r>
              <w:rPr>
                <w:rFonts w:ascii="Times New Roman" w:hAnsi="Times New Roman" w:hint="eastAsia"/>
                <w:b/>
                <w:color w:val="000000"/>
                <w:szCs w:val="21"/>
              </w:rPr>
              <w:t>兼职</w:t>
            </w:r>
          </w:p>
        </w:tc>
      </w:tr>
      <w:tr w:rsidR="008813EF">
        <w:trPr>
          <w:trHeight w:hRule="exact" w:val="1479"/>
          <w:jc w:val="center"/>
        </w:trPr>
        <w:tc>
          <w:tcPr>
            <w:tcW w:w="463"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w:t>
            </w:r>
          </w:p>
        </w:tc>
        <w:tc>
          <w:tcPr>
            <w:tcW w:w="8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王希尧</w:t>
            </w:r>
          </w:p>
        </w:tc>
        <w:tc>
          <w:tcPr>
            <w:tcW w:w="4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男</w:t>
            </w:r>
          </w:p>
        </w:tc>
        <w:tc>
          <w:tcPr>
            <w:tcW w:w="4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76</w:t>
            </w:r>
          </w:p>
        </w:tc>
        <w:tc>
          <w:tcPr>
            <w:tcW w:w="950"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教授</w:t>
            </w:r>
          </w:p>
        </w:tc>
        <w:tc>
          <w:tcPr>
            <w:tcW w:w="121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西南大学，学校教育，学士</w:t>
            </w:r>
          </w:p>
        </w:tc>
        <w:tc>
          <w:tcPr>
            <w:tcW w:w="12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西南大学，学校教育，学士</w:t>
            </w:r>
          </w:p>
        </w:tc>
        <w:tc>
          <w:tcPr>
            <w:tcW w:w="116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教育基本理论、心理健康与心理咨询</w:t>
            </w:r>
          </w:p>
        </w:tc>
        <w:tc>
          <w:tcPr>
            <w:tcW w:w="2109" w:type="dxa"/>
            <w:vAlign w:val="center"/>
          </w:tcPr>
          <w:p w:rsidR="008813EF" w:rsidRDefault="003327A7">
            <w:pPr>
              <w:rPr>
                <w:rFonts w:ascii="Times New Roman" w:hAnsi="Times New Roman"/>
                <w:color w:val="000000"/>
                <w:szCs w:val="21"/>
              </w:rPr>
            </w:pPr>
            <w:r>
              <w:rPr>
                <w:rFonts w:ascii="Times New Roman" w:hAnsi="Times New Roman"/>
                <w:color w:val="000000"/>
                <w:szCs w:val="21"/>
              </w:rPr>
              <w:t>学前教育史</w:t>
            </w:r>
          </w:p>
        </w:tc>
        <w:tc>
          <w:tcPr>
            <w:tcW w:w="737"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rsidTr="00EB25D6">
        <w:trPr>
          <w:trHeight w:hRule="exact" w:val="1215"/>
          <w:jc w:val="center"/>
        </w:trPr>
        <w:tc>
          <w:tcPr>
            <w:tcW w:w="463"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2</w:t>
            </w:r>
          </w:p>
        </w:tc>
        <w:tc>
          <w:tcPr>
            <w:tcW w:w="875" w:type="dxa"/>
            <w:vAlign w:val="center"/>
          </w:tcPr>
          <w:p w:rsidR="008813EF" w:rsidRPr="00F81CD4" w:rsidRDefault="00EB25D6" w:rsidP="00EB25D6">
            <w:pPr>
              <w:rPr>
                <w:rFonts w:ascii="宋体" w:hAnsi="宋体"/>
                <w:color w:val="000000"/>
                <w:szCs w:val="21"/>
              </w:rPr>
            </w:pPr>
            <w:r>
              <w:rPr>
                <w:rFonts w:ascii="Times New Roman" w:hAnsi="Times New Roman" w:hint="eastAsia"/>
                <w:color w:val="000000"/>
                <w:szCs w:val="21"/>
              </w:rPr>
              <w:t>吴节义</w:t>
            </w:r>
          </w:p>
        </w:tc>
        <w:tc>
          <w:tcPr>
            <w:tcW w:w="475" w:type="dxa"/>
            <w:vAlign w:val="center"/>
          </w:tcPr>
          <w:p w:rsidR="008813EF" w:rsidRDefault="001F33EB">
            <w:pPr>
              <w:rPr>
                <w:rFonts w:ascii="Times New Roman" w:hAnsi="Times New Roman"/>
                <w:color w:val="000000"/>
                <w:szCs w:val="21"/>
              </w:rPr>
            </w:pPr>
            <w:r>
              <w:rPr>
                <w:rFonts w:ascii="Times New Roman" w:hAnsi="Times New Roman" w:hint="eastAsia"/>
                <w:color w:val="000000"/>
                <w:szCs w:val="21"/>
              </w:rPr>
              <w:t>女</w:t>
            </w:r>
          </w:p>
        </w:tc>
        <w:tc>
          <w:tcPr>
            <w:tcW w:w="459" w:type="dxa"/>
            <w:vAlign w:val="center"/>
          </w:tcPr>
          <w:p w:rsidR="008813EF" w:rsidRDefault="00EB25D6">
            <w:pPr>
              <w:rPr>
                <w:rFonts w:ascii="Times New Roman" w:hAnsi="Times New Roman"/>
                <w:color w:val="000000"/>
                <w:szCs w:val="21"/>
              </w:rPr>
            </w:pPr>
            <w:r>
              <w:rPr>
                <w:rFonts w:ascii="Times New Roman" w:hAnsi="Times New Roman" w:hint="eastAsia"/>
                <w:color w:val="000000"/>
                <w:szCs w:val="21"/>
              </w:rPr>
              <w:t>61</w:t>
            </w:r>
          </w:p>
        </w:tc>
        <w:tc>
          <w:tcPr>
            <w:tcW w:w="950" w:type="dxa"/>
            <w:vAlign w:val="center"/>
          </w:tcPr>
          <w:p w:rsidR="008813EF" w:rsidRDefault="001F33EB">
            <w:pPr>
              <w:rPr>
                <w:rFonts w:ascii="Times New Roman" w:hAnsi="Times New Roman"/>
                <w:color w:val="000000"/>
                <w:szCs w:val="21"/>
              </w:rPr>
            </w:pPr>
            <w:r>
              <w:rPr>
                <w:rFonts w:ascii="Times New Roman" w:hAnsi="Times New Roman" w:hint="eastAsia"/>
                <w:color w:val="000000"/>
                <w:szCs w:val="21"/>
              </w:rPr>
              <w:t>副</w:t>
            </w:r>
            <w:r w:rsidR="003327A7">
              <w:rPr>
                <w:rFonts w:ascii="Times New Roman" w:hAnsi="Times New Roman" w:hint="eastAsia"/>
                <w:color w:val="000000"/>
                <w:szCs w:val="21"/>
              </w:rPr>
              <w:t>教授</w:t>
            </w:r>
          </w:p>
        </w:tc>
        <w:tc>
          <w:tcPr>
            <w:tcW w:w="1216" w:type="dxa"/>
            <w:vAlign w:val="center"/>
          </w:tcPr>
          <w:p w:rsidR="008813EF" w:rsidRDefault="00EB25D6">
            <w:pPr>
              <w:rPr>
                <w:rFonts w:ascii="Times New Roman" w:hAnsi="Times New Roman"/>
                <w:color w:val="000000"/>
                <w:szCs w:val="21"/>
              </w:rPr>
            </w:pPr>
            <w:r>
              <w:rPr>
                <w:rFonts w:ascii="Times New Roman" w:hAnsi="Times New Roman" w:hint="eastAsia"/>
                <w:color w:val="000000"/>
                <w:szCs w:val="21"/>
              </w:rPr>
              <w:t>绵阳师专，汉语言文学</w:t>
            </w:r>
          </w:p>
        </w:tc>
        <w:tc>
          <w:tcPr>
            <w:tcW w:w="1259" w:type="dxa"/>
            <w:vAlign w:val="center"/>
          </w:tcPr>
          <w:p w:rsidR="008813EF" w:rsidRDefault="00EB25D6" w:rsidP="00EB25D6">
            <w:pPr>
              <w:rPr>
                <w:rFonts w:ascii="Times New Roman" w:hAnsi="Times New Roman"/>
                <w:color w:val="000000"/>
                <w:szCs w:val="21"/>
              </w:rPr>
            </w:pPr>
            <w:r>
              <w:rPr>
                <w:rFonts w:ascii="Times New Roman" w:hAnsi="Times New Roman" w:hint="eastAsia"/>
                <w:color w:val="000000"/>
                <w:szCs w:val="21"/>
              </w:rPr>
              <w:t>绵阳师范学院，学前教育，学士</w:t>
            </w:r>
          </w:p>
        </w:tc>
        <w:tc>
          <w:tcPr>
            <w:tcW w:w="1166" w:type="dxa"/>
            <w:vAlign w:val="center"/>
          </w:tcPr>
          <w:p w:rsidR="008813EF" w:rsidRDefault="001F33EB">
            <w:pPr>
              <w:rPr>
                <w:rFonts w:ascii="Times New Roman" w:hAnsi="Times New Roman"/>
                <w:color w:val="000000"/>
                <w:szCs w:val="21"/>
              </w:rPr>
            </w:pPr>
            <w:r>
              <w:rPr>
                <w:rFonts w:ascii="Times New Roman" w:hAnsi="Times New Roman" w:hint="eastAsia"/>
                <w:color w:val="000000"/>
                <w:szCs w:val="21"/>
              </w:rPr>
              <w:t>学前教育</w:t>
            </w:r>
          </w:p>
        </w:tc>
        <w:tc>
          <w:tcPr>
            <w:tcW w:w="2109" w:type="dxa"/>
            <w:vAlign w:val="center"/>
          </w:tcPr>
          <w:p w:rsidR="008813EF" w:rsidRDefault="00EB25D6">
            <w:pPr>
              <w:rPr>
                <w:rFonts w:ascii="Times New Roman" w:hAnsi="Times New Roman"/>
                <w:color w:val="000000"/>
                <w:szCs w:val="21"/>
              </w:rPr>
            </w:pPr>
            <w:r>
              <w:rPr>
                <w:rFonts w:ascii="Times New Roman" w:hAnsi="Times New Roman"/>
                <w:color w:val="000000"/>
                <w:szCs w:val="21"/>
              </w:rPr>
              <w:t>学前教育学</w:t>
            </w:r>
            <w:r>
              <w:rPr>
                <w:rFonts w:ascii="Times New Roman" w:hAnsi="Times New Roman" w:hint="eastAsia"/>
                <w:color w:val="000000"/>
                <w:szCs w:val="21"/>
              </w:rPr>
              <w:t>、</w:t>
            </w:r>
            <w:r>
              <w:rPr>
                <w:rFonts w:ascii="宋体" w:hAnsi="宋体" w:cs="宋体" w:hint="eastAsia"/>
                <w:color w:val="000000"/>
                <w:szCs w:val="21"/>
              </w:rPr>
              <w:t>学前教育课程论</w:t>
            </w:r>
          </w:p>
        </w:tc>
        <w:tc>
          <w:tcPr>
            <w:tcW w:w="737" w:type="dxa"/>
            <w:vAlign w:val="center"/>
          </w:tcPr>
          <w:p w:rsidR="008813EF" w:rsidRDefault="00EB25D6">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137"/>
          <w:jc w:val="center"/>
        </w:trPr>
        <w:tc>
          <w:tcPr>
            <w:tcW w:w="463"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w:t>
            </w:r>
          </w:p>
        </w:tc>
        <w:tc>
          <w:tcPr>
            <w:tcW w:w="875" w:type="dxa"/>
            <w:vAlign w:val="center"/>
          </w:tcPr>
          <w:p w:rsidR="008813EF" w:rsidRDefault="00EB25D6">
            <w:pPr>
              <w:rPr>
                <w:rFonts w:ascii="Times New Roman" w:hAnsi="Times New Roman"/>
                <w:color w:val="000000"/>
                <w:szCs w:val="21"/>
              </w:rPr>
            </w:pPr>
            <w:r w:rsidRPr="00EB25D6">
              <w:rPr>
                <w:rFonts w:ascii="宋体" w:hAnsi="宋体" w:hint="eastAsia"/>
                <w:szCs w:val="21"/>
              </w:rPr>
              <w:t>施琰茹</w:t>
            </w:r>
          </w:p>
        </w:tc>
        <w:tc>
          <w:tcPr>
            <w:tcW w:w="4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男</w:t>
            </w:r>
          </w:p>
        </w:tc>
        <w:tc>
          <w:tcPr>
            <w:tcW w:w="459" w:type="dxa"/>
            <w:vAlign w:val="center"/>
          </w:tcPr>
          <w:p w:rsidR="008813EF" w:rsidRDefault="00EB25D6">
            <w:pPr>
              <w:rPr>
                <w:rFonts w:ascii="Times New Roman" w:hAnsi="Times New Roman"/>
                <w:color w:val="000000"/>
                <w:szCs w:val="21"/>
              </w:rPr>
            </w:pPr>
            <w:r>
              <w:rPr>
                <w:rFonts w:ascii="Times New Roman" w:hAnsi="Times New Roman" w:hint="eastAsia"/>
                <w:color w:val="000000"/>
                <w:szCs w:val="21"/>
              </w:rPr>
              <w:t>5</w:t>
            </w:r>
            <w:r w:rsidR="003327A7">
              <w:rPr>
                <w:rFonts w:ascii="Times New Roman" w:hAnsi="Times New Roman" w:hint="eastAsia"/>
                <w:color w:val="000000"/>
                <w:szCs w:val="21"/>
              </w:rPr>
              <w:t>1</w:t>
            </w:r>
          </w:p>
        </w:tc>
        <w:tc>
          <w:tcPr>
            <w:tcW w:w="950"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副教授</w:t>
            </w:r>
          </w:p>
        </w:tc>
        <w:tc>
          <w:tcPr>
            <w:tcW w:w="1216" w:type="dxa"/>
            <w:vAlign w:val="center"/>
          </w:tcPr>
          <w:p w:rsidR="008813EF" w:rsidRDefault="00EB25D6" w:rsidP="00EB25D6">
            <w:pPr>
              <w:rPr>
                <w:rFonts w:ascii="Times New Roman" w:hAnsi="Times New Roman"/>
                <w:color w:val="000000"/>
                <w:szCs w:val="21"/>
              </w:rPr>
            </w:pPr>
            <w:r>
              <w:rPr>
                <w:rFonts w:ascii="Times New Roman" w:hAnsi="Times New Roman" w:hint="eastAsia"/>
                <w:color w:val="000000"/>
                <w:szCs w:val="21"/>
              </w:rPr>
              <w:t>西南大学</w:t>
            </w:r>
            <w:r>
              <w:rPr>
                <w:rFonts w:ascii="宋体" w:hAnsi="宋体" w:hint="eastAsia"/>
                <w:color w:val="000000"/>
                <w:szCs w:val="21"/>
              </w:rPr>
              <w:t>，</w:t>
            </w:r>
            <w:r>
              <w:rPr>
                <w:rFonts w:ascii="Times New Roman" w:hAnsi="Times New Roman" w:hint="eastAsia"/>
                <w:color w:val="000000"/>
                <w:szCs w:val="21"/>
              </w:rPr>
              <w:t>学前教育</w:t>
            </w:r>
          </w:p>
        </w:tc>
        <w:tc>
          <w:tcPr>
            <w:tcW w:w="1259" w:type="dxa"/>
            <w:vAlign w:val="center"/>
          </w:tcPr>
          <w:p w:rsidR="008813EF" w:rsidRDefault="00EB25D6">
            <w:pPr>
              <w:rPr>
                <w:rFonts w:ascii="Times New Roman" w:hAnsi="Times New Roman"/>
                <w:color w:val="000000"/>
                <w:szCs w:val="21"/>
              </w:rPr>
            </w:pPr>
            <w:r>
              <w:rPr>
                <w:rFonts w:ascii="Times New Roman" w:hAnsi="Times New Roman" w:hint="eastAsia"/>
                <w:color w:val="000000"/>
                <w:szCs w:val="21"/>
              </w:rPr>
              <w:t>西南大学</w:t>
            </w:r>
            <w:r>
              <w:rPr>
                <w:rFonts w:ascii="宋体" w:hAnsi="宋体" w:hint="eastAsia"/>
                <w:color w:val="000000"/>
                <w:szCs w:val="21"/>
              </w:rPr>
              <w:t>，</w:t>
            </w:r>
            <w:r>
              <w:rPr>
                <w:rFonts w:ascii="Times New Roman" w:hAnsi="Times New Roman" w:hint="eastAsia"/>
                <w:color w:val="000000"/>
                <w:szCs w:val="21"/>
              </w:rPr>
              <w:t>学前教育</w:t>
            </w:r>
          </w:p>
        </w:tc>
        <w:tc>
          <w:tcPr>
            <w:tcW w:w="116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学前教育</w:t>
            </w:r>
          </w:p>
        </w:tc>
        <w:tc>
          <w:tcPr>
            <w:tcW w:w="2109" w:type="dxa"/>
            <w:vAlign w:val="center"/>
          </w:tcPr>
          <w:p w:rsidR="008813EF" w:rsidRDefault="00EB25D6">
            <w:pPr>
              <w:rPr>
                <w:rFonts w:ascii="Times New Roman" w:hAnsi="Times New Roman"/>
                <w:color w:val="000000"/>
                <w:szCs w:val="21"/>
              </w:rPr>
            </w:pPr>
            <w:r>
              <w:rPr>
                <w:rFonts w:ascii="Times New Roman" w:hAnsi="Times New Roman"/>
                <w:color w:val="000000"/>
                <w:szCs w:val="21"/>
              </w:rPr>
              <w:t>学前特殊儿童教育</w:t>
            </w:r>
          </w:p>
        </w:tc>
        <w:tc>
          <w:tcPr>
            <w:tcW w:w="737" w:type="dxa"/>
            <w:vAlign w:val="center"/>
          </w:tcPr>
          <w:p w:rsidR="008813EF" w:rsidRDefault="00EB25D6" w:rsidP="00EB25D6">
            <w:pPr>
              <w:rPr>
                <w:rFonts w:ascii="Times New Roman" w:hAnsi="Times New Roman"/>
                <w:color w:val="000000"/>
                <w:szCs w:val="21"/>
              </w:rPr>
            </w:pPr>
            <w:r>
              <w:rPr>
                <w:rFonts w:ascii="Times New Roman" w:hAnsi="Times New Roman" w:hint="eastAsia"/>
                <w:color w:val="000000"/>
                <w:szCs w:val="21"/>
              </w:rPr>
              <w:t>兼职</w:t>
            </w:r>
          </w:p>
        </w:tc>
      </w:tr>
      <w:tr w:rsidR="008813EF">
        <w:trPr>
          <w:trHeight w:hRule="exact" w:val="1345"/>
          <w:jc w:val="center"/>
        </w:trPr>
        <w:tc>
          <w:tcPr>
            <w:tcW w:w="463"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4</w:t>
            </w:r>
          </w:p>
        </w:tc>
        <w:tc>
          <w:tcPr>
            <w:tcW w:w="8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黄丹</w:t>
            </w:r>
          </w:p>
        </w:tc>
        <w:tc>
          <w:tcPr>
            <w:tcW w:w="4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30</w:t>
            </w:r>
          </w:p>
        </w:tc>
        <w:tc>
          <w:tcPr>
            <w:tcW w:w="950"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内江师范学院，应用心理学，学士</w:t>
            </w:r>
          </w:p>
        </w:tc>
        <w:tc>
          <w:tcPr>
            <w:tcW w:w="12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天津师范大学，心理健康教育，硕士</w:t>
            </w:r>
          </w:p>
        </w:tc>
        <w:tc>
          <w:tcPr>
            <w:tcW w:w="116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心理健康</w:t>
            </w:r>
          </w:p>
        </w:tc>
        <w:tc>
          <w:tcPr>
            <w:tcW w:w="2109" w:type="dxa"/>
            <w:vAlign w:val="center"/>
          </w:tcPr>
          <w:p w:rsidR="008813EF" w:rsidRDefault="003327A7">
            <w:pPr>
              <w:rPr>
                <w:rFonts w:ascii="Times New Roman" w:hAnsi="Times New Roman"/>
                <w:color w:val="000000"/>
                <w:szCs w:val="21"/>
              </w:rPr>
            </w:pPr>
            <w:r>
              <w:rPr>
                <w:rFonts w:ascii="Times New Roman" w:hAnsi="Times New Roman"/>
                <w:color w:val="000000"/>
                <w:szCs w:val="21"/>
              </w:rPr>
              <w:t>学前儿童健康教育</w:t>
            </w:r>
          </w:p>
        </w:tc>
        <w:tc>
          <w:tcPr>
            <w:tcW w:w="737"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258"/>
          <w:jc w:val="center"/>
        </w:trPr>
        <w:tc>
          <w:tcPr>
            <w:tcW w:w="463"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5</w:t>
            </w:r>
          </w:p>
        </w:tc>
        <w:tc>
          <w:tcPr>
            <w:tcW w:w="8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荆秀娟</w:t>
            </w:r>
          </w:p>
        </w:tc>
        <w:tc>
          <w:tcPr>
            <w:tcW w:w="4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30</w:t>
            </w:r>
          </w:p>
        </w:tc>
        <w:tc>
          <w:tcPr>
            <w:tcW w:w="950"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德州学院，应用心理学，学士</w:t>
            </w:r>
          </w:p>
        </w:tc>
        <w:tc>
          <w:tcPr>
            <w:tcW w:w="12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西南大学，发展与教育心理学，硕士</w:t>
            </w:r>
          </w:p>
        </w:tc>
        <w:tc>
          <w:tcPr>
            <w:tcW w:w="116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心理学</w:t>
            </w:r>
          </w:p>
        </w:tc>
        <w:tc>
          <w:tcPr>
            <w:tcW w:w="2109" w:type="dxa"/>
            <w:vAlign w:val="center"/>
          </w:tcPr>
          <w:p w:rsidR="008813EF" w:rsidRDefault="003327A7">
            <w:pPr>
              <w:rPr>
                <w:rFonts w:ascii="Times New Roman" w:hAnsi="Times New Roman"/>
                <w:color w:val="000000"/>
                <w:sz w:val="18"/>
                <w:szCs w:val="18"/>
              </w:rPr>
            </w:pPr>
            <w:r>
              <w:rPr>
                <w:rFonts w:ascii="Times New Roman" w:hAnsi="Times New Roman"/>
                <w:color w:val="000000"/>
                <w:szCs w:val="21"/>
              </w:rPr>
              <w:t>学前心理学</w:t>
            </w:r>
            <w:r>
              <w:rPr>
                <w:rFonts w:ascii="Times New Roman" w:hAnsi="Times New Roman" w:hint="eastAsia"/>
                <w:color w:val="000000"/>
                <w:szCs w:val="21"/>
              </w:rPr>
              <w:t>、</w:t>
            </w:r>
            <w:r>
              <w:rPr>
                <w:rFonts w:ascii="Times New Roman" w:hAnsi="Times New Roman"/>
                <w:color w:val="000000"/>
                <w:szCs w:val="21"/>
              </w:rPr>
              <w:t>学前儿童发展科学</w:t>
            </w:r>
          </w:p>
        </w:tc>
        <w:tc>
          <w:tcPr>
            <w:tcW w:w="737"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411"/>
          <w:jc w:val="center"/>
        </w:trPr>
        <w:tc>
          <w:tcPr>
            <w:tcW w:w="463"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6</w:t>
            </w:r>
          </w:p>
        </w:tc>
        <w:tc>
          <w:tcPr>
            <w:tcW w:w="8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何思敏</w:t>
            </w:r>
          </w:p>
        </w:tc>
        <w:tc>
          <w:tcPr>
            <w:tcW w:w="475"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男</w:t>
            </w:r>
          </w:p>
        </w:tc>
        <w:tc>
          <w:tcPr>
            <w:tcW w:w="459"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32</w:t>
            </w:r>
          </w:p>
        </w:tc>
        <w:tc>
          <w:tcPr>
            <w:tcW w:w="950"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成都理工大学，动画，学士</w:t>
            </w:r>
          </w:p>
        </w:tc>
        <w:tc>
          <w:tcPr>
            <w:tcW w:w="1259"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日本宾库教育大学，教育学，硕士</w:t>
            </w:r>
          </w:p>
        </w:tc>
        <w:tc>
          <w:tcPr>
            <w:tcW w:w="1166"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教育学</w:t>
            </w:r>
          </w:p>
        </w:tc>
        <w:tc>
          <w:tcPr>
            <w:tcW w:w="2109"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color w:val="000000"/>
                <w:szCs w:val="21"/>
              </w:rPr>
              <w:t>学前教育研究方</w:t>
            </w:r>
            <w:r>
              <w:rPr>
                <w:rFonts w:ascii="Times New Roman" w:hAnsi="Times New Roman" w:hint="eastAsia"/>
                <w:color w:val="000000"/>
                <w:szCs w:val="21"/>
              </w:rPr>
              <w:t>法、学前教育学</w:t>
            </w:r>
          </w:p>
        </w:tc>
        <w:tc>
          <w:tcPr>
            <w:tcW w:w="737"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275"/>
          <w:jc w:val="center"/>
        </w:trPr>
        <w:tc>
          <w:tcPr>
            <w:tcW w:w="463"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7</w:t>
            </w:r>
          </w:p>
        </w:tc>
        <w:tc>
          <w:tcPr>
            <w:tcW w:w="8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邹琴</w:t>
            </w:r>
          </w:p>
        </w:tc>
        <w:tc>
          <w:tcPr>
            <w:tcW w:w="4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31</w:t>
            </w:r>
          </w:p>
        </w:tc>
        <w:tc>
          <w:tcPr>
            <w:tcW w:w="950"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内江师范学院，应用心理学，学士</w:t>
            </w:r>
          </w:p>
        </w:tc>
        <w:tc>
          <w:tcPr>
            <w:tcW w:w="12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华中师范大学，发展与教育心理学，硕士</w:t>
            </w:r>
          </w:p>
        </w:tc>
        <w:tc>
          <w:tcPr>
            <w:tcW w:w="116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心理学</w:t>
            </w:r>
          </w:p>
        </w:tc>
        <w:tc>
          <w:tcPr>
            <w:tcW w:w="210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color w:val="000000"/>
                <w:szCs w:val="21"/>
              </w:rPr>
              <w:t>学前心理学</w:t>
            </w:r>
            <w:r>
              <w:rPr>
                <w:rFonts w:ascii="Times New Roman" w:hAnsi="Times New Roman" w:hint="eastAsia"/>
                <w:color w:val="000000"/>
                <w:szCs w:val="21"/>
              </w:rPr>
              <w:t>、</w:t>
            </w:r>
            <w:r>
              <w:rPr>
                <w:rFonts w:ascii="Times New Roman" w:hAnsi="Times New Roman"/>
                <w:color w:val="000000"/>
                <w:szCs w:val="21"/>
              </w:rPr>
              <w:t>学前儿童保育学</w:t>
            </w:r>
          </w:p>
        </w:tc>
        <w:tc>
          <w:tcPr>
            <w:tcW w:w="737"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996"/>
          <w:jc w:val="center"/>
        </w:trPr>
        <w:tc>
          <w:tcPr>
            <w:tcW w:w="463"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8</w:t>
            </w:r>
          </w:p>
        </w:tc>
        <w:tc>
          <w:tcPr>
            <w:tcW w:w="8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魏思遥</w:t>
            </w:r>
          </w:p>
        </w:tc>
        <w:tc>
          <w:tcPr>
            <w:tcW w:w="4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27</w:t>
            </w:r>
          </w:p>
        </w:tc>
        <w:tc>
          <w:tcPr>
            <w:tcW w:w="950"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东北大学，日语，学士</w:t>
            </w:r>
          </w:p>
        </w:tc>
        <w:tc>
          <w:tcPr>
            <w:tcW w:w="12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广岛大学，科学文化教育，硕士</w:t>
            </w:r>
          </w:p>
        </w:tc>
        <w:tc>
          <w:tcPr>
            <w:tcW w:w="116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管理教育</w:t>
            </w:r>
          </w:p>
        </w:tc>
        <w:tc>
          <w:tcPr>
            <w:tcW w:w="210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color w:val="000000"/>
                <w:szCs w:val="21"/>
              </w:rPr>
              <w:t>幼儿园管理学</w:t>
            </w:r>
          </w:p>
        </w:tc>
        <w:tc>
          <w:tcPr>
            <w:tcW w:w="737"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144"/>
          <w:jc w:val="center"/>
        </w:trPr>
        <w:tc>
          <w:tcPr>
            <w:tcW w:w="463"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9</w:t>
            </w:r>
          </w:p>
        </w:tc>
        <w:tc>
          <w:tcPr>
            <w:tcW w:w="875"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王梦乐</w:t>
            </w:r>
          </w:p>
        </w:tc>
        <w:tc>
          <w:tcPr>
            <w:tcW w:w="475"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25</w:t>
            </w:r>
          </w:p>
        </w:tc>
        <w:tc>
          <w:tcPr>
            <w:tcW w:w="950"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杭州师大，小学教育，学士</w:t>
            </w:r>
          </w:p>
        </w:tc>
        <w:tc>
          <w:tcPr>
            <w:tcW w:w="1259"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香港教育学院，教育学，硕士</w:t>
            </w:r>
          </w:p>
        </w:tc>
        <w:tc>
          <w:tcPr>
            <w:tcW w:w="1166"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教育管理</w:t>
            </w:r>
          </w:p>
        </w:tc>
        <w:tc>
          <w:tcPr>
            <w:tcW w:w="2109"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color w:val="000000"/>
                <w:szCs w:val="21"/>
              </w:rPr>
              <w:t>幼儿园课程</w:t>
            </w:r>
            <w:r>
              <w:rPr>
                <w:rFonts w:ascii="Times New Roman" w:hAnsi="Times New Roman" w:hint="eastAsia"/>
                <w:color w:val="000000"/>
                <w:szCs w:val="21"/>
              </w:rPr>
              <w:t>、</w:t>
            </w:r>
            <w:r>
              <w:rPr>
                <w:rFonts w:ascii="宋体" w:hAnsi="宋体" w:cs="宋体" w:hint="eastAsia"/>
                <w:color w:val="000000"/>
                <w:szCs w:val="21"/>
              </w:rPr>
              <w:t>学前教育评价</w:t>
            </w:r>
          </w:p>
        </w:tc>
        <w:tc>
          <w:tcPr>
            <w:tcW w:w="737"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274"/>
          <w:jc w:val="center"/>
        </w:trPr>
        <w:tc>
          <w:tcPr>
            <w:tcW w:w="463"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lastRenderedPageBreak/>
              <w:t>10</w:t>
            </w:r>
          </w:p>
        </w:tc>
        <w:tc>
          <w:tcPr>
            <w:tcW w:w="875"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刘丹</w:t>
            </w:r>
          </w:p>
        </w:tc>
        <w:tc>
          <w:tcPr>
            <w:tcW w:w="475"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bottom w:val="single" w:sz="4" w:space="0" w:color="auto"/>
              <w:righ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27</w:t>
            </w:r>
          </w:p>
        </w:tc>
        <w:tc>
          <w:tcPr>
            <w:tcW w:w="950" w:type="dxa"/>
            <w:tcBorders>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西华师范大学，教育技术学，学士</w:t>
            </w:r>
          </w:p>
        </w:tc>
        <w:tc>
          <w:tcPr>
            <w:tcW w:w="1259"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南京师范大学，教育技术学，硕士</w:t>
            </w:r>
          </w:p>
        </w:tc>
        <w:tc>
          <w:tcPr>
            <w:tcW w:w="1166"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教育技术</w:t>
            </w:r>
          </w:p>
        </w:tc>
        <w:tc>
          <w:tcPr>
            <w:tcW w:w="2109" w:type="dxa"/>
            <w:tcBorders>
              <w:bottom w:val="single" w:sz="4" w:space="0" w:color="auto"/>
            </w:tcBorders>
            <w:vAlign w:val="center"/>
          </w:tcPr>
          <w:p w:rsidR="008813EF" w:rsidRDefault="003327A7">
            <w:pPr>
              <w:rPr>
                <w:rFonts w:ascii="宋体" w:hAnsi="宋体" w:cs="宋体"/>
                <w:color w:val="000000"/>
                <w:szCs w:val="21"/>
              </w:rPr>
            </w:pPr>
            <w:r>
              <w:rPr>
                <w:rFonts w:ascii="宋体" w:hAnsi="宋体" w:cs="宋体" w:hint="eastAsia"/>
                <w:color w:val="000000"/>
                <w:szCs w:val="21"/>
              </w:rPr>
              <w:t>幼儿多媒体课件</w:t>
            </w:r>
            <w:r>
              <w:rPr>
                <w:rFonts w:ascii="Times New Roman" w:hAnsi="Times New Roman" w:hint="eastAsia"/>
                <w:color w:val="000000"/>
                <w:szCs w:val="21"/>
              </w:rPr>
              <w:t>、</w:t>
            </w:r>
            <w:r>
              <w:rPr>
                <w:rFonts w:ascii="宋体" w:hAnsi="宋体" w:cs="宋体" w:hint="eastAsia"/>
                <w:color w:val="000000"/>
                <w:szCs w:val="21"/>
              </w:rPr>
              <w:t>设计与微课制作</w:t>
            </w:r>
          </w:p>
        </w:tc>
        <w:tc>
          <w:tcPr>
            <w:tcW w:w="737" w:type="dxa"/>
            <w:tcBorders>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090"/>
          <w:jc w:val="center"/>
        </w:trPr>
        <w:tc>
          <w:tcPr>
            <w:tcW w:w="463"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11</w:t>
            </w:r>
          </w:p>
        </w:tc>
        <w:tc>
          <w:tcPr>
            <w:tcW w:w="8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陈娴</w:t>
            </w:r>
          </w:p>
        </w:tc>
        <w:tc>
          <w:tcPr>
            <w:tcW w:w="4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bottom w:val="single" w:sz="4" w:space="0" w:color="auto"/>
              <w:righ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36</w:t>
            </w:r>
          </w:p>
        </w:tc>
        <w:tc>
          <w:tcPr>
            <w:tcW w:w="950"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西南大学，美术学，学士</w:t>
            </w:r>
          </w:p>
        </w:tc>
        <w:tc>
          <w:tcPr>
            <w:tcW w:w="12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西南大学，美术学，硕士</w:t>
            </w:r>
          </w:p>
        </w:tc>
        <w:tc>
          <w:tcPr>
            <w:tcW w:w="116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美术学</w:t>
            </w:r>
          </w:p>
        </w:tc>
        <w:tc>
          <w:tcPr>
            <w:tcW w:w="210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宋体" w:hAnsi="宋体" w:cs="宋体" w:hint="eastAsia"/>
                <w:color w:val="000000"/>
                <w:szCs w:val="21"/>
              </w:rPr>
              <w:t>学前儿童美术教育</w:t>
            </w:r>
          </w:p>
        </w:tc>
        <w:tc>
          <w:tcPr>
            <w:tcW w:w="737"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120"/>
          <w:jc w:val="center"/>
        </w:trPr>
        <w:tc>
          <w:tcPr>
            <w:tcW w:w="463"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12</w:t>
            </w:r>
          </w:p>
        </w:tc>
        <w:tc>
          <w:tcPr>
            <w:tcW w:w="8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向桦</w:t>
            </w:r>
          </w:p>
        </w:tc>
        <w:tc>
          <w:tcPr>
            <w:tcW w:w="4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bottom w:val="single" w:sz="4" w:space="0" w:color="auto"/>
              <w:righ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35</w:t>
            </w:r>
          </w:p>
        </w:tc>
        <w:tc>
          <w:tcPr>
            <w:tcW w:w="950"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四川美术学院，油画，学士</w:t>
            </w:r>
          </w:p>
        </w:tc>
        <w:tc>
          <w:tcPr>
            <w:tcW w:w="12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四川美术学院，美术学，硕士</w:t>
            </w:r>
          </w:p>
        </w:tc>
        <w:tc>
          <w:tcPr>
            <w:tcW w:w="116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美术学</w:t>
            </w:r>
          </w:p>
        </w:tc>
        <w:tc>
          <w:tcPr>
            <w:tcW w:w="210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宋体" w:hAnsi="宋体" w:cs="宋体" w:hint="eastAsia"/>
                <w:color w:val="000000"/>
                <w:szCs w:val="21"/>
              </w:rPr>
              <w:t>学前儿童美术教育</w:t>
            </w:r>
          </w:p>
        </w:tc>
        <w:tc>
          <w:tcPr>
            <w:tcW w:w="737"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300"/>
          <w:jc w:val="center"/>
        </w:trPr>
        <w:tc>
          <w:tcPr>
            <w:tcW w:w="463"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13</w:t>
            </w:r>
          </w:p>
        </w:tc>
        <w:tc>
          <w:tcPr>
            <w:tcW w:w="8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车学文</w:t>
            </w:r>
          </w:p>
        </w:tc>
        <w:tc>
          <w:tcPr>
            <w:tcW w:w="4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男</w:t>
            </w:r>
          </w:p>
        </w:tc>
        <w:tc>
          <w:tcPr>
            <w:tcW w:w="459" w:type="dxa"/>
            <w:tcBorders>
              <w:top w:val="single" w:sz="4" w:space="0" w:color="auto"/>
              <w:bottom w:val="single" w:sz="4" w:space="0" w:color="auto"/>
              <w:righ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29</w:t>
            </w:r>
          </w:p>
        </w:tc>
        <w:tc>
          <w:tcPr>
            <w:tcW w:w="950"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西北民族大学，声乐与舞蹈，学士</w:t>
            </w:r>
          </w:p>
        </w:tc>
        <w:tc>
          <w:tcPr>
            <w:tcW w:w="12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西北民族大学，声乐与舞蹈，硕士</w:t>
            </w:r>
          </w:p>
        </w:tc>
        <w:tc>
          <w:tcPr>
            <w:tcW w:w="116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声乐与舞蹈</w:t>
            </w:r>
          </w:p>
        </w:tc>
        <w:tc>
          <w:tcPr>
            <w:tcW w:w="210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color w:val="000000"/>
                <w:szCs w:val="21"/>
              </w:rPr>
              <w:t>学前儿童艺术教育</w:t>
            </w:r>
            <w:r>
              <w:rPr>
                <w:rFonts w:ascii="Times New Roman" w:hAnsi="Times New Roman" w:hint="eastAsia"/>
                <w:color w:val="000000"/>
                <w:szCs w:val="21"/>
              </w:rPr>
              <w:t>、</w:t>
            </w:r>
            <w:r>
              <w:rPr>
                <w:rFonts w:ascii="Times New Roman" w:hAnsi="Times New Roman"/>
                <w:color w:val="000000"/>
                <w:szCs w:val="21"/>
              </w:rPr>
              <w:t>学前儿童音乐教育</w:t>
            </w:r>
          </w:p>
        </w:tc>
        <w:tc>
          <w:tcPr>
            <w:tcW w:w="737"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311"/>
          <w:jc w:val="center"/>
        </w:trPr>
        <w:tc>
          <w:tcPr>
            <w:tcW w:w="463"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14</w:t>
            </w:r>
          </w:p>
        </w:tc>
        <w:tc>
          <w:tcPr>
            <w:tcW w:w="8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施倩</w:t>
            </w:r>
          </w:p>
        </w:tc>
        <w:tc>
          <w:tcPr>
            <w:tcW w:w="4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bottom w:val="single" w:sz="4" w:space="0" w:color="auto"/>
              <w:righ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35</w:t>
            </w:r>
          </w:p>
        </w:tc>
        <w:tc>
          <w:tcPr>
            <w:tcW w:w="950"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讲师</w:t>
            </w:r>
          </w:p>
        </w:tc>
        <w:tc>
          <w:tcPr>
            <w:tcW w:w="121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四川音乐学院，音乐学，学士</w:t>
            </w:r>
          </w:p>
        </w:tc>
        <w:tc>
          <w:tcPr>
            <w:tcW w:w="12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四川音乐学院，音乐学，学士</w:t>
            </w:r>
          </w:p>
        </w:tc>
        <w:tc>
          <w:tcPr>
            <w:tcW w:w="116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声乐</w:t>
            </w:r>
          </w:p>
        </w:tc>
        <w:tc>
          <w:tcPr>
            <w:tcW w:w="210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color w:val="000000"/>
                <w:szCs w:val="21"/>
              </w:rPr>
              <w:t>学前儿童音乐教育</w:t>
            </w:r>
          </w:p>
        </w:tc>
        <w:tc>
          <w:tcPr>
            <w:tcW w:w="737"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365"/>
          <w:jc w:val="center"/>
        </w:trPr>
        <w:tc>
          <w:tcPr>
            <w:tcW w:w="463"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15</w:t>
            </w:r>
          </w:p>
        </w:tc>
        <w:tc>
          <w:tcPr>
            <w:tcW w:w="8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李文波</w:t>
            </w:r>
          </w:p>
        </w:tc>
        <w:tc>
          <w:tcPr>
            <w:tcW w:w="475"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46</w:t>
            </w:r>
          </w:p>
        </w:tc>
        <w:tc>
          <w:tcPr>
            <w:tcW w:w="950" w:type="dxa"/>
            <w:tcBorders>
              <w:top w:val="single" w:sz="4" w:space="0" w:color="auto"/>
              <w:bottom w:val="single" w:sz="4" w:space="0" w:color="auto"/>
              <w:righ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副教授</w:t>
            </w:r>
          </w:p>
        </w:tc>
        <w:tc>
          <w:tcPr>
            <w:tcW w:w="1216" w:type="dxa"/>
            <w:tcBorders>
              <w:top w:val="single" w:sz="4" w:space="0" w:color="auto"/>
              <w:left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电子科技大学，工商管理，学士</w:t>
            </w:r>
          </w:p>
        </w:tc>
        <w:tc>
          <w:tcPr>
            <w:tcW w:w="1259"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英国牛津布鲁克斯大学，国际管理，硕士</w:t>
            </w:r>
          </w:p>
        </w:tc>
        <w:tc>
          <w:tcPr>
            <w:tcW w:w="1166"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设计管理</w:t>
            </w:r>
            <w:r w:rsidR="00D5130C">
              <w:rPr>
                <w:rFonts w:ascii="Times New Roman" w:hAnsi="Times New Roman" w:hint="eastAsia"/>
                <w:color w:val="000000"/>
                <w:szCs w:val="21"/>
              </w:rPr>
              <w:t>、景观设计</w:t>
            </w:r>
          </w:p>
        </w:tc>
        <w:tc>
          <w:tcPr>
            <w:tcW w:w="2109" w:type="dxa"/>
            <w:tcBorders>
              <w:top w:val="single" w:sz="4" w:space="0" w:color="auto"/>
              <w:bottom w:val="single" w:sz="4" w:space="0" w:color="auto"/>
            </w:tcBorders>
            <w:vAlign w:val="center"/>
          </w:tcPr>
          <w:p w:rsidR="008813EF" w:rsidRDefault="003327A7">
            <w:pPr>
              <w:rPr>
                <w:rFonts w:ascii="Times New Roman" w:hAnsi="Times New Roman"/>
                <w:color w:val="000000"/>
                <w:sz w:val="18"/>
                <w:szCs w:val="18"/>
              </w:rPr>
            </w:pPr>
            <w:r>
              <w:rPr>
                <w:rFonts w:ascii="Times New Roman" w:hAnsi="Times New Roman"/>
                <w:color w:val="000000"/>
                <w:szCs w:val="21"/>
              </w:rPr>
              <w:t>幼儿园教育环境创设</w:t>
            </w:r>
          </w:p>
        </w:tc>
        <w:tc>
          <w:tcPr>
            <w:tcW w:w="737" w:type="dxa"/>
            <w:tcBorders>
              <w:top w:val="single" w:sz="4" w:space="0" w:color="auto"/>
              <w:bottom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477"/>
          <w:jc w:val="center"/>
        </w:trPr>
        <w:tc>
          <w:tcPr>
            <w:tcW w:w="463"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16</w:t>
            </w:r>
          </w:p>
        </w:tc>
        <w:tc>
          <w:tcPr>
            <w:tcW w:w="875"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罗文</w:t>
            </w:r>
          </w:p>
        </w:tc>
        <w:tc>
          <w:tcPr>
            <w:tcW w:w="475"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37</w:t>
            </w:r>
          </w:p>
        </w:tc>
        <w:tc>
          <w:tcPr>
            <w:tcW w:w="950" w:type="dxa"/>
            <w:tcBorders>
              <w:top w:val="single" w:sz="4" w:space="0" w:color="auto"/>
              <w:righ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副教授</w:t>
            </w:r>
          </w:p>
        </w:tc>
        <w:tc>
          <w:tcPr>
            <w:tcW w:w="1216" w:type="dxa"/>
            <w:tcBorders>
              <w:top w:val="single" w:sz="4" w:space="0" w:color="auto"/>
              <w:lef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四川师范大学，汉语言文学，学士</w:t>
            </w:r>
          </w:p>
        </w:tc>
        <w:tc>
          <w:tcPr>
            <w:tcW w:w="1259"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重庆大学，工程管理，硕士</w:t>
            </w:r>
          </w:p>
        </w:tc>
        <w:tc>
          <w:tcPr>
            <w:tcW w:w="1166"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普通话教学</w:t>
            </w:r>
          </w:p>
        </w:tc>
        <w:tc>
          <w:tcPr>
            <w:tcW w:w="2109"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color w:val="000000"/>
                <w:szCs w:val="21"/>
              </w:rPr>
              <w:t>学前儿童语言教育</w:t>
            </w:r>
          </w:p>
        </w:tc>
        <w:tc>
          <w:tcPr>
            <w:tcW w:w="737" w:type="dxa"/>
            <w:tcBorders>
              <w:top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131"/>
          <w:jc w:val="center"/>
        </w:trPr>
        <w:tc>
          <w:tcPr>
            <w:tcW w:w="463"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17</w:t>
            </w:r>
          </w:p>
        </w:tc>
        <w:tc>
          <w:tcPr>
            <w:tcW w:w="8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周忠杰</w:t>
            </w:r>
          </w:p>
        </w:tc>
        <w:tc>
          <w:tcPr>
            <w:tcW w:w="4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男</w:t>
            </w:r>
          </w:p>
        </w:tc>
        <w:tc>
          <w:tcPr>
            <w:tcW w:w="4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45</w:t>
            </w:r>
          </w:p>
        </w:tc>
        <w:tc>
          <w:tcPr>
            <w:tcW w:w="950" w:type="dxa"/>
            <w:tcBorders>
              <w:righ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副教授</w:t>
            </w:r>
          </w:p>
        </w:tc>
        <w:tc>
          <w:tcPr>
            <w:tcW w:w="1216" w:type="dxa"/>
            <w:tcBorders>
              <w:left w:val="single" w:sz="4" w:space="0" w:color="auto"/>
            </w:tcBorders>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四川外国语学院，英语教育</w:t>
            </w:r>
          </w:p>
        </w:tc>
        <w:tc>
          <w:tcPr>
            <w:tcW w:w="12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西南大学</w:t>
            </w:r>
            <w:r>
              <w:rPr>
                <w:rFonts w:ascii="Times New Roman" w:hAnsi="Times New Roman" w:hint="eastAsia"/>
                <w:color w:val="000000"/>
                <w:szCs w:val="21"/>
              </w:rPr>
              <w:t>,</w:t>
            </w:r>
            <w:r>
              <w:rPr>
                <w:rFonts w:ascii="Times New Roman" w:hAnsi="Times New Roman" w:hint="eastAsia"/>
                <w:color w:val="000000"/>
                <w:szCs w:val="21"/>
              </w:rPr>
              <w:t>英语语言文学，硕士</w:t>
            </w:r>
          </w:p>
        </w:tc>
        <w:tc>
          <w:tcPr>
            <w:tcW w:w="116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外国语言文学</w:t>
            </w:r>
          </w:p>
        </w:tc>
        <w:tc>
          <w:tcPr>
            <w:tcW w:w="210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幼儿英语教学法</w:t>
            </w:r>
          </w:p>
        </w:tc>
        <w:tc>
          <w:tcPr>
            <w:tcW w:w="737"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r w:rsidR="008813EF">
        <w:trPr>
          <w:trHeight w:hRule="exact" w:val="1561"/>
          <w:jc w:val="center"/>
        </w:trPr>
        <w:tc>
          <w:tcPr>
            <w:tcW w:w="463"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18</w:t>
            </w:r>
          </w:p>
        </w:tc>
        <w:tc>
          <w:tcPr>
            <w:tcW w:w="8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陈婷</w:t>
            </w:r>
          </w:p>
        </w:tc>
        <w:tc>
          <w:tcPr>
            <w:tcW w:w="475"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女</w:t>
            </w:r>
          </w:p>
        </w:tc>
        <w:tc>
          <w:tcPr>
            <w:tcW w:w="4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35</w:t>
            </w:r>
          </w:p>
        </w:tc>
        <w:tc>
          <w:tcPr>
            <w:tcW w:w="950"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副教授</w:t>
            </w:r>
          </w:p>
        </w:tc>
        <w:tc>
          <w:tcPr>
            <w:tcW w:w="121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安徽工程科技学院，信息与计算科学，学士</w:t>
            </w:r>
          </w:p>
        </w:tc>
        <w:tc>
          <w:tcPr>
            <w:tcW w:w="1259"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成都理工大学，计算机应用技术，硕士</w:t>
            </w:r>
          </w:p>
        </w:tc>
        <w:tc>
          <w:tcPr>
            <w:tcW w:w="1166"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计算机科学与工程</w:t>
            </w:r>
          </w:p>
        </w:tc>
        <w:tc>
          <w:tcPr>
            <w:tcW w:w="2109" w:type="dxa"/>
            <w:vAlign w:val="center"/>
          </w:tcPr>
          <w:p w:rsidR="008813EF" w:rsidRDefault="003327A7">
            <w:pPr>
              <w:rPr>
                <w:rFonts w:ascii="Times New Roman" w:hAnsi="Times New Roman"/>
                <w:color w:val="000000"/>
                <w:szCs w:val="21"/>
              </w:rPr>
            </w:pPr>
            <w:r>
              <w:rPr>
                <w:rFonts w:ascii="宋体" w:hAnsi="宋体" w:cs="宋体" w:hint="eastAsia"/>
                <w:color w:val="000000"/>
                <w:szCs w:val="21"/>
              </w:rPr>
              <w:t>幼儿计算机编程</w:t>
            </w:r>
          </w:p>
        </w:tc>
        <w:tc>
          <w:tcPr>
            <w:tcW w:w="737" w:type="dxa"/>
            <w:vAlign w:val="center"/>
          </w:tcPr>
          <w:p w:rsidR="008813EF" w:rsidRDefault="003327A7">
            <w:pPr>
              <w:rPr>
                <w:rFonts w:ascii="Times New Roman" w:hAnsi="Times New Roman"/>
                <w:color w:val="000000"/>
                <w:szCs w:val="21"/>
              </w:rPr>
            </w:pPr>
            <w:r>
              <w:rPr>
                <w:rFonts w:ascii="Times New Roman" w:hAnsi="Times New Roman" w:hint="eastAsia"/>
                <w:color w:val="000000"/>
                <w:szCs w:val="21"/>
              </w:rPr>
              <w:t>专职</w:t>
            </w:r>
          </w:p>
        </w:tc>
      </w:tr>
    </w:tbl>
    <w:p w:rsidR="008813EF" w:rsidRDefault="003327A7">
      <w:pPr>
        <w:spacing w:line="360" w:lineRule="auto"/>
        <w:jc w:val="center"/>
        <w:outlineLvl w:val="0"/>
        <w:rPr>
          <w:rFonts w:ascii="Times New Roman" w:hAnsi="Times New Roman"/>
          <w:b/>
          <w:color w:val="000000"/>
          <w:sz w:val="36"/>
        </w:rPr>
      </w:pPr>
      <w:r>
        <w:rPr>
          <w:rFonts w:ascii="Times New Roman" w:hAnsi="Times New Roman"/>
          <w:b/>
          <w:color w:val="000000"/>
          <w:sz w:val="36"/>
        </w:rPr>
        <w:br w:type="page"/>
      </w:r>
      <w:r>
        <w:rPr>
          <w:rFonts w:ascii="Times New Roman" w:hAnsi="Times New Roman"/>
          <w:b/>
          <w:color w:val="000000"/>
          <w:sz w:val="36"/>
        </w:rPr>
        <w:lastRenderedPageBreak/>
        <w:t>7.</w:t>
      </w:r>
      <w:r>
        <w:rPr>
          <w:rFonts w:ascii="Times New Roman" w:hAnsi="Times New Roman" w:hint="eastAsia"/>
          <w:b/>
          <w:color w:val="000000"/>
          <w:sz w:val="36"/>
        </w:rPr>
        <w:t xml:space="preserve"> </w:t>
      </w:r>
      <w:r>
        <w:rPr>
          <w:rFonts w:ascii="Times New Roman" w:hAnsi="Times New Roman" w:hint="eastAsia"/>
          <w:b/>
          <w:color w:val="000000"/>
          <w:sz w:val="36"/>
        </w:rPr>
        <w:t>主要课程开设情况一览表</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3733"/>
        <w:gridCol w:w="1016"/>
        <w:gridCol w:w="1167"/>
        <w:gridCol w:w="1957"/>
        <w:gridCol w:w="782"/>
      </w:tblGrid>
      <w:tr w:rsidR="008813EF">
        <w:trPr>
          <w:trHeight w:val="90"/>
          <w:jc w:val="center"/>
        </w:trPr>
        <w:tc>
          <w:tcPr>
            <w:tcW w:w="526" w:type="dxa"/>
            <w:vAlign w:val="center"/>
          </w:tcPr>
          <w:p w:rsidR="008813EF" w:rsidRDefault="003327A7">
            <w:pPr>
              <w:jc w:val="center"/>
              <w:rPr>
                <w:rFonts w:ascii="Times New Roman" w:hAnsi="Times New Roman"/>
                <w:b/>
                <w:color w:val="000000"/>
                <w:sz w:val="24"/>
                <w:szCs w:val="24"/>
              </w:rPr>
            </w:pPr>
            <w:r>
              <w:rPr>
                <w:rFonts w:ascii="Times New Roman" w:hAnsi="Times New Roman" w:hint="eastAsia"/>
                <w:b/>
                <w:color w:val="000000"/>
                <w:sz w:val="24"/>
                <w:szCs w:val="24"/>
              </w:rPr>
              <w:t>序号</w:t>
            </w:r>
          </w:p>
        </w:tc>
        <w:tc>
          <w:tcPr>
            <w:tcW w:w="3733" w:type="dxa"/>
            <w:vAlign w:val="center"/>
          </w:tcPr>
          <w:p w:rsidR="008813EF" w:rsidRDefault="003327A7">
            <w:pPr>
              <w:rPr>
                <w:rFonts w:ascii="Times New Roman" w:hAnsi="Times New Roman"/>
                <w:b/>
                <w:color w:val="000000"/>
                <w:sz w:val="24"/>
                <w:szCs w:val="24"/>
              </w:rPr>
            </w:pPr>
            <w:r>
              <w:rPr>
                <w:rFonts w:ascii="Times New Roman" w:hAnsi="Times New Roman" w:hint="eastAsia"/>
                <w:b/>
                <w:color w:val="000000"/>
                <w:sz w:val="24"/>
                <w:szCs w:val="24"/>
              </w:rPr>
              <w:t>课程名称</w:t>
            </w:r>
          </w:p>
        </w:tc>
        <w:tc>
          <w:tcPr>
            <w:tcW w:w="1016" w:type="dxa"/>
            <w:vAlign w:val="center"/>
          </w:tcPr>
          <w:p w:rsidR="008813EF" w:rsidRDefault="003327A7">
            <w:pPr>
              <w:jc w:val="center"/>
              <w:rPr>
                <w:rFonts w:ascii="Times New Roman" w:hAnsi="Times New Roman"/>
                <w:b/>
                <w:color w:val="000000"/>
                <w:sz w:val="24"/>
                <w:szCs w:val="24"/>
              </w:rPr>
            </w:pPr>
            <w:r>
              <w:rPr>
                <w:rFonts w:ascii="Times New Roman" w:hAnsi="Times New Roman" w:hint="eastAsia"/>
                <w:b/>
                <w:color w:val="000000"/>
                <w:sz w:val="24"/>
                <w:szCs w:val="24"/>
              </w:rPr>
              <w:t>课程</w:t>
            </w:r>
          </w:p>
          <w:p w:rsidR="008813EF" w:rsidRDefault="003327A7">
            <w:pPr>
              <w:jc w:val="center"/>
              <w:rPr>
                <w:rFonts w:ascii="Times New Roman" w:hAnsi="Times New Roman"/>
                <w:b/>
                <w:color w:val="000000"/>
                <w:sz w:val="24"/>
                <w:szCs w:val="24"/>
              </w:rPr>
            </w:pPr>
            <w:r>
              <w:rPr>
                <w:rFonts w:ascii="Times New Roman" w:hAnsi="Times New Roman" w:hint="eastAsia"/>
                <w:b/>
                <w:color w:val="000000"/>
                <w:sz w:val="24"/>
                <w:szCs w:val="24"/>
              </w:rPr>
              <w:t>总学时</w:t>
            </w:r>
          </w:p>
        </w:tc>
        <w:tc>
          <w:tcPr>
            <w:tcW w:w="1167" w:type="dxa"/>
            <w:vAlign w:val="center"/>
          </w:tcPr>
          <w:p w:rsidR="008813EF" w:rsidRDefault="003327A7">
            <w:pPr>
              <w:jc w:val="center"/>
              <w:rPr>
                <w:rFonts w:ascii="Times New Roman" w:hAnsi="Times New Roman"/>
                <w:b/>
                <w:color w:val="000000"/>
                <w:sz w:val="24"/>
                <w:szCs w:val="24"/>
              </w:rPr>
            </w:pPr>
            <w:r>
              <w:rPr>
                <w:rFonts w:ascii="Times New Roman" w:hAnsi="Times New Roman" w:hint="eastAsia"/>
                <w:b/>
                <w:color w:val="000000"/>
                <w:sz w:val="24"/>
                <w:szCs w:val="24"/>
              </w:rPr>
              <w:t>课程</w:t>
            </w:r>
          </w:p>
          <w:p w:rsidR="008813EF" w:rsidRDefault="003327A7">
            <w:pPr>
              <w:jc w:val="center"/>
              <w:rPr>
                <w:rFonts w:ascii="Times New Roman" w:hAnsi="Times New Roman"/>
                <w:b/>
                <w:color w:val="000000"/>
                <w:sz w:val="24"/>
                <w:szCs w:val="24"/>
              </w:rPr>
            </w:pPr>
            <w:r>
              <w:rPr>
                <w:rFonts w:ascii="Times New Roman" w:hAnsi="Times New Roman" w:hint="eastAsia"/>
                <w:b/>
                <w:color w:val="000000"/>
                <w:sz w:val="24"/>
                <w:szCs w:val="24"/>
              </w:rPr>
              <w:t>周学时</w:t>
            </w:r>
          </w:p>
        </w:tc>
        <w:tc>
          <w:tcPr>
            <w:tcW w:w="1957" w:type="dxa"/>
            <w:vAlign w:val="center"/>
          </w:tcPr>
          <w:p w:rsidR="008813EF" w:rsidRDefault="003327A7">
            <w:pPr>
              <w:rPr>
                <w:rFonts w:ascii="Times New Roman" w:hAnsi="Times New Roman"/>
                <w:b/>
                <w:color w:val="000000"/>
                <w:sz w:val="24"/>
                <w:szCs w:val="24"/>
              </w:rPr>
            </w:pPr>
            <w:r>
              <w:rPr>
                <w:rFonts w:ascii="Times New Roman" w:hAnsi="Times New Roman" w:hint="eastAsia"/>
                <w:b/>
                <w:color w:val="000000"/>
                <w:sz w:val="24"/>
                <w:szCs w:val="24"/>
              </w:rPr>
              <w:t>授课教师</w:t>
            </w:r>
          </w:p>
        </w:tc>
        <w:tc>
          <w:tcPr>
            <w:tcW w:w="782" w:type="dxa"/>
            <w:vAlign w:val="center"/>
          </w:tcPr>
          <w:p w:rsidR="008813EF" w:rsidRDefault="003327A7">
            <w:pPr>
              <w:jc w:val="center"/>
              <w:rPr>
                <w:rFonts w:ascii="Times New Roman" w:hAnsi="Times New Roman"/>
                <w:b/>
                <w:color w:val="000000"/>
                <w:sz w:val="24"/>
                <w:szCs w:val="24"/>
              </w:rPr>
            </w:pPr>
            <w:r>
              <w:rPr>
                <w:rFonts w:ascii="Times New Roman" w:hAnsi="Times New Roman" w:hint="eastAsia"/>
                <w:b/>
                <w:color w:val="000000"/>
                <w:sz w:val="24"/>
                <w:szCs w:val="24"/>
              </w:rPr>
              <w:t>授课学期</w:t>
            </w:r>
          </w:p>
        </w:tc>
      </w:tr>
      <w:tr w:rsidR="008813EF">
        <w:trPr>
          <w:trHeight w:val="479"/>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学前教育学</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54</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吴节义</w:t>
            </w:r>
            <w:r>
              <w:rPr>
                <w:rFonts w:ascii="Times New Roman" w:hAnsi="Times New Roman" w:hint="eastAsia"/>
                <w:color w:val="000000"/>
                <w:sz w:val="24"/>
                <w:szCs w:val="24"/>
              </w:rPr>
              <w:t>、何思敏</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4</w:t>
            </w:r>
          </w:p>
        </w:tc>
      </w:tr>
      <w:tr w:rsidR="008813EF">
        <w:trPr>
          <w:trHeight w:val="496"/>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学前儿童发展科学</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荆秀娟</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w:t>
            </w:r>
          </w:p>
        </w:tc>
      </w:tr>
      <w:tr w:rsidR="008813EF">
        <w:trPr>
          <w:trHeight w:val="453"/>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学前儿童保育学</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邹琴</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4</w:t>
            </w:r>
          </w:p>
        </w:tc>
      </w:tr>
      <w:tr w:rsidR="008813EF">
        <w:trPr>
          <w:trHeight w:val="438"/>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4</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学前教育史</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王希尧</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6</w:t>
            </w:r>
          </w:p>
        </w:tc>
      </w:tr>
      <w:tr w:rsidR="008813EF">
        <w:trPr>
          <w:trHeight w:val="506"/>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5</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学前教育研究方法</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54</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何思敏</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5</w:t>
            </w:r>
          </w:p>
        </w:tc>
      </w:tr>
      <w:tr w:rsidR="008813EF">
        <w:trPr>
          <w:trHeight w:val="479"/>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6</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学前特殊儿童教育</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p>
        </w:tc>
        <w:tc>
          <w:tcPr>
            <w:tcW w:w="1957" w:type="dxa"/>
            <w:vAlign w:val="center"/>
          </w:tcPr>
          <w:p w:rsidR="008813EF" w:rsidRPr="001F33EB" w:rsidRDefault="001F33EB">
            <w:pPr>
              <w:rPr>
                <w:rFonts w:ascii="Times New Roman" w:hAnsi="Times New Roman"/>
                <w:color w:val="000000"/>
                <w:sz w:val="24"/>
                <w:szCs w:val="24"/>
              </w:rPr>
            </w:pPr>
            <w:r w:rsidRPr="001F33EB">
              <w:rPr>
                <w:rFonts w:ascii="宋体" w:hAnsi="宋体" w:hint="eastAsia"/>
                <w:sz w:val="24"/>
                <w:szCs w:val="24"/>
              </w:rPr>
              <w:t>施琰茹</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4</w:t>
            </w:r>
          </w:p>
        </w:tc>
      </w:tr>
      <w:tr w:rsidR="008813EF">
        <w:trPr>
          <w:trHeight w:val="462"/>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7</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幼儿园课程</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王梦乐</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5</w:t>
            </w:r>
          </w:p>
        </w:tc>
      </w:tr>
      <w:tr w:rsidR="008813EF">
        <w:trPr>
          <w:trHeight w:val="479"/>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8</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学前儿童语言教育</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罗文</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5</w:t>
            </w:r>
          </w:p>
        </w:tc>
      </w:tr>
      <w:tr w:rsidR="008813EF">
        <w:trPr>
          <w:trHeight w:val="502"/>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9</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学前儿童健康教育</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黄丹</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5</w:t>
            </w:r>
          </w:p>
        </w:tc>
      </w:tr>
      <w:tr w:rsidR="008813EF">
        <w:trPr>
          <w:trHeight w:val="470"/>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10</w:t>
            </w:r>
          </w:p>
        </w:tc>
        <w:tc>
          <w:tcPr>
            <w:tcW w:w="3733" w:type="dxa"/>
            <w:shd w:val="clear" w:color="auto" w:fill="auto"/>
          </w:tcPr>
          <w:p w:rsidR="008813EF" w:rsidRDefault="003327A7">
            <w:pPr>
              <w:rPr>
                <w:rFonts w:ascii="Times New Roman" w:hAnsi="Times New Roman"/>
                <w:color w:val="000000"/>
                <w:sz w:val="24"/>
                <w:szCs w:val="24"/>
              </w:rPr>
            </w:pPr>
            <w:r>
              <w:rPr>
                <w:rFonts w:ascii="Times New Roman" w:hAnsi="Times New Roman"/>
                <w:color w:val="000000"/>
                <w:sz w:val="24"/>
                <w:szCs w:val="24"/>
              </w:rPr>
              <w:t>学前儿童艺术教育</w:t>
            </w:r>
          </w:p>
        </w:tc>
        <w:tc>
          <w:tcPr>
            <w:tcW w:w="1016"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车学文</w:t>
            </w:r>
          </w:p>
        </w:tc>
        <w:tc>
          <w:tcPr>
            <w:tcW w:w="782" w:type="dxa"/>
            <w:shd w:val="clear" w:color="auto" w:fill="auto"/>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5</w:t>
            </w:r>
          </w:p>
        </w:tc>
      </w:tr>
      <w:tr w:rsidR="008813EF">
        <w:trPr>
          <w:trHeight w:val="512"/>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1</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学前教育课程论</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吴节义</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6</w:t>
            </w:r>
          </w:p>
        </w:tc>
      </w:tr>
      <w:tr w:rsidR="008813EF">
        <w:trPr>
          <w:trHeight w:val="541"/>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2</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学前心理学</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54</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荆秀娟、邹琴</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5</w:t>
            </w:r>
          </w:p>
        </w:tc>
      </w:tr>
      <w:tr w:rsidR="008813EF">
        <w:trPr>
          <w:trHeight w:val="541"/>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3</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幼儿园管理学</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魏思遥</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r>
      <w:tr w:rsidR="008813EF">
        <w:trPr>
          <w:trHeight w:val="541"/>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4</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学前教育评价</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王梦乐</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5</w:t>
            </w:r>
          </w:p>
        </w:tc>
      </w:tr>
      <w:tr w:rsidR="008813EF">
        <w:trPr>
          <w:trHeight w:val="503"/>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5</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幼儿多媒体课件设计与微课制作</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刘丹</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5</w:t>
            </w:r>
          </w:p>
        </w:tc>
      </w:tr>
      <w:tr w:rsidR="008813EF">
        <w:trPr>
          <w:trHeight w:val="488"/>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6</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学前儿童美术教育</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陈娴、向桦</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6</w:t>
            </w:r>
          </w:p>
        </w:tc>
      </w:tr>
      <w:tr w:rsidR="008813EF">
        <w:trPr>
          <w:trHeight w:val="541"/>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7</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学前儿童音乐教育</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车学文、施倩</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6</w:t>
            </w:r>
          </w:p>
        </w:tc>
      </w:tr>
      <w:tr w:rsidR="008813EF">
        <w:trPr>
          <w:trHeight w:val="541"/>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8</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幼儿园教育环境创设</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5</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李文波</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5</w:t>
            </w:r>
          </w:p>
        </w:tc>
      </w:tr>
      <w:tr w:rsidR="008813EF">
        <w:trPr>
          <w:trHeight w:val="541"/>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19</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幼儿英语教学法</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周忠杰</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5</w:t>
            </w:r>
          </w:p>
        </w:tc>
      </w:tr>
      <w:tr w:rsidR="008813EF">
        <w:trPr>
          <w:trHeight w:val="541"/>
          <w:jc w:val="center"/>
        </w:trPr>
        <w:tc>
          <w:tcPr>
            <w:tcW w:w="526" w:type="dxa"/>
            <w:vAlign w:val="center"/>
          </w:tcPr>
          <w:p w:rsidR="008813EF" w:rsidRDefault="003327A7">
            <w:pPr>
              <w:jc w:val="center"/>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hint="eastAsia"/>
                <w:color w:val="000000"/>
                <w:sz w:val="24"/>
                <w:szCs w:val="24"/>
              </w:rPr>
              <w:t>0</w:t>
            </w:r>
          </w:p>
        </w:tc>
        <w:tc>
          <w:tcPr>
            <w:tcW w:w="3733" w:type="dxa"/>
          </w:tcPr>
          <w:p w:rsidR="008813EF" w:rsidRDefault="003327A7">
            <w:pPr>
              <w:rPr>
                <w:rFonts w:ascii="Times New Roman" w:hAnsi="Times New Roman"/>
                <w:color w:val="000000"/>
                <w:sz w:val="24"/>
                <w:szCs w:val="24"/>
              </w:rPr>
            </w:pPr>
            <w:r>
              <w:rPr>
                <w:rFonts w:ascii="Times New Roman" w:hAnsi="Times New Roman"/>
                <w:color w:val="000000"/>
                <w:sz w:val="24"/>
                <w:szCs w:val="24"/>
              </w:rPr>
              <w:t>幼儿计算机编程</w:t>
            </w:r>
          </w:p>
        </w:tc>
        <w:tc>
          <w:tcPr>
            <w:tcW w:w="1016"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36</w:t>
            </w:r>
          </w:p>
        </w:tc>
        <w:tc>
          <w:tcPr>
            <w:tcW w:w="1167"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2</w:t>
            </w:r>
          </w:p>
        </w:tc>
        <w:tc>
          <w:tcPr>
            <w:tcW w:w="1957" w:type="dxa"/>
            <w:vAlign w:val="center"/>
          </w:tcPr>
          <w:p w:rsidR="008813EF" w:rsidRDefault="003327A7">
            <w:pPr>
              <w:rPr>
                <w:rFonts w:ascii="Times New Roman" w:hAnsi="Times New Roman"/>
                <w:color w:val="000000"/>
                <w:sz w:val="24"/>
                <w:szCs w:val="24"/>
              </w:rPr>
            </w:pPr>
            <w:r>
              <w:rPr>
                <w:rFonts w:ascii="Times New Roman" w:hAnsi="Times New Roman"/>
                <w:color w:val="000000"/>
                <w:sz w:val="24"/>
                <w:szCs w:val="24"/>
              </w:rPr>
              <w:t>陈婷</w:t>
            </w:r>
          </w:p>
        </w:tc>
        <w:tc>
          <w:tcPr>
            <w:tcW w:w="782" w:type="dxa"/>
            <w:vAlign w:val="center"/>
          </w:tcPr>
          <w:p w:rsidR="008813EF" w:rsidRDefault="003327A7">
            <w:pPr>
              <w:jc w:val="center"/>
              <w:rPr>
                <w:rFonts w:ascii="Times New Roman" w:hAnsi="Times New Roman"/>
                <w:color w:val="000000"/>
                <w:sz w:val="24"/>
                <w:szCs w:val="24"/>
              </w:rPr>
            </w:pPr>
            <w:r>
              <w:rPr>
                <w:rFonts w:ascii="Times New Roman" w:hAnsi="Times New Roman" w:hint="eastAsia"/>
                <w:color w:val="000000"/>
                <w:sz w:val="24"/>
                <w:szCs w:val="24"/>
              </w:rPr>
              <w:t>6</w:t>
            </w:r>
          </w:p>
        </w:tc>
      </w:tr>
    </w:tbl>
    <w:p w:rsidR="008813EF" w:rsidRDefault="008813EF">
      <w:pPr>
        <w:rPr>
          <w:rFonts w:ascii="Times New Roman" w:hAnsi="Times New Roman"/>
          <w:color w:val="000000"/>
        </w:rPr>
      </w:pPr>
    </w:p>
    <w:p w:rsidR="008813EF" w:rsidRDefault="008813EF">
      <w:pPr>
        <w:spacing w:line="360" w:lineRule="auto"/>
        <w:rPr>
          <w:rFonts w:ascii="宋体" w:hAnsi="宋体"/>
          <w:b/>
          <w:color w:val="000000"/>
          <w:kern w:val="0"/>
          <w:sz w:val="36"/>
        </w:rPr>
      </w:pPr>
    </w:p>
    <w:p w:rsidR="008813EF" w:rsidRDefault="003327A7">
      <w:pPr>
        <w:spacing w:line="360" w:lineRule="auto"/>
        <w:jc w:val="center"/>
        <w:rPr>
          <w:rFonts w:hint="eastAsia"/>
          <w:b/>
          <w:color w:val="000000"/>
          <w:kern w:val="0"/>
          <w:sz w:val="36"/>
        </w:rPr>
      </w:pPr>
      <w:r>
        <w:rPr>
          <w:rFonts w:ascii="宋体" w:hAnsi="宋体"/>
          <w:b/>
          <w:color w:val="000000"/>
          <w:kern w:val="0"/>
          <w:sz w:val="36"/>
        </w:rPr>
        <w:lastRenderedPageBreak/>
        <w:t>8.其他办学条件情况表</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581"/>
        <w:gridCol w:w="913"/>
        <w:gridCol w:w="750"/>
        <w:gridCol w:w="2209"/>
        <w:gridCol w:w="562"/>
        <w:gridCol w:w="1338"/>
        <w:gridCol w:w="706"/>
        <w:gridCol w:w="552"/>
        <w:gridCol w:w="662"/>
        <w:gridCol w:w="512"/>
      </w:tblGrid>
      <w:tr w:rsidR="008813EF">
        <w:trPr>
          <w:trHeight w:val="612"/>
          <w:jc w:val="center"/>
        </w:trPr>
        <w:tc>
          <w:tcPr>
            <w:tcW w:w="1205"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专业</w:t>
            </w:r>
          </w:p>
          <w:p w:rsidR="008813EF" w:rsidRDefault="003327A7">
            <w:pPr>
              <w:rPr>
                <w:rFonts w:hint="eastAsia"/>
                <w:color w:val="000000"/>
                <w:sz w:val="24"/>
              </w:rPr>
            </w:pPr>
            <w:r>
              <w:rPr>
                <w:rFonts w:ascii="宋体" w:hAnsi="宋体"/>
                <w:color w:val="000000"/>
                <w:sz w:val="24"/>
              </w:rPr>
              <w:t>名称</w:t>
            </w:r>
          </w:p>
        </w:tc>
        <w:tc>
          <w:tcPr>
            <w:tcW w:w="4434"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hint="eastAsia"/>
                <w:color w:val="000000"/>
                <w:sz w:val="24"/>
              </w:rPr>
            </w:pPr>
            <w:r>
              <w:rPr>
                <w:color w:val="000000"/>
                <w:sz w:val="24"/>
              </w:rPr>
              <w:t>学前教育</w:t>
            </w:r>
          </w:p>
        </w:tc>
        <w:tc>
          <w:tcPr>
            <w:tcW w:w="1338" w:type="dxa"/>
            <w:tcBorders>
              <w:top w:val="single" w:sz="4" w:space="0" w:color="auto"/>
              <w:left w:val="single" w:sz="4" w:space="0" w:color="auto"/>
              <w:bottom w:val="sing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开办</w:t>
            </w:r>
          </w:p>
          <w:p w:rsidR="008813EF" w:rsidRDefault="003327A7">
            <w:pPr>
              <w:rPr>
                <w:rFonts w:hint="eastAsia"/>
                <w:color w:val="000000"/>
                <w:sz w:val="24"/>
              </w:rPr>
            </w:pPr>
            <w:r>
              <w:rPr>
                <w:rFonts w:ascii="宋体" w:hAnsi="宋体"/>
                <w:color w:val="000000"/>
                <w:sz w:val="24"/>
              </w:rPr>
              <w:t>经费</w:t>
            </w:r>
          </w:p>
        </w:tc>
        <w:tc>
          <w:tcPr>
            <w:tcW w:w="2432"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150万</w:t>
            </w:r>
          </w:p>
        </w:tc>
      </w:tr>
      <w:tr w:rsidR="008813EF">
        <w:trPr>
          <w:trHeight w:val="629"/>
          <w:jc w:val="center"/>
        </w:trPr>
        <w:tc>
          <w:tcPr>
            <w:tcW w:w="2118" w:type="dxa"/>
            <w:gridSpan w:val="3"/>
            <w:tcBorders>
              <w:top w:val="single" w:sz="4" w:space="0" w:color="auto"/>
              <w:left w:val="single" w:sz="4" w:space="0" w:color="auto"/>
              <w:bottom w:val="sing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申报专业副高及以上职称(在岗)人数</w:t>
            </w:r>
          </w:p>
        </w:tc>
        <w:tc>
          <w:tcPr>
            <w:tcW w:w="750" w:type="dxa"/>
            <w:tcBorders>
              <w:top w:val="single" w:sz="4" w:space="0" w:color="auto"/>
              <w:left w:val="single" w:sz="4" w:space="0" w:color="auto"/>
              <w:bottom w:val="single" w:sz="4" w:space="0" w:color="auto"/>
              <w:right w:val="single" w:sz="4" w:space="0" w:color="auto"/>
            </w:tcBorders>
          </w:tcPr>
          <w:p w:rsidR="008813EF" w:rsidRDefault="008813EF">
            <w:pPr>
              <w:jc w:val="center"/>
              <w:rPr>
                <w:rFonts w:hint="eastAsia"/>
                <w:color w:val="000000"/>
                <w:sz w:val="24"/>
              </w:rPr>
            </w:pPr>
          </w:p>
          <w:p w:rsidR="008813EF" w:rsidRDefault="00175CE2">
            <w:pPr>
              <w:jc w:val="center"/>
              <w:rPr>
                <w:rFonts w:ascii="宋体" w:hint="eastAsia"/>
                <w:color w:val="000000"/>
                <w:sz w:val="24"/>
              </w:rPr>
            </w:pPr>
            <w:r>
              <w:rPr>
                <w:rFonts w:ascii="宋体" w:hint="eastAsia"/>
                <w:color w:val="000000"/>
                <w:sz w:val="24"/>
              </w:rPr>
              <w:t>8</w:t>
            </w:r>
          </w:p>
        </w:tc>
        <w:tc>
          <w:tcPr>
            <w:tcW w:w="2209" w:type="dxa"/>
            <w:tcBorders>
              <w:top w:val="single" w:sz="4" w:space="0" w:color="auto"/>
              <w:left w:val="single" w:sz="4" w:space="0" w:color="auto"/>
              <w:bottom w:val="sing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其中该专业</w:t>
            </w:r>
          </w:p>
          <w:p w:rsidR="008813EF" w:rsidRDefault="003327A7">
            <w:pPr>
              <w:rPr>
                <w:rFonts w:hint="eastAsia"/>
                <w:color w:val="000000"/>
                <w:sz w:val="24"/>
              </w:rPr>
            </w:pPr>
            <w:r>
              <w:rPr>
                <w:rFonts w:ascii="宋体" w:hAnsi="宋体"/>
                <w:color w:val="000000"/>
                <w:sz w:val="24"/>
              </w:rPr>
              <w:t>专职在岗人数</w:t>
            </w:r>
          </w:p>
        </w:tc>
        <w:tc>
          <w:tcPr>
            <w:tcW w:w="562" w:type="dxa"/>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int="eastAsia"/>
                <w:color w:val="000000"/>
                <w:sz w:val="24"/>
              </w:rPr>
            </w:pPr>
            <w:r>
              <w:rPr>
                <w:rFonts w:ascii="宋体"/>
                <w:color w:val="000000"/>
                <w:sz w:val="24"/>
              </w:rPr>
              <w:t>17</w:t>
            </w:r>
          </w:p>
        </w:tc>
        <w:tc>
          <w:tcPr>
            <w:tcW w:w="1338" w:type="dxa"/>
            <w:tcBorders>
              <w:top w:val="single" w:sz="4" w:space="0" w:color="auto"/>
              <w:left w:val="single" w:sz="4" w:space="0" w:color="auto"/>
              <w:bottom w:val="sing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其中校内</w:t>
            </w:r>
          </w:p>
          <w:p w:rsidR="008813EF" w:rsidRDefault="003327A7">
            <w:pPr>
              <w:rPr>
                <w:rFonts w:hint="eastAsia"/>
                <w:color w:val="000000"/>
                <w:sz w:val="24"/>
              </w:rPr>
            </w:pPr>
            <w:r>
              <w:rPr>
                <w:rFonts w:ascii="宋体" w:hAnsi="宋体"/>
                <w:color w:val="000000"/>
                <w:sz w:val="24"/>
              </w:rPr>
              <w:t>兼职人数</w:t>
            </w:r>
          </w:p>
        </w:tc>
        <w:tc>
          <w:tcPr>
            <w:tcW w:w="706" w:type="dxa"/>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int="eastAsia"/>
                <w:color w:val="000000"/>
                <w:sz w:val="24"/>
              </w:rPr>
            </w:pPr>
            <w:r>
              <w:rPr>
                <w:rFonts w:ascii="宋体"/>
                <w:color w:val="000000"/>
                <w:sz w:val="24"/>
              </w:rPr>
              <w:t>0</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其中校外兼职人数</w:t>
            </w:r>
          </w:p>
        </w:tc>
        <w:tc>
          <w:tcPr>
            <w:tcW w:w="512" w:type="dxa"/>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int="eastAsia"/>
                <w:color w:val="000000"/>
                <w:sz w:val="24"/>
              </w:rPr>
            </w:pPr>
            <w:r>
              <w:rPr>
                <w:rFonts w:ascii="宋体"/>
                <w:color w:val="000000"/>
                <w:sz w:val="24"/>
              </w:rPr>
              <w:t>1</w:t>
            </w:r>
          </w:p>
        </w:tc>
      </w:tr>
      <w:tr w:rsidR="008813EF">
        <w:trPr>
          <w:trHeight w:val="82"/>
          <w:jc w:val="center"/>
        </w:trPr>
        <w:tc>
          <w:tcPr>
            <w:tcW w:w="2118" w:type="dxa"/>
            <w:gridSpan w:val="3"/>
            <w:tcBorders>
              <w:top w:val="single" w:sz="4" w:space="0" w:color="auto"/>
              <w:left w:val="single" w:sz="4" w:space="0" w:color="auto"/>
              <w:bottom w:val="doub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可用于</w:t>
            </w:r>
          </w:p>
          <w:p w:rsidR="008813EF" w:rsidRDefault="003327A7">
            <w:pPr>
              <w:rPr>
                <w:rFonts w:hint="eastAsia"/>
                <w:color w:val="000000"/>
                <w:sz w:val="24"/>
              </w:rPr>
            </w:pPr>
            <w:r>
              <w:rPr>
                <w:rFonts w:ascii="宋体" w:hAnsi="宋体"/>
                <w:color w:val="000000"/>
                <w:sz w:val="24"/>
              </w:rPr>
              <w:t>新专业的</w:t>
            </w:r>
          </w:p>
          <w:p w:rsidR="008813EF" w:rsidRDefault="003327A7">
            <w:pPr>
              <w:rPr>
                <w:rFonts w:hint="eastAsia"/>
                <w:color w:val="000000"/>
                <w:sz w:val="24"/>
              </w:rPr>
            </w:pPr>
            <w:r>
              <w:rPr>
                <w:rFonts w:ascii="宋体" w:hAnsi="宋体"/>
                <w:color w:val="000000"/>
                <w:sz w:val="24"/>
              </w:rPr>
              <w:t xml:space="preserve">教学图书 </w:t>
            </w:r>
          </w:p>
          <w:p w:rsidR="008813EF" w:rsidRDefault="003327A7">
            <w:pPr>
              <w:rPr>
                <w:rFonts w:hint="eastAsia"/>
                <w:color w:val="000000"/>
                <w:sz w:val="24"/>
              </w:rPr>
            </w:pPr>
            <w:r>
              <w:rPr>
                <w:rFonts w:ascii="宋体" w:hAnsi="宋体"/>
                <w:color w:val="000000"/>
                <w:sz w:val="24"/>
              </w:rPr>
              <w:t>（万册）</w:t>
            </w:r>
          </w:p>
        </w:tc>
        <w:tc>
          <w:tcPr>
            <w:tcW w:w="750" w:type="dxa"/>
            <w:tcBorders>
              <w:top w:val="single" w:sz="4" w:space="0" w:color="auto"/>
              <w:left w:val="single" w:sz="4" w:space="0" w:color="auto"/>
              <w:bottom w:val="double" w:sz="4" w:space="0" w:color="auto"/>
              <w:right w:val="single" w:sz="4" w:space="0" w:color="auto"/>
            </w:tcBorders>
            <w:vAlign w:val="center"/>
          </w:tcPr>
          <w:p w:rsidR="008813EF" w:rsidRDefault="008C7847">
            <w:pPr>
              <w:jc w:val="center"/>
              <w:rPr>
                <w:rFonts w:ascii="宋体" w:hAnsi="宋体"/>
                <w:color w:val="000000"/>
                <w:sz w:val="24"/>
              </w:rPr>
            </w:pPr>
            <w:r>
              <w:rPr>
                <w:rFonts w:ascii="宋体" w:hAnsi="宋体" w:hint="eastAsia"/>
                <w:color w:val="000000"/>
                <w:sz w:val="24"/>
              </w:rPr>
              <w:t>3.0</w:t>
            </w:r>
          </w:p>
        </w:tc>
        <w:tc>
          <w:tcPr>
            <w:tcW w:w="2209" w:type="dxa"/>
            <w:tcBorders>
              <w:top w:val="single" w:sz="4" w:space="0" w:color="auto"/>
              <w:left w:val="single" w:sz="4" w:space="0" w:color="auto"/>
              <w:bottom w:val="doub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可用于</w:t>
            </w:r>
          </w:p>
          <w:p w:rsidR="008813EF" w:rsidRDefault="003327A7">
            <w:pPr>
              <w:rPr>
                <w:rFonts w:hint="eastAsia"/>
                <w:color w:val="000000"/>
                <w:sz w:val="24"/>
              </w:rPr>
            </w:pPr>
            <w:r>
              <w:rPr>
                <w:rFonts w:ascii="宋体" w:hAnsi="宋体"/>
                <w:color w:val="000000"/>
                <w:sz w:val="24"/>
              </w:rPr>
              <w:t>该专业的</w:t>
            </w:r>
          </w:p>
          <w:p w:rsidR="008813EF" w:rsidRDefault="003327A7">
            <w:pPr>
              <w:rPr>
                <w:rFonts w:hint="eastAsia"/>
                <w:color w:val="000000"/>
                <w:sz w:val="24"/>
              </w:rPr>
            </w:pPr>
            <w:r>
              <w:rPr>
                <w:rFonts w:ascii="宋体" w:hAnsi="宋体"/>
                <w:color w:val="000000"/>
                <w:sz w:val="24"/>
              </w:rPr>
              <w:t>教学实验设备</w:t>
            </w:r>
          </w:p>
          <w:p w:rsidR="008813EF" w:rsidRDefault="003327A7">
            <w:pPr>
              <w:rPr>
                <w:rFonts w:hint="eastAsia"/>
                <w:color w:val="000000"/>
                <w:sz w:val="24"/>
              </w:rPr>
            </w:pPr>
            <w:r>
              <w:rPr>
                <w:rFonts w:ascii="宋体" w:hAnsi="宋体"/>
                <w:color w:val="000000"/>
                <w:sz w:val="24"/>
              </w:rPr>
              <w:t>（千元以上）</w:t>
            </w:r>
          </w:p>
        </w:tc>
        <w:tc>
          <w:tcPr>
            <w:tcW w:w="1900" w:type="dxa"/>
            <w:gridSpan w:val="2"/>
            <w:tcBorders>
              <w:top w:val="single" w:sz="4" w:space="0" w:color="auto"/>
              <w:left w:val="single" w:sz="4" w:space="0" w:color="auto"/>
              <w:bottom w:val="double" w:sz="4" w:space="0" w:color="auto"/>
              <w:right w:val="single" w:sz="4" w:space="0" w:color="auto"/>
            </w:tcBorders>
            <w:vAlign w:val="center"/>
          </w:tcPr>
          <w:p w:rsidR="008813EF" w:rsidRDefault="008813EF">
            <w:pPr>
              <w:rPr>
                <w:rFonts w:ascii="宋体" w:hAnsi="宋体" w:cs="宋体"/>
                <w:color w:val="000000"/>
                <w:sz w:val="24"/>
              </w:rPr>
            </w:pPr>
          </w:p>
          <w:p w:rsidR="008813EF" w:rsidRDefault="005A03D5">
            <w:pPr>
              <w:jc w:val="center"/>
              <w:rPr>
                <w:rFonts w:hint="eastAsia"/>
                <w:color w:val="000000"/>
                <w:sz w:val="24"/>
              </w:rPr>
            </w:pPr>
            <w:r>
              <w:rPr>
                <w:rFonts w:ascii="宋体" w:hAnsi="宋体" w:cs="宋体" w:hint="eastAsia"/>
                <w:color w:val="000000"/>
                <w:sz w:val="24"/>
              </w:rPr>
              <w:t>130</w:t>
            </w:r>
            <w:r w:rsidR="003327A7" w:rsidRPr="008C7847">
              <w:rPr>
                <w:rFonts w:ascii="宋体" w:hAnsi="宋体"/>
                <w:color w:val="000000"/>
                <w:sz w:val="24"/>
              </w:rPr>
              <w:t>（台/件）</w:t>
            </w:r>
          </w:p>
        </w:tc>
        <w:tc>
          <w:tcPr>
            <w:tcW w:w="1258" w:type="dxa"/>
            <w:gridSpan w:val="2"/>
            <w:tcBorders>
              <w:top w:val="single" w:sz="4" w:space="0" w:color="auto"/>
              <w:left w:val="single" w:sz="4" w:space="0" w:color="auto"/>
              <w:bottom w:val="double" w:sz="4" w:space="0" w:color="auto"/>
              <w:right w:val="single" w:sz="4" w:space="0" w:color="auto"/>
            </w:tcBorders>
            <w:vAlign w:val="center"/>
          </w:tcPr>
          <w:p w:rsidR="008813EF" w:rsidRDefault="003327A7">
            <w:pPr>
              <w:rPr>
                <w:rFonts w:hint="eastAsia"/>
                <w:color w:val="000000"/>
                <w:sz w:val="24"/>
              </w:rPr>
            </w:pPr>
            <w:r>
              <w:rPr>
                <w:rFonts w:ascii="宋体" w:hAnsi="宋体"/>
                <w:color w:val="000000"/>
                <w:sz w:val="24"/>
              </w:rPr>
              <w:t>总 价 值</w:t>
            </w:r>
          </w:p>
          <w:p w:rsidR="008813EF" w:rsidRDefault="003327A7">
            <w:pPr>
              <w:rPr>
                <w:rFonts w:hint="eastAsia"/>
                <w:color w:val="000000"/>
                <w:sz w:val="24"/>
              </w:rPr>
            </w:pPr>
            <w:r>
              <w:rPr>
                <w:rFonts w:ascii="宋体" w:hAnsi="宋体"/>
                <w:color w:val="000000"/>
                <w:sz w:val="24"/>
              </w:rPr>
              <w:t>（万元）</w:t>
            </w:r>
          </w:p>
        </w:tc>
        <w:tc>
          <w:tcPr>
            <w:tcW w:w="1174" w:type="dxa"/>
            <w:gridSpan w:val="2"/>
            <w:tcBorders>
              <w:top w:val="single" w:sz="4" w:space="0" w:color="auto"/>
              <w:left w:val="single" w:sz="4" w:space="0" w:color="auto"/>
              <w:bottom w:val="double" w:sz="4" w:space="0" w:color="auto"/>
              <w:right w:val="single" w:sz="4" w:space="0" w:color="auto"/>
            </w:tcBorders>
            <w:vAlign w:val="center"/>
          </w:tcPr>
          <w:p w:rsidR="008813EF" w:rsidRDefault="00175CE2">
            <w:pPr>
              <w:jc w:val="center"/>
              <w:rPr>
                <w:rFonts w:ascii="宋体" w:hAnsi="宋体"/>
                <w:color w:val="000000"/>
                <w:sz w:val="24"/>
              </w:rPr>
            </w:pPr>
            <w:r>
              <w:rPr>
                <w:rFonts w:ascii="宋体" w:hAnsi="宋体" w:hint="eastAsia"/>
                <w:color w:val="000000"/>
                <w:sz w:val="24"/>
              </w:rPr>
              <w:t>100</w:t>
            </w:r>
          </w:p>
        </w:tc>
      </w:tr>
      <w:tr w:rsidR="008813EF">
        <w:trPr>
          <w:trHeight w:val="612"/>
          <w:jc w:val="center"/>
        </w:trPr>
        <w:tc>
          <w:tcPr>
            <w:tcW w:w="624" w:type="dxa"/>
            <w:tcBorders>
              <w:top w:val="double" w:sz="4" w:space="0" w:color="auto"/>
              <w:left w:val="single" w:sz="4" w:space="0" w:color="auto"/>
              <w:bottom w:val="single" w:sz="4" w:space="0" w:color="auto"/>
              <w:right w:val="single" w:sz="4" w:space="0" w:color="auto"/>
            </w:tcBorders>
            <w:vAlign w:val="center"/>
          </w:tcPr>
          <w:p w:rsidR="008813EF" w:rsidRDefault="003327A7" w:rsidP="00655875">
            <w:pPr>
              <w:jc w:val="center"/>
              <w:rPr>
                <w:rFonts w:hint="eastAsia"/>
                <w:color w:val="000000"/>
                <w:sz w:val="24"/>
              </w:rPr>
            </w:pPr>
            <w:r>
              <w:rPr>
                <w:rFonts w:ascii="宋体" w:hAnsi="宋体"/>
                <w:color w:val="000000"/>
                <w:sz w:val="24"/>
              </w:rPr>
              <w:t>序</w:t>
            </w:r>
          </w:p>
          <w:p w:rsidR="008813EF" w:rsidRDefault="003327A7" w:rsidP="00655875">
            <w:pPr>
              <w:jc w:val="center"/>
              <w:rPr>
                <w:rFonts w:hint="eastAsia"/>
                <w:color w:val="000000"/>
                <w:sz w:val="24"/>
              </w:rPr>
            </w:pPr>
            <w:r>
              <w:rPr>
                <w:rFonts w:ascii="宋体" w:hAnsi="宋体"/>
                <w:color w:val="000000"/>
                <w:sz w:val="24"/>
              </w:rPr>
              <w:t>号</w:t>
            </w:r>
          </w:p>
        </w:tc>
        <w:tc>
          <w:tcPr>
            <w:tcW w:w="4453" w:type="dxa"/>
            <w:gridSpan w:val="4"/>
            <w:tcBorders>
              <w:top w:val="double" w:sz="4" w:space="0" w:color="auto"/>
              <w:left w:val="single" w:sz="4" w:space="0" w:color="auto"/>
              <w:bottom w:val="single" w:sz="4" w:space="0" w:color="auto"/>
              <w:right w:val="single" w:sz="4" w:space="0" w:color="auto"/>
            </w:tcBorders>
            <w:vAlign w:val="center"/>
          </w:tcPr>
          <w:p w:rsidR="008813EF" w:rsidRDefault="003327A7" w:rsidP="00655875">
            <w:pPr>
              <w:jc w:val="center"/>
              <w:rPr>
                <w:rFonts w:hint="eastAsia"/>
                <w:color w:val="000000"/>
                <w:sz w:val="24"/>
              </w:rPr>
            </w:pPr>
            <w:r>
              <w:rPr>
                <w:rFonts w:ascii="宋体" w:hAnsi="宋体"/>
                <w:color w:val="000000"/>
                <w:sz w:val="24"/>
              </w:rPr>
              <w:t>主要教学设备名称（限</w:t>
            </w:r>
            <w:bookmarkStart w:id="9" w:name="_GoBack"/>
            <w:bookmarkEnd w:id="9"/>
            <w:r>
              <w:rPr>
                <w:rFonts w:ascii="宋体" w:hAnsi="宋体"/>
                <w:color w:val="000000"/>
                <w:sz w:val="24"/>
              </w:rPr>
              <w:t>20项）</w:t>
            </w:r>
          </w:p>
        </w:tc>
        <w:tc>
          <w:tcPr>
            <w:tcW w:w="1900" w:type="dxa"/>
            <w:gridSpan w:val="2"/>
            <w:tcBorders>
              <w:top w:val="double" w:sz="4" w:space="0" w:color="auto"/>
              <w:left w:val="single" w:sz="4" w:space="0" w:color="auto"/>
              <w:bottom w:val="single" w:sz="4" w:space="0" w:color="auto"/>
              <w:right w:val="single" w:sz="4" w:space="0" w:color="auto"/>
            </w:tcBorders>
            <w:vAlign w:val="center"/>
          </w:tcPr>
          <w:p w:rsidR="008813EF" w:rsidRDefault="003327A7" w:rsidP="00655875">
            <w:pPr>
              <w:jc w:val="center"/>
              <w:rPr>
                <w:rFonts w:hint="eastAsia"/>
                <w:color w:val="000000"/>
                <w:sz w:val="24"/>
              </w:rPr>
            </w:pPr>
            <w:r>
              <w:rPr>
                <w:rFonts w:ascii="宋体" w:hAnsi="宋体"/>
                <w:color w:val="000000"/>
                <w:sz w:val="24"/>
              </w:rPr>
              <w:t>型号规格</w:t>
            </w:r>
          </w:p>
        </w:tc>
        <w:tc>
          <w:tcPr>
            <w:tcW w:w="1258" w:type="dxa"/>
            <w:gridSpan w:val="2"/>
            <w:tcBorders>
              <w:top w:val="double" w:sz="4" w:space="0" w:color="auto"/>
              <w:left w:val="single" w:sz="4" w:space="0" w:color="auto"/>
              <w:bottom w:val="single" w:sz="4" w:space="0" w:color="auto"/>
              <w:right w:val="single" w:sz="4" w:space="0" w:color="auto"/>
            </w:tcBorders>
            <w:vAlign w:val="center"/>
          </w:tcPr>
          <w:p w:rsidR="008813EF" w:rsidRDefault="003327A7" w:rsidP="00655875">
            <w:pPr>
              <w:jc w:val="center"/>
              <w:rPr>
                <w:rFonts w:ascii="宋体" w:hAnsi="宋体"/>
                <w:color w:val="000000"/>
                <w:sz w:val="24"/>
              </w:rPr>
            </w:pPr>
            <w:r>
              <w:rPr>
                <w:rFonts w:ascii="宋体" w:hAnsi="宋体"/>
                <w:color w:val="000000"/>
                <w:sz w:val="24"/>
              </w:rPr>
              <w:t>台(件)</w:t>
            </w:r>
          </w:p>
        </w:tc>
        <w:tc>
          <w:tcPr>
            <w:tcW w:w="1174" w:type="dxa"/>
            <w:gridSpan w:val="2"/>
            <w:tcBorders>
              <w:top w:val="double" w:sz="4" w:space="0" w:color="auto"/>
              <w:left w:val="single" w:sz="4" w:space="0" w:color="auto"/>
              <w:bottom w:val="single" w:sz="4" w:space="0" w:color="auto"/>
              <w:right w:val="single" w:sz="4" w:space="0" w:color="auto"/>
            </w:tcBorders>
            <w:vAlign w:val="center"/>
          </w:tcPr>
          <w:p w:rsidR="00655875" w:rsidRDefault="003327A7" w:rsidP="00655875">
            <w:pPr>
              <w:jc w:val="center"/>
              <w:rPr>
                <w:rFonts w:ascii="宋体" w:hAnsi="宋体"/>
                <w:color w:val="000000"/>
                <w:sz w:val="24"/>
              </w:rPr>
            </w:pPr>
            <w:r>
              <w:rPr>
                <w:rFonts w:ascii="宋体" w:hAnsi="宋体"/>
                <w:color w:val="000000"/>
                <w:sz w:val="24"/>
              </w:rPr>
              <w:t>购入</w:t>
            </w:r>
          </w:p>
          <w:p w:rsidR="008813EF" w:rsidRDefault="003327A7" w:rsidP="00655875">
            <w:pPr>
              <w:jc w:val="center"/>
              <w:rPr>
                <w:rFonts w:hint="eastAsia"/>
                <w:color w:val="000000"/>
                <w:sz w:val="24"/>
              </w:rPr>
            </w:pPr>
            <w:r>
              <w:rPr>
                <w:rFonts w:ascii="宋体" w:hAnsi="宋体"/>
                <w:color w:val="000000"/>
                <w:sz w:val="24"/>
              </w:rPr>
              <w:t>时间</w:t>
            </w:r>
          </w:p>
        </w:tc>
      </w:tr>
      <w:tr w:rsidR="008813EF">
        <w:trPr>
          <w:trHeight w:hRule="exact" w:val="681"/>
          <w:jc w:val="center"/>
        </w:trPr>
        <w:tc>
          <w:tcPr>
            <w:tcW w:w="624" w:type="dxa"/>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1</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舞蹈教室音响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索爱 SA-8115</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2016</w:t>
            </w:r>
          </w:p>
        </w:tc>
      </w:tr>
      <w:tr w:rsidR="008813EF">
        <w:trPr>
          <w:trHeight w:hRule="exact" w:val="676"/>
          <w:jc w:val="center"/>
        </w:trPr>
        <w:tc>
          <w:tcPr>
            <w:tcW w:w="624" w:type="dxa"/>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声乐教室音响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ADAM 亚当 F5 F7 5 7寸</w:t>
            </w:r>
          </w:p>
          <w:p w:rsidR="008813EF" w:rsidRDefault="008813EF">
            <w:pPr>
              <w:rPr>
                <w:rFonts w:ascii="宋体" w:hAnsi="宋体" w:cs="宋体"/>
                <w:color w:val="000000"/>
                <w:sz w:val="24"/>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2016</w:t>
            </w:r>
          </w:p>
        </w:tc>
      </w:tr>
      <w:tr w:rsidR="008813EF">
        <w:trPr>
          <w:trHeight w:hRule="exact" w:val="658"/>
          <w:jc w:val="center"/>
        </w:trPr>
        <w:tc>
          <w:tcPr>
            <w:tcW w:w="624" w:type="dxa"/>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3</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钢琴</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珠江C2S</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2015</w:t>
            </w:r>
          </w:p>
        </w:tc>
      </w:tr>
      <w:tr w:rsidR="008813EF">
        <w:trPr>
          <w:trHeight w:hRule="exact" w:val="576"/>
          <w:jc w:val="center"/>
        </w:trPr>
        <w:tc>
          <w:tcPr>
            <w:tcW w:w="624" w:type="dxa"/>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4</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电子琴</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雅马哈</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10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2016</w:t>
            </w:r>
          </w:p>
        </w:tc>
      </w:tr>
      <w:tr w:rsidR="008813EF">
        <w:trPr>
          <w:trHeight w:hRule="exact" w:val="592"/>
          <w:jc w:val="center"/>
        </w:trPr>
        <w:tc>
          <w:tcPr>
            <w:tcW w:w="624" w:type="dxa"/>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5</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古筝</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入门级6028黑檀素面</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5</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2016</w:t>
            </w:r>
          </w:p>
        </w:tc>
      </w:tr>
      <w:tr w:rsidR="008813EF">
        <w:trPr>
          <w:trHeight w:hRule="exact" w:val="767"/>
          <w:jc w:val="center"/>
        </w:trPr>
        <w:tc>
          <w:tcPr>
            <w:tcW w:w="624" w:type="dxa"/>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6</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手风琴</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szCs w:val="24"/>
              </w:rPr>
              <w:t>60贝司JH2011</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8</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2016</w:t>
            </w:r>
          </w:p>
        </w:tc>
      </w:tr>
      <w:tr w:rsidR="008813EF">
        <w:trPr>
          <w:trHeight w:hRule="exact" w:val="614"/>
          <w:jc w:val="center"/>
        </w:trPr>
        <w:tc>
          <w:tcPr>
            <w:tcW w:w="624" w:type="dxa"/>
            <w:tcBorders>
              <w:top w:val="single" w:sz="4" w:space="0" w:color="auto"/>
              <w:left w:val="single" w:sz="4" w:space="0" w:color="auto"/>
              <w:bottom w:val="single" w:sz="4" w:space="0" w:color="auto"/>
              <w:right w:val="single" w:sz="4" w:space="0" w:color="auto"/>
            </w:tcBorders>
          </w:tcPr>
          <w:p w:rsidR="008813EF" w:rsidRDefault="003327A7">
            <w:pPr>
              <w:jc w:val="center"/>
              <w:rPr>
                <w:rFonts w:hint="eastAsia"/>
                <w:color w:val="000000"/>
                <w:sz w:val="24"/>
              </w:rPr>
            </w:pPr>
            <w:r>
              <w:rPr>
                <w:rFonts w:ascii="宋体" w:hAnsi="宋体"/>
                <w:color w:val="000000"/>
                <w:sz w:val="24"/>
              </w:rPr>
              <w:t>7</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画室设备</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szCs w:val="24"/>
              </w:rPr>
            </w:pPr>
            <w:r>
              <w:rPr>
                <w:rFonts w:ascii="宋体" w:hAnsi="宋体" w:cs="宋体"/>
                <w:color w:val="000000"/>
                <w:sz w:val="24"/>
                <w:szCs w:val="24"/>
              </w:rPr>
              <w:t>画材设施</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150余套</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2012</w:t>
            </w:r>
          </w:p>
        </w:tc>
      </w:tr>
      <w:tr w:rsidR="008813EF">
        <w:trPr>
          <w:trHeight w:hRule="exact" w:val="707"/>
          <w:jc w:val="center"/>
        </w:trPr>
        <w:tc>
          <w:tcPr>
            <w:tcW w:w="624" w:type="dxa"/>
            <w:tcBorders>
              <w:top w:val="single" w:sz="4" w:space="0" w:color="auto"/>
              <w:left w:val="single" w:sz="4" w:space="0" w:color="auto"/>
              <w:bottom w:val="single" w:sz="4" w:space="0" w:color="auto"/>
              <w:right w:val="single" w:sz="4" w:space="0" w:color="auto"/>
            </w:tcBorders>
          </w:tcPr>
          <w:p w:rsidR="008813EF" w:rsidRDefault="003327A7">
            <w:pPr>
              <w:jc w:val="center"/>
              <w:rPr>
                <w:rFonts w:hint="eastAsia"/>
                <w:color w:val="000000"/>
                <w:sz w:val="24"/>
              </w:rPr>
            </w:pPr>
            <w:r>
              <w:rPr>
                <w:rFonts w:ascii="宋体" w:hAnsi="宋体"/>
                <w:color w:val="000000"/>
                <w:sz w:val="24"/>
              </w:rPr>
              <w:t>8</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教学用实训计算机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szCs w:val="24"/>
              </w:rPr>
            </w:pPr>
            <w:r>
              <w:rPr>
                <w:rFonts w:ascii="宋体" w:hAnsi="宋体" w:cs="宋体"/>
                <w:color w:val="000000"/>
                <w:sz w:val="24"/>
                <w:szCs w:val="24"/>
              </w:rPr>
              <w:t>苹果iMac</w:t>
            </w:r>
          </w:p>
          <w:p w:rsidR="008813EF" w:rsidRDefault="003327A7">
            <w:pPr>
              <w:rPr>
                <w:rFonts w:ascii="宋体" w:hAnsi="宋体" w:cs="宋体"/>
                <w:color w:val="000000"/>
                <w:sz w:val="24"/>
                <w:szCs w:val="24"/>
              </w:rPr>
            </w:pPr>
            <w:r>
              <w:rPr>
                <w:rFonts w:ascii="宋体" w:hAnsi="宋体" w:cs="宋体"/>
                <w:color w:val="000000"/>
                <w:sz w:val="24"/>
                <w:szCs w:val="24"/>
              </w:rPr>
              <w:t>(I5/8G/500G）</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19</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2013</w:t>
            </w:r>
          </w:p>
        </w:tc>
      </w:tr>
      <w:tr w:rsidR="008813EF">
        <w:trPr>
          <w:trHeight w:hRule="exact" w:val="462"/>
          <w:jc w:val="center"/>
        </w:trPr>
        <w:tc>
          <w:tcPr>
            <w:tcW w:w="624" w:type="dxa"/>
            <w:tcBorders>
              <w:top w:val="single" w:sz="4" w:space="0" w:color="auto"/>
              <w:left w:val="single" w:sz="4" w:space="0" w:color="auto"/>
              <w:bottom w:val="single" w:sz="4" w:space="0" w:color="auto"/>
              <w:right w:val="single" w:sz="4" w:space="0" w:color="auto"/>
            </w:tcBorders>
          </w:tcPr>
          <w:p w:rsidR="008813EF" w:rsidRDefault="003327A7">
            <w:pPr>
              <w:jc w:val="center"/>
              <w:rPr>
                <w:rFonts w:hint="eastAsia"/>
                <w:color w:val="000000"/>
                <w:sz w:val="24"/>
              </w:rPr>
            </w:pPr>
            <w:r>
              <w:rPr>
                <w:rFonts w:ascii="宋体" w:hAnsi="宋体"/>
                <w:color w:val="000000"/>
                <w:sz w:val="24"/>
              </w:rPr>
              <w:t>9</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教学用计算机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rPr>
                <w:rFonts w:ascii="宋体" w:hAnsi="宋体" w:cs="宋体"/>
                <w:color w:val="000000"/>
                <w:sz w:val="24"/>
              </w:rPr>
            </w:pPr>
            <w:r>
              <w:rPr>
                <w:rFonts w:ascii="宋体" w:hAnsi="宋体" w:cs="宋体"/>
                <w:color w:val="000000"/>
                <w:sz w:val="24"/>
              </w:rPr>
              <w:t>联想图形工作站</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80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ascii="宋体" w:hAnsi="宋体" w:cs="宋体"/>
                <w:color w:val="000000"/>
                <w:sz w:val="24"/>
              </w:rPr>
            </w:pPr>
            <w:r>
              <w:rPr>
                <w:rFonts w:ascii="宋体" w:hAnsi="宋体" w:cs="宋体"/>
                <w:color w:val="000000"/>
                <w:sz w:val="24"/>
              </w:rPr>
              <w:t>2013</w:t>
            </w:r>
          </w:p>
        </w:tc>
      </w:tr>
      <w:tr w:rsidR="008813EF">
        <w:trPr>
          <w:trHeight w:hRule="exact" w:val="679"/>
          <w:jc w:val="center"/>
        </w:trPr>
        <w:tc>
          <w:tcPr>
            <w:tcW w:w="624" w:type="dxa"/>
            <w:tcBorders>
              <w:top w:val="single" w:sz="4" w:space="0" w:color="auto"/>
              <w:left w:val="single" w:sz="4" w:space="0" w:color="auto"/>
              <w:bottom w:val="single" w:sz="4" w:space="0" w:color="auto"/>
              <w:right w:val="single" w:sz="4" w:space="0" w:color="auto"/>
            </w:tcBorders>
          </w:tcPr>
          <w:p w:rsidR="008813EF" w:rsidRDefault="003327A7">
            <w:pPr>
              <w:jc w:val="center"/>
              <w:rPr>
                <w:rFonts w:hint="eastAsia"/>
                <w:color w:val="000000"/>
                <w:sz w:val="24"/>
              </w:rPr>
            </w:pPr>
            <w:r>
              <w:rPr>
                <w:rFonts w:ascii="宋体" w:hAnsi="宋体"/>
                <w:color w:val="000000"/>
                <w:sz w:val="24"/>
              </w:rPr>
              <w:t>10</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8813EF">
            <w:pPr>
              <w:rPr>
                <w:rFonts w:ascii="宋体" w:hAnsi="宋体" w:cs="宋体"/>
                <w:color w:val="000000"/>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813EF" w:rsidRDefault="008813EF">
            <w:pPr>
              <w:rPr>
                <w:rFonts w:ascii="宋体" w:hAnsi="宋体" w:cs="宋体"/>
                <w:color w:val="000000"/>
                <w:sz w:val="24"/>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8813EF" w:rsidRDefault="008813EF">
            <w:pPr>
              <w:jc w:val="center"/>
              <w:rPr>
                <w:rFonts w:ascii="宋体" w:hAnsi="宋体" w:cs="宋体"/>
                <w:color w:val="000000"/>
                <w:sz w:val="24"/>
              </w:rPr>
            </w:pP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8813EF" w:rsidRDefault="008813EF">
            <w:pPr>
              <w:jc w:val="center"/>
              <w:rPr>
                <w:rFonts w:ascii="宋体" w:hAnsi="宋体" w:cs="宋体"/>
                <w:color w:val="000000"/>
                <w:sz w:val="24"/>
              </w:rPr>
            </w:pPr>
          </w:p>
        </w:tc>
      </w:tr>
      <w:tr w:rsidR="008813EF">
        <w:trPr>
          <w:trHeight w:hRule="exact" w:val="462"/>
          <w:jc w:val="center"/>
        </w:trPr>
        <w:tc>
          <w:tcPr>
            <w:tcW w:w="624" w:type="dxa"/>
            <w:tcBorders>
              <w:top w:val="single" w:sz="4" w:space="0" w:color="auto"/>
              <w:left w:val="single" w:sz="4" w:space="0" w:color="auto"/>
              <w:bottom w:val="single" w:sz="4" w:space="0" w:color="auto"/>
              <w:right w:val="single" w:sz="4" w:space="0" w:color="auto"/>
            </w:tcBorders>
          </w:tcPr>
          <w:p w:rsidR="008813EF" w:rsidRDefault="003327A7">
            <w:pPr>
              <w:jc w:val="center"/>
              <w:rPr>
                <w:rFonts w:hint="eastAsia"/>
                <w:color w:val="000000"/>
                <w:sz w:val="24"/>
              </w:rPr>
            </w:pPr>
            <w:r>
              <w:rPr>
                <w:rFonts w:ascii="宋体" w:hAnsi="宋体"/>
                <w:color w:val="000000"/>
                <w:sz w:val="24"/>
              </w:rPr>
              <w:t>11</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8813EF">
            <w:pPr>
              <w:rPr>
                <w:rFonts w:hint="eastAsia"/>
                <w:color w:val="000000"/>
                <w:sz w:val="24"/>
              </w:rPr>
            </w:pPr>
          </w:p>
        </w:tc>
        <w:tc>
          <w:tcPr>
            <w:tcW w:w="1900" w:type="dxa"/>
            <w:gridSpan w:val="2"/>
            <w:tcBorders>
              <w:top w:val="single" w:sz="4" w:space="0" w:color="auto"/>
              <w:left w:val="single" w:sz="4" w:space="0" w:color="auto"/>
              <w:bottom w:val="single" w:sz="4" w:space="0" w:color="auto"/>
              <w:right w:val="single" w:sz="4" w:space="0" w:color="auto"/>
            </w:tcBorders>
          </w:tcPr>
          <w:p w:rsidR="008813EF" w:rsidRDefault="008813EF">
            <w:pPr>
              <w:jc w:val="center"/>
              <w:rPr>
                <w:rFonts w:hint="eastAsia"/>
                <w:color w:val="000000"/>
                <w:sz w:val="24"/>
              </w:rPr>
            </w:pPr>
          </w:p>
        </w:tc>
        <w:tc>
          <w:tcPr>
            <w:tcW w:w="1258" w:type="dxa"/>
            <w:gridSpan w:val="2"/>
            <w:tcBorders>
              <w:top w:val="single" w:sz="4" w:space="0" w:color="auto"/>
              <w:left w:val="single" w:sz="4" w:space="0" w:color="auto"/>
              <w:bottom w:val="single" w:sz="4" w:space="0" w:color="auto"/>
              <w:right w:val="single" w:sz="4" w:space="0" w:color="auto"/>
            </w:tcBorders>
          </w:tcPr>
          <w:p w:rsidR="008813EF" w:rsidRDefault="008813EF">
            <w:pPr>
              <w:jc w:val="center"/>
              <w:rPr>
                <w:rFonts w:hint="eastAsia"/>
                <w:color w:val="000000"/>
                <w:sz w:val="24"/>
              </w:rPr>
            </w:pPr>
          </w:p>
        </w:tc>
        <w:tc>
          <w:tcPr>
            <w:tcW w:w="1174" w:type="dxa"/>
            <w:gridSpan w:val="2"/>
            <w:tcBorders>
              <w:top w:val="single" w:sz="4" w:space="0" w:color="auto"/>
              <w:left w:val="single" w:sz="4" w:space="0" w:color="auto"/>
              <w:bottom w:val="single" w:sz="4" w:space="0" w:color="auto"/>
              <w:right w:val="single" w:sz="4" w:space="0" w:color="auto"/>
            </w:tcBorders>
          </w:tcPr>
          <w:p w:rsidR="008813EF" w:rsidRDefault="008813EF">
            <w:pPr>
              <w:jc w:val="center"/>
              <w:rPr>
                <w:rFonts w:hint="eastAsia"/>
                <w:color w:val="000000"/>
                <w:sz w:val="24"/>
              </w:rPr>
            </w:pPr>
          </w:p>
        </w:tc>
      </w:tr>
      <w:tr w:rsidR="008813EF">
        <w:trPr>
          <w:trHeight w:hRule="exact" w:val="742"/>
          <w:jc w:val="center"/>
        </w:trPr>
        <w:tc>
          <w:tcPr>
            <w:tcW w:w="624" w:type="dxa"/>
            <w:tcBorders>
              <w:top w:val="single" w:sz="4" w:space="0" w:color="auto"/>
              <w:left w:val="single" w:sz="4" w:space="0" w:color="auto"/>
              <w:bottom w:val="single" w:sz="4" w:space="0" w:color="auto"/>
              <w:right w:val="single" w:sz="4" w:space="0" w:color="auto"/>
            </w:tcBorders>
            <w:vAlign w:val="center"/>
          </w:tcPr>
          <w:p w:rsidR="008813EF" w:rsidRDefault="003327A7">
            <w:pPr>
              <w:jc w:val="center"/>
              <w:rPr>
                <w:rFonts w:hint="eastAsia"/>
                <w:color w:val="000000"/>
                <w:sz w:val="24"/>
              </w:rPr>
            </w:pPr>
            <w:r>
              <w:rPr>
                <w:rFonts w:ascii="宋体" w:hAnsi="宋体"/>
                <w:color w:val="000000"/>
                <w:sz w:val="24"/>
              </w:rPr>
              <w:t>12</w:t>
            </w:r>
          </w:p>
        </w:tc>
        <w:tc>
          <w:tcPr>
            <w:tcW w:w="4453" w:type="dxa"/>
            <w:gridSpan w:val="4"/>
            <w:tcBorders>
              <w:top w:val="single" w:sz="4" w:space="0" w:color="auto"/>
              <w:left w:val="single" w:sz="4" w:space="0" w:color="auto"/>
              <w:bottom w:val="single" w:sz="4" w:space="0" w:color="auto"/>
              <w:right w:val="single" w:sz="4" w:space="0" w:color="auto"/>
            </w:tcBorders>
            <w:vAlign w:val="center"/>
          </w:tcPr>
          <w:p w:rsidR="008813EF" w:rsidRDefault="008813EF">
            <w:pPr>
              <w:rPr>
                <w:rFonts w:hint="eastAsia"/>
                <w:color w:val="000000"/>
                <w:sz w:val="24"/>
              </w:rPr>
            </w:pPr>
          </w:p>
        </w:tc>
        <w:tc>
          <w:tcPr>
            <w:tcW w:w="1900" w:type="dxa"/>
            <w:gridSpan w:val="2"/>
            <w:tcBorders>
              <w:top w:val="single" w:sz="4" w:space="0" w:color="auto"/>
              <w:left w:val="single" w:sz="4" w:space="0" w:color="auto"/>
              <w:bottom w:val="single" w:sz="4" w:space="0" w:color="auto"/>
              <w:right w:val="single" w:sz="4" w:space="0" w:color="auto"/>
            </w:tcBorders>
          </w:tcPr>
          <w:p w:rsidR="008813EF" w:rsidRDefault="008813EF">
            <w:pPr>
              <w:jc w:val="center"/>
              <w:rPr>
                <w:rFonts w:hint="eastAsia"/>
                <w:color w:val="000000"/>
                <w:sz w:val="24"/>
              </w:rPr>
            </w:pPr>
          </w:p>
        </w:tc>
        <w:tc>
          <w:tcPr>
            <w:tcW w:w="1258" w:type="dxa"/>
            <w:gridSpan w:val="2"/>
            <w:tcBorders>
              <w:top w:val="single" w:sz="4" w:space="0" w:color="auto"/>
              <w:left w:val="single" w:sz="4" w:space="0" w:color="auto"/>
              <w:bottom w:val="single" w:sz="4" w:space="0" w:color="auto"/>
              <w:right w:val="single" w:sz="4" w:space="0" w:color="auto"/>
            </w:tcBorders>
          </w:tcPr>
          <w:p w:rsidR="008813EF" w:rsidRDefault="008813EF">
            <w:pPr>
              <w:jc w:val="center"/>
              <w:rPr>
                <w:rFonts w:hint="eastAsia"/>
                <w:color w:val="000000"/>
                <w:sz w:val="24"/>
              </w:rPr>
            </w:pPr>
          </w:p>
        </w:tc>
        <w:tc>
          <w:tcPr>
            <w:tcW w:w="1174" w:type="dxa"/>
            <w:gridSpan w:val="2"/>
            <w:tcBorders>
              <w:top w:val="single" w:sz="4" w:space="0" w:color="auto"/>
              <w:left w:val="single" w:sz="4" w:space="0" w:color="auto"/>
              <w:bottom w:val="single" w:sz="4" w:space="0" w:color="auto"/>
              <w:right w:val="single" w:sz="4" w:space="0" w:color="auto"/>
            </w:tcBorders>
          </w:tcPr>
          <w:p w:rsidR="008813EF" w:rsidRDefault="008813EF">
            <w:pPr>
              <w:jc w:val="center"/>
              <w:rPr>
                <w:rFonts w:hint="eastAsia"/>
                <w:color w:val="000000"/>
                <w:sz w:val="24"/>
              </w:rPr>
            </w:pPr>
          </w:p>
        </w:tc>
      </w:tr>
    </w:tbl>
    <w:p w:rsidR="008813EF" w:rsidRDefault="003327A7">
      <w:pPr>
        <w:rPr>
          <w:rFonts w:hint="eastAsia"/>
          <w:color w:val="000000"/>
          <w:sz w:val="24"/>
        </w:rPr>
      </w:pPr>
      <w:r>
        <w:rPr>
          <w:rFonts w:ascii="宋体" w:hAnsi="宋体"/>
          <w:color w:val="000000"/>
          <w:sz w:val="24"/>
        </w:rPr>
        <w:t>注：若为医学类专业应附医疗仪器设备清单。</w:t>
      </w:r>
    </w:p>
    <w:p w:rsidR="008813EF" w:rsidRDefault="003327A7">
      <w:pPr>
        <w:jc w:val="center"/>
        <w:rPr>
          <w:rFonts w:ascii="宋体" w:hAnsi="宋体"/>
          <w:b/>
          <w:color w:val="000000"/>
          <w:kern w:val="0"/>
          <w:sz w:val="36"/>
        </w:rPr>
      </w:pPr>
      <w:r>
        <w:rPr>
          <w:b/>
          <w:color w:val="000000"/>
          <w:kern w:val="0"/>
          <w:sz w:val="36"/>
        </w:rPr>
        <w:br w:type="page"/>
      </w:r>
      <w:bookmarkEnd w:id="4"/>
      <w:r>
        <w:rPr>
          <w:rFonts w:ascii="宋体" w:hAnsi="宋体"/>
          <w:b/>
          <w:color w:val="000000"/>
          <w:kern w:val="0"/>
          <w:sz w:val="36"/>
        </w:rPr>
        <w:lastRenderedPageBreak/>
        <w:t>9.学校近三年新增专业情况表</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1594"/>
        <w:gridCol w:w="1398"/>
        <w:gridCol w:w="3057"/>
        <w:gridCol w:w="1956"/>
      </w:tblGrid>
      <w:tr w:rsidR="000F7F32" w:rsidTr="000F7F32">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学校近三年（不含本年度）增设专业情况       </w:t>
            </w:r>
          </w:p>
        </w:tc>
      </w:tr>
      <w:tr w:rsidR="000F7F32" w:rsidTr="000F7F32">
        <w:trPr>
          <w:cantSplit/>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序  号</w:t>
            </w:r>
          </w:p>
        </w:tc>
        <w:tc>
          <w:tcPr>
            <w:tcW w:w="1595"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专 业 代 码</w:t>
            </w:r>
          </w:p>
        </w:tc>
        <w:tc>
          <w:tcPr>
            <w:tcW w:w="1399"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本/专科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专   业   名   称</w:t>
            </w:r>
          </w:p>
        </w:tc>
        <w:tc>
          <w:tcPr>
            <w:tcW w:w="1958"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设 置 年 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120703T</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质量管理工程</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2015年度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081004</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建筑电气与智能化</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2015年度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082801</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建筑学</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2015年度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080906</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数字媒体技术</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2015年度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020302</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金融工程</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2016年度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color w:val="000000"/>
                <w:kern w:val="0"/>
                <w:sz w:val="24"/>
              </w:rPr>
              <w:t>040105</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艺术教育</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2017年度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050306T</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网络与新媒体</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2017年度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8</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120410T</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健康服务与管理</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2017年度</w:t>
            </w:r>
          </w:p>
        </w:tc>
      </w:tr>
      <w:tr w:rsidR="000F7F32" w:rsidTr="000F7F32">
        <w:trPr>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9</w:t>
            </w:r>
          </w:p>
        </w:tc>
        <w:tc>
          <w:tcPr>
            <w:tcW w:w="1595"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080907T</w:t>
            </w:r>
          </w:p>
        </w:tc>
        <w:tc>
          <w:tcPr>
            <w:tcW w:w="1399"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本科</w:t>
            </w:r>
          </w:p>
        </w:tc>
        <w:tc>
          <w:tcPr>
            <w:tcW w:w="3060"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智能科学与技术</w:t>
            </w:r>
          </w:p>
        </w:tc>
        <w:tc>
          <w:tcPr>
            <w:tcW w:w="1958" w:type="dxa"/>
            <w:tcBorders>
              <w:top w:val="single" w:sz="4" w:space="0" w:color="auto"/>
              <w:left w:val="single" w:sz="4" w:space="0" w:color="auto"/>
              <w:bottom w:val="single" w:sz="4" w:space="0" w:color="auto"/>
              <w:right w:val="single" w:sz="4" w:space="0" w:color="auto"/>
            </w:tcBorders>
            <w:hideMark/>
          </w:tcPr>
          <w:p w:rsidR="000F7F32" w:rsidRDefault="000F7F32">
            <w:pPr>
              <w:spacing w:line="360" w:lineRule="auto"/>
              <w:rPr>
                <w:rFonts w:asciiTheme="minorEastAsia" w:eastAsiaTheme="minorEastAsia" w:hAnsiTheme="minorEastAsia"/>
                <w:sz w:val="24"/>
              </w:rPr>
            </w:pPr>
            <w:r>
              <w:rPr>
                <w:rFonts w:asciiTheme="minorEastAsia" w:eastAsiaTheme="minorEastAsia" w:hAnsiTheme="minorEastAsia" w:hint="eastAsia"/>
                <w:sz w:val="24"/>
              </w:rPr>
              <w:t>2017年度</w:t>
            </w:r>
          </w:p>
        </w:tc>
      </w:tr>
    </w:tbl>
    <w:p w:rsidR="008813EF" w:rsidRDefault="008813EF">
      <w:pPr>
        <w:autoSpaceDE w:val="0"/>
        <w:autoSpaceDN w:val="0"/>
        <w:spacing w:line="360" w:lineRule="auto"/>
        <w:ind w:firstLine="482"/>
        <w:rPr>
          <w:rFonts w:ascii="宋体" w:hAnsi="宋体"/>
          <w:b/>
          <w:color w:val="000000"/>
          <w:sz w:val="32"/>
        </w:rPr>
      </w:pPr>
    </w:p>
    <w:p w:rsidR="008813EF" w:rsidRDefault="008813EF">
      <w:pPr>
        <w:jc w:val="center"/>
        <w:outlineLvl w:val="0"/>
        <w:rPr>
          <w:rFonts w:ascii="Times New Roman" w:hAnsi="Times New Roman"/>
          <w:b/>
          <w:color w:val="000000"/>
          <w:sz w:val="32"/>
        </w:rPr>
      </w:pPr>
    </w:p>
    <w:sectPr w:rsidR="008813EF" w:rsidSect="00005AC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83D" w:rsidRDefault="003D383D" w:rsidP="0003363C">
      <w:pPr>
        <w:rPr>
          <w:rFonts w:hint="eastAsia"/>
        </w:rPr>
      </w:pPr>
      <w:r>
        <w:separator/>
      </w:r>
    </w:p>
  </w:endnote>
  <w:endnote w:type="continuationSeparator" w:id="0">
    <w:p w:rsidR="003D383D" w:rsidRDefault="003D383D" w:rsidP="0003363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83D" w:rsidRDefault="003D383D" w:rsidP="0003363C">
      <w:pPr>
        <w:rPr>
          <w:rFonts w:hint="eastAsia"/>
        </w:rPr>
      </w:pPr>
      <w:r>
        <w:separator/>
      </w:r>
    </w:p>
  </w:footnote>
  <w:footnote w:type="continuationSeparator" w:id="0">
    <w:p w:rsidR="003D383D" w:rsidRDefault="003D383D" w:rsidP="0003363C">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6D11C"/>
    <w:multiLevelType w:val="singleLevel"/>
    <w:tmpl w:val="B056D11C"/>
    <w:lvl w:ilvl="0">
      <w:start w:val="1"/>
      <w:numFmt w:val="decimal"/>
      <w:suff w:val="space"/>
      <w:lvlText w:val="%1."/>
      <w:lvlJc w:val="left"/>
    </w:lvl>
  </w:abstractNum>
  <w:abstractNum w:abstractNumId="1">
    <w:nsid w:val="F34D2D73"/>
    <w:multiLevelType w:val="singleLevel"/>
    <w:tmpl w:val="F34D2D73"/>
    <w:lvl w:ilvl="0">
      <w:start w:val="2"/>
      <w:numFmt w:val="decimal"/>
      <w:suff w:val="space"/>
      <w:lvlText w:val="%1."/>
      <w:lvlJc w:val="left"/>
    </w:lvl>
  </w:abstractNum>
  <w:abstractNum w:abstractNumId="2">
    <w:nsid w:val="FC43E79F"/>
    <w:multiLevelType w:val="singleLevel"/>
    <w:tmpl w:val="FC43E79F"/>
    <w:lvl w:ilvl="0">
      <w:start w:val="1"/>
      <w:numFmt w:val="decimal"/>
      <w:suff w:val="nothing"/>
      <w:lvlText w:val="（%1）"/>
      <w:lvlJc w:val="left"/>
    </w:lvl>
  </w:abstractNum>
  <w:abstractNum w:abstractNumId="3">
    <w:nsid w:val="0FE69747"/>
    <w:multiLevelType w:val="singleLevel"/>
    <w:tmpl w:val="0FE69747"/>
    <w:lvl w:ilvl="0">
      <w:start w:val="1"/>
      <w:numFmt w:val="chineseCounting"/>
      <w:suff w:val="nothing"/>
      <w:lvlText w:val="（%1）"/>
      <w:lvlJc w:val="left"/>
      <w:rPr>
        <w:rFonts w:hint="eastAsia"/>
      </w:rPr>
    </w:lvl>
  </w:abstractNum>
  <w:abstractNum w:abstractNumId="4">
    <w:nsid w:val="2D223A7E"/>
    <w:multiLevelType w:val="multilevel"/>
    <w:tmpl w:val="2D223A7E"/>
    <w:lvl w:ilvl="0">
      <w:start w:val="1"/>
      <w:numFmt w:val="decimalEnclosedFullstop"/>
      <w:lvlText w:val="%1"/>
      <w:lvlJc w:val="left"/>
      <w:pPr>
        <w:tabs>
          <w:tab w:val="left" w:pos="360"/>
        </w:tabs>
        <w:ind w:left="360" w:hanging="360"/>
      </w:pPr>
      <w:rPr>
        <w:rFonts w:ascii="Times New Roman" w:eastAsia="宋体" w:hAnsi="Times New Roman" w:cs="Times New Roman" w:hint="default"/>
        <w:u w:val="none"/>
      </w:rPr>
    </w:lvl>
    <w:lvl w:ilvl="1">
      <w:start w:val="1"/>
      <w:numFmt w:val="lowerLetter"/>
      <w:lvlText w:val="%2)"/>
      <w:lvlJc w:val="left"/>
      <w:pPr>
        <w:tabs>
          <w:tab w:val="left" w:pos="840"/>
        </w:tabs>
        <w:ind w:left="840" w:hanging="420"/>
      </w:pPr>
      <w:rPr>
        <w:rFonts w:ascii="Times New Roman" w:eastAsia="宋体" w:hAnsi="Times New Roman" w:cs="Times New Roman" w:hint="default"/>
        <w:u w:val="none"/>
      </w:rPr>
    </w:lvl>
    <w:lvl w:ilvl="2">
      <w:start w:val="1"/>
      <w:numFmt w:val="lowerRoman"/>
      <w:lvlText w:val="%3."/>
      <w:lvlJc w:val="right"/>
      <w:pPr>
        <w:tabs>
          <w:tab w:val="left" w:pos="1260"/>
        </w:tabs>
        <w:ind w:left="1260" w:hanging="420"/>
      </w:pPr>
      <w:rPr>
        <w:rFonts w:ascii="Times New Roman" w:eastAsia="宋体" w:hAnsi="Times New Roman" w:cs="Times New Roman" w:hint="default"/>
        <w:u w:val="none"/>
      </w:rPr>
    </w:lvl>
    <w:lvl w:ilvl="3">
      <w:start w:val="1"/>
      <w:numFmt w:val="decimal"/>
      <w:lvlText w:val="%4."/>
      <w:lvlJc w:val="left"/>
      <w:pPr>
        <w:tabs>
          <w:tab w:val="left" w:pos="1680"/>
        </w:tabs>
        <w:ind w:left="1680" w:hanging="420"/>
      </w:pPr>
      <w:rPr>
        <w:rFonts w:ascii="Times New Roman" w:eastAsia="宋体" w:hAnsi="Times New Roman" w:cs="Times New Roman" w:hint="default"/>
        <w:u w:val="none"/>
      </w:rPr>
    </w:lvl>
    <w:lvl w:ilvl="4">
      <w:start w:val="1"/>
      <w:numFmt w:val="lowerLetter"/>
      <w:lvlText w:val="%5)"/>
      <w:lvlJc w:val="left"/>
      <w:pPr>
        <w:tabs>
          <w:tab w:val="left" w:pos="2100"/>
        </w:tabs>
        <w:ind w:left="2100" w:hanging="420"/>
      </w:pPr>
      <w:rPr>
        <w:rFonts w:ascii="Times New Roman" w:eastAsia="宋体" w:hAnsi="Times New Roman" w:cs="Times New Roman" w:hint="default"/>
        <w:u w:val="none"/>
      </w:rPr>
    </w:lvl>
    <w:lvl w:ilvl="5">
      <w:start w:val="1"/>
      <w:numFmt w:val="lowerRoman"/>
      <w:lvlText w:val="%6."/>
      <w:lvlJc w:val="right"/>
      <w:pPr>
        <w:tabs>
          <w:tab w:val="left" w:pos="2520"/>
        </w:tabs>
        <w:ind w:left="2520" w:hanging="420"/>
      </w:pPr>
      <w:rPr>
        <w:rFonts w:ascii="Times New Roman" w:eastAsia="宋体" w:hAnsi="Times New Roman" w:cs="Times New Roman" w:hint="default"/>
        <w:u w:val="none"/>
      </w:rPr>
    </w:lvl>
    <w:lvl w:ilvl="6">
      <w:start w:val="1"/>
      <w:numFmt w:val="decimal"/>
      <w:lvlText w:val="%7."/>
      <w:lvlJc w:val="left"/>
      <w:pPr>
        <w:tabs>
          <w:tab w:val="left" w:pos="2940"/>
        </w:tabs>
        <w:ind w:left="2940" w:hanging="420"/>
      </w:pPr>
      <w:rPr>
        <w:rFonts w:ascii="Times New Roman" w:eastAsia="宋体" w:hAnsi="Times New Roman" w:cs="Times New Roman" w:hint="default"/>
        <w:u w:val="none"/>
      </w:rPr>
    </w:lvl>
    <w:lvl w:ilvl="7">
      <w:start w:val="1"/>
      <w:numFmt w:val="lowerLetter"/>
      <w:lvlText w:val="%8)"/>
      <w:lvlJc w:val="left"/>
      <w:pPr>
        <w:tabs>
          <w:tab w:val="left" w:pos="3360"/>
        </w:tabs>
        <w:ind w:left="3360" w:hanging="420"/>
      </w:pPr>
      <w:rPr>
        <w:rFonts w:ascii="Times New Roman" w:eastAsia="宋体" w:hAnsi="Times New Roman" w:cs="Times New Roman" w:hint="default"/>
        <w:u w:val="none"/>
      </w:rPr>
    </w:lvl>
    <w:lvl w:ilvl="8">
      <w:start w:val="1"/>
      <w:numFmt w:val="lowerRoman"/>
      <w:lvlText w:val="%9."/>
      <w:lvlJc w:val="right"/>
      <w:pPr>
        <w:tabs>
          <w:tab w:val="left" w:pos="3780"/>
        </w:tabs>
        <w:ind w:left="3780" w:hanging="420"/>
      </w:pPr>
      <w:rPr>
        <w:rFonts w:ascii="Times New Roman" w:eastAsia="宋体" w:hAnsi="Times New Roman" w:cs="Times New Roman" w:hint="default"/>
        <w:u w:val="none"/>
      </w:rPr>
    </w:lvl>
  </w:abstractNum>
  <w:abstractNum w:abstractNumId="5">
    <w:nsid w:val="4AC7BC8B"/>
    <w:multiLevelType w:val="singleLevel"/>
    <w:tmpl w:val="4AC7BC8B"/>
    <w:lvl w:ilvl="0">
      <w:start w:val="2"/>
      <w:numFmt w:val="decimal"/>
      <w:suff w:val="space"/>
      <w:lvlText w:val="%1."/>
      <w:lvlJc w:val="left"/>
    </w:lvl>
  </w:abstractNum>
  <w:abstractNum w:abstractNumId="6">
    <w:nsid w:val="6A6C0663"/>
    <w:multiLevelType w:val="singleLevel"/>
    <w:tmpl w:val="6A6C0663"/>
    <w:lvl w:ilvl="0">
      <w:start w:val="2"/>
      <w:numFmt w:val="chineseCounting"/>
      <w:suff w:val="nothing"/>
      <w:lvlText w:val="%1、"/>
      <w:lvlJc w:val="left"/>
      <w:rPr>
        <w:rFonts w:hint="eastAsia"/>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72A27"/>
    <w:rsid w:val="00000911"/>
    <w:rsid w:val="00005AC3"/>
    <w:rsid w:val="00005E07"/>
    <w:rsid w:val="00011EC6"/>
    <w:rsid w:val="00012CC7"/>
    <w:rsid w:val="00015EBA"/>
    <w:rsid w:val="0002037D"/>
    <w:rsid w:val="00024DFE"/>
    <w:rsid w:val="000270A4"/>
    <w:rsid w:val="00032253"/>
    <w:rsid w:val="0003363C"/>
    <w:rsid w:val="00035369"/>
    <w:rsid w:val="00036647"/>
    <w:rsid w:val="000422A2"/>
    <w:rsid w:val="00043243"/>
    <w:rsid w:val="00051894"/>
    <w:rsid w:val="000643C2"/>
    <w:rsid w:val="00066B05"/>
    <w:rsid w:val="00067E9E"/>
    <w:rsid w:val="00071A2E"/>
    <w:rsid w:val="00085BB6"/>
    <w:rsid w:val="00091811"/>
    <w:rsid w:val="00092EF5"/>
    <w:rsid w:val="00095D05"/>
    <w:rsid w:val="000A00F1"/>
    <w:rsid w:val="000A1DF0"/>
    <w:rsid w:val="000B4953"/>
    <w:rsid w:val="000B622E"/>
    <w:rsid w:val="000C1CB8"/>
    <w:rsid w:val="000D1A5C"/>
    <w:rsid w:val="000D518B"/>
    <w:rsid w:val="000D6107"/>
    <w:rsid w:val="000E13D9"/>
    <w:rsid w:val="000E5B1B"/>
    <w:rsid w:val="000F275A"/>
    <w:rsid w:val="000F44C4"/>
    <w:rsid w:val="000F7567"/>
    <w:rsid w:val="000F7F32"/>
    <w:rsid w:val="00100444"/>
    <w:rsid w:val="00100756"/>
    <w:rsid w:val="00100971"/>
    <w:rsid w:val="001023A4"/>
    <w:rsid w:val="001068E6"/>
    <w:rsid w:val="001137A1"/>
    <w:rsid w:val="00114909"/>
    <w:rsid w:val="001159EF"/>
    <w:rsid w:val="001202C2"/>
    <w:rsid w:val="00120A70"/>
    <w:rsid w:val="00122130"/>
    <w:rsid w:val="001233B3"/>
    <w:rsid w:val="001276AB"/>
    <w:rsid w:val="001276E1"/>
    <w:rsid w:val="0013185A"/>
    <w:rsid w:val="00131BFB"/>
    <w:rsid w:val="00131EDA"/>
    <w:rsid w:val="001327D4"/>
    <w:rsid w:val="00135B8F"/>
    <w:rsid w:val="00136D5E"/>
    <w:rsid w:val="00140D38"/>
    <w:rsid w:val="00142B98"/>
    <w:rsid w:val="001430DC"/>
    <w:rsid w:val="00146D33"/>
    <w:rsid w:val="001500D0"/>
    <w:rsid w:val="00153228"/>
    <w:rsid w:val="0015533C"/>
    <w:rsid w:val="00160506"/>
    <w:rsid w:val="001605E0"/>
    <w:rsid w:val="001609E8"/>
    <w:rsid w:val="00162505"/>
    <w:rsid w:val="00165996"/>
    <w:rsid w:val="00165E9E"/>
    <w:rsid w:val="00172A27"/>
    <w:rsid w:val="00175CE2"/>
    <w:rsid w:val="001773E8"/>
    <w:rsid w:val="00180369"/>
    <w:rsid w:val="001819E9"/>
    <w:rsid w:val="001827E1"/>
    <w:rsid w:val="0018498B"/>
    <w:rsid w:val="001924D9"/>
    <w:rsid w:val="00192962"/>
    <w:rsid w:val="00192BCB"/>
    <w:rsid w:val="0019496B"/>
    <w:rsid w:val="001A06E6"/>
    <w:rsid w:val="001A66EF"/>
    <w:rsid w:val="001B35E0"/>
    <w:rsid w:val="001B44F8"/>
    <w:rsid w:val="001B50DC"/>
    <w:rsid w:val="001C01B2"/>
    <w:rsid w:val="001C11D3"/>
    <w:rsid w:val="001C1DE3"/>
    <w:rsid w:val="001C32B2"/>
    <w:rsid w:val="001C3427"/>
    <w:rsid w:val="001C7D12"/>
    <w:rsid w:val="001D2EE1"/>
    <w:rsid w:val="001D51A1"/>
    <w:rsid w:val="001D6126"/>
    <w:rsid w:val="001D7E59"/>
    <w:rsid w:val="001E6475"/>
    <w:rsid w:val="001F2E44"/>
    <w:rsid w:val="001F33EB"/>
    <w:rsid w:val="001F678B"/>
    <w:rsid w:val="001F778F"/>
    <w:rsid w:val="001F7DFC"/>
    <w:rsid w:val="00200C31"/>
    <w:rsid w:val="00201639"/>
    <w:rsid w:val="0020607D"/>
    <w:rsid w:val="00212278"/>
    <w:rsid w:val="0022237E"/>
    <w:rsid w:val="00224B09"/>
    <w:rsid w:val="002256A9"/>
    <w:rsid w:val="00230456"/>
    <w:rsid w:val="00234B19"/>
    <w:rsid w:val="0024323E"/>
    <w:rsid w:val="00243FFD"/>
    <w:rsid w:val="00245456"/>
    <w:rsid w:val="00247278"/>
    <w:rsid w:val="0024727B"/>
    <w:rsid w:val="0024793F"/>
    <w:rsid w:val="0024794A"/>
    <w:rsid w:val="002504D4"/>
    <w:rsid w:val="0025343A"/>
    <w:rsid w:val="002544B1"/>
    <w:rsid w:val="00255AED"/>
    <w:rsid w:val="00255FEE"/>
    <w:rsid w:val="0025738D"/>
    <w:rsid w:val="002630E4"/>
    <w:rsid w:val="00266322"/>
    <w:rsid w:val="0027235C"/>
    <w:rsid w:val="002724F2"/>
    <w:rsid w:val="00275687"/>
    <w:rsid w:val="00276020"/>
    <w:rsid w:val="00276C0A"/>
    <w:rsid w:val="002806C6"/>
    <w:rsid w:val="0028759B"/>
    <w:rsid w:val="002967E5"/>
    <w:rsid w:val="002A04CD"/>
    <w:rsid w:val="002A11A7"/>
    <w:rsid w:val="002A1ADC"/>
    <w:rsid w:val="002A2174"/>
    <w:rsid w:val="002A4E77"/>
    <w:rsid w:val="002A5285"/>
    <w:rsid w:val="002A7417"/>
    <w:rsid w:val="002B73B1"/>
    <w:rsid w:val="002B7871"/>
    <w:rsid w:val="002C2E99"/>
    <w:rsid w:val="002D0DB1"/>
    <w:rsid w:val="002D14AE"/>
    <w:rsid w:val="002D5A25"/>
    <w:rsid w:val="002D7445"/>
    <w:rsid w:val="002E7936"/>
    <w:rsid w:val="002F3411"/>
    <w:rsid w:val="002F4741"/>
    <w:rsid w:val="002F48D3"/>
    <w:rsid w:val="002F774E"/>
    <w:rsid w:val="003020B4"/>
    <w:rsid w:val="00302E5A"/>
    <w:rsid w:val="00303C6E"/>
    <w:rsid w:val="00314704"/>
    <w:rsid w:val="00315999"/>
    <w:rsid w:val="00317C8B"/>
    <w:rsid w:val="0032196A"/>
    <w:rsid w:val="00322276"/>
    <w:rsid w:val="00327F42"/>
    <w:rsid w:val="00331193"/>
    <w:rsid w:val="00331E68"/>
    <w:rsid w:val="003327A7"/>
    <w:rsid w:val="00332B2C"/>
    <w:rsid w:val="00332DCD"/>
    <w:rsid w:val="003353D1"/>
    <w:rsid w:val="003356F9"/>
    <w:rsid w:val="00336A8C"/>
    <w:rsid w:val="0033778F"/>
    <w:rsid w:val="00337C8B"/>
    <w:rsid w:val="003401F2"/>
    <w:rsid w:val="00344ED1"/>
    <w:rsid w:val="00346A23"/>
    <w:rsid w:val="003510C5"/>
    <w:rsid w:val="003657CF"/>
    <w:rsid w:val="00366932"/>
    <w:rsid w:val="00373C14"/>
    <w:rsid w:val="00375FAC"/>
    <w:rsid w:val="00377284"/>
    <w:rsid w:val="00381FAE"/>
    <w:rsid w:val="003827A4"/>
    <w:rsid w:val="0038481E"/>
    <w:rsid w:val="00387611"/>
    <w:rsid w:val="0038784E"/>
    <w:rsid w:val="00393874"/>
    <w:rsid w:val="00394709"/>
    <w:rsid w:val="00397AC6"/>
    <w:rsid w:val="00397C75"/>
    <w:rsid w:val="003A1DB2"/>
    <w:rsid w:val="003A47AE"/>
    <w:rsid w:val="003C11F7"/>
    <w:rsid w:val="003C1ABF"/>
    <w:rsid w:val="003C5650"/>
    <w:rsid w:val="003D2396"/>
    <w:rsid w:val="003D2BF2"/>
    <w:rsid w:val="003D383D"/>
    <w:rsid w:val="003D5E29"/>
    <w:rsid w:val="003E1500"/>
    <w:rsid w:val="003E1C9F"/>
    <w:rsid w:val="003E3D0A"/>
    <w:rsid w:val="003E5717"/>
    <w:rsid w:val="003E64D6"/>
    <w:rsid w:val="003F0726"/>
    <w:rsid w:val="003F3D7E"/>
    <w:rsid w:val="003F48E2"/>
    <w:rsid w:val="004009FB"/>
    <w:rsid w:val="0040124D"/>
    <w:rsid w:val="00401695"/>
    <w:rsid w:val="00404448"/>
    <w:rsid w:val="00404737"/>
    <w:rsid w:val="00405448"/>
    <w:rsid w:val="00414DF7"/>
    <w:rsid w:val="00415F89"/>
    <w:rsid w:val="0042384F"/>
    <w:rsid w:val="0043130E"/>
    <w:rsid w:val="0043261D"/>
    <w:rsid w:val="00433C14"/>
    <w:rsid w:val="004412B0"/>
    <w:rsid w:val="00445962"/>
    <w:rsid w:val="00446F49"/>
    <w:rsid w:val="00463FD6"/>
    <w:rsid w:val="00466D1F"/>
    <w:rsid w:val="00470F08"/>
    <w:rsid w:val="004712FC"/>
    <w:rsid w:val="00472A13"/>
    <w:rsid w:val="00482D6F"/>
    <w:rsid w:val="00485B51"/>
    <w:rsid w:val="00487563"/>
    <w:rsid w:val="00490B52"/>
    <w:rsid w:val="004A0432"/>
    <w:rsid w:val="004A3078"/>
    <w:rsid w:val="004A579F"/>
    <w:rsid w:val="004A6035"/>
    <w:rsid w:val="004B4197"/>
    <w:rsid w:val="004C101B"/>
    <w:rsid w:val="004C26BB"/>
    <w:rsid w:val="004D19B0"/>
    <w:rsid w:val="004D1F89"/>
    <w:rsid w:val="004D24AB"/>
    <w:rsid w:val="004D5308"/>
    <w:rsid w:val="004D6163"/>
    <w:rsid w:val="004E0F51"/>
    <w:rsid w:val="004F02FB"/>
    <w:rsid w:val="004F6B3D"/>
    <w:rsid w:val="00500583"/>
    <w:rsid w:val="00502EE0"/>
    <w:rsid w:val="00503247"/>
    <w:rsid w:val="00503F10"/>
    <w:rsid w:val="00505875"/>
    <w:rsid w:val="00513612"/>
    <w:rsid w:val="00520EA8"/>
    <w:rsid w:val="00522E2C"/>
    <w:rsid w:val="005302BD"/>
    <w:rsid w:val="00532118"/>
    <w:rsid w:val="00532A0F"/>
    <w:rsid w:val="00534240"/>
    <w:rsid w:val="005348BF"/>
    <w:rsid w:val="00534BBE"/>
    <w:rsid w:val="00535B00"/>
    <w:rsid w:val="00535F89"/>
    <w:rsid w:val="00536A35"/>
    <w:rsid w:val="00542109"/>
    <w:rsid w:val="00544E65"/>
    <w:rsid w:val="00545F6F"/>
    <w:rsid w:val="0054758B"/>
    <w:rsid w:val="00550284"/>
    <w:rsid w:val="00551122"/>
    <w:rsid w:val="00553552"/>
    <w:rsid w:val="005538E4"/>
    <w:rsid w:val="00555FDC"/>
    <w:rsid w:val="00557260"/>
    <w:rsid w:val="005616A4"/>
    <w:rsid w:val="005625F5"/>
    <w:rsid w:val="00562FAF"/>
    <w:rsid w:val="005711AE"/>
    <w:rsid w:val="005732C6"/>
    <w:rsid w:val="005757A9"/>
    <w:rsid w:val="005807BD"/>
    <w:rsid w:val="0058512F"/>
    <w:rsid w:val="00585C4E"/>
    <w:rsid w:val="00586DAE"/>
    <w:rsid w:val="0058715F"/>
    <w:rsid w:val="00590819"/>
    <w:rsid w:val="00592BFC"/>
    <w:rsid w:val="00597AAC"/>
    <w:rsid w:val="00597E7E"/>
    <w:rsid w:val="005A03D5"/>
    <w:rsid w:val="005A3ABB"/>
    <w:rsid w:val="005A51EF"/>
    <w:rsid w:val="005A5242"/>
    <w:rsid w:val="005B3A7A"/>
    <w:rsid w:val="005B6452"/>
    <w:rsid w:val="005C3E9F"/>
    <w:rsid w:val="005C6BF8"/>
    <w:rsid w:val="005D176E"/>
    <w:rsid w:val="005D3429"/>
    <w:rsid w:val="005D5821"/>
    <w:rsid w:val="005E0F08"/>
    <w:rsid w:val="005E4D09"/>
    <w:rsid w:val="005E5DAA"/>
    <w:rsid w:val="005E7793"/>
    <w:rsid w:val="005E780B"/>
    <w:rsid w:val="005E7892"/>
    <w:rsid w:val="005F4AEB"/>
    <w:rsid w:val="005F5BEA"/>
    <w:rsid w:val="00600AD7"/>
    <w:rsid w:val="00601CE7"/>
    <w:rsid w:val="00603838"/>
    <w:rsid w:val="00607B37"/>
    <w:rsid w:val="0061284A"/>
    <w:rsid w:val="006160B5"/>
    <w:rsid w:val="006243E4"/>
    <w:rsid w:val="00624A57"/>
    <w:rsid w:val="00626309"/>
    <w:rsid w:val="00635116"/>
    <w:rsid w:val="00636B99"/>
    <w:rsid w:val="0063703C"/>
    <w:rsid w:val="006433C9"/>
    <w:rsid w:val="006539C4"/>
    <w:rsid w:val="00653A12"/>
    <w:rsid w:val="00655136"/>
    <w:rsid w:val="00655875"/>
    <w:rsid w:val="00657A9A"/>
    <w:rsid w:val="006605A0"/>
    <w:rsid w:val="00663650"/>
    <w:rsid w:val="0066759C"/>
    <w:rsid w:val="00667B77"/>
    <w:rsid w:val="00667C94"/>
    <w:rsid w:val="00671DCF"/>
    <w:rsid w:val="00680B0F"/>
    <w:rsid w:val="00680B98"/>
    <w:rsid w:val="006817AA"/>
    <w:rsid w:val="00690D5F"/>
    <w:rsid w:val="00691F2F"/>
    <w:rsid w:val="006A0B4B"/>
    <w:rsid w:val="006A339E"/>
    <w:rsid w:val="006A4188"/>
    <w:rsid w:val="006A73F9"/>
    <w:rsid w:val="006A7728"/>
    <w:rsid w:val="006B251D"/>
    <w:rsid w:val="006C166E"/>
    <w:rsid w:val="006C3419"/>
    <w:rsid w:val="006C39E1"/>
    <w:rsid w:val="006C57CE"/>
    <w:rsid w:val="006C5F9F"/>
    <w:rsid w:val="006D31ED"/>
    <w:rsid w:val="006D4CFA"/>
    <w:rsid w:val="006E1598"/>
    <w:rsid w:val="006E61B7"/>
    <w:rsid w:val="006F1919"/>
    <w:rsid w:val="006F21B8"/>
    <w:rsid w:val="006F3D29"/>
    <w:rsid w:val="006F4CD9"/>
    <w:rsid w:val="006F4F7E"/>
    <w:rsid w:val="0070000B"/>
    <w:rsid w:val="007016C6"/>
    <w:rsid w:val="00703E2A"/>
    <w:rsid w:val="007044FE"/>
    <w:rsid w:val="00707F0F"/>
    <w:rsid w:val="00710DEC"/>
    <w:rsid w:val="00726848"/>
    <w:rsid w:val="0073293B"/>
    <w:rsid w:val="00735AAA"/>
    <w:rsid w:val="00735CCB"/>
    <w:rsid w:val="007371F8"/>
    <w:rsid w:val="007426DB"/>
    <w:rsid w:val="00742DD6"/>
    <w:rsid w:val="00742FA1"/>
    <w:rsid w:val="00745DE4"/>
    <w:rsid w:val="0074637B"/>
    <w:rsid w:val="00752811"/>
    <w:rsid w:val="00755838"/>
    <w:rsid w:val="00755C12"/>
    <w:rsid w:val="0075635B"/>
    <w:rsid w:val="007604E0"/>
    <w:rsid w:val="0076530F"/>
    <w:rsid w:val="00775D20"/>
    <w:rsid w:val="00777B5A"/>
    <w:rsid w:val="0078492D"/>
    <w:rsid w:val="00792193"/>
    <w:rsid w:val="00792650"/>
    <w:rsid w:val="007A06E7"/>
    <w:rsid w:val="007A0A6C"/>
    <w:rsid w:val="007A3C9E"/>
    <w:rsid w:val="007B1AA7"/>
    <w:rsid w:val="007B2310"/>
    <w:rsid w:val="007B7284"/>
    <w:rsid w:val="007C0885"/>
    <w:rsid w:val="007C3756"/>
    <w:rsid w:val="007C440A"/>
    <w:rsid w:val="007D0AFA"/>
    <w:rsid w:val="007D3BF8"/>
    <w:rsid w:val="007D4B4C"/>
    <w:rsid w:val="007D6DC4"/>
    <w:rsid w:val="007D7F25"/>
    <w:rsid w:val="007E0533"/>
    <w:rsid w:val="007E261E"/>
    <w:rsid w:val="007E2E56"/>
    <w:rsid w:val="007E5B6F"/>
    <w:rsid w:val="007F2762"/>
    <w:rsid w:val="007F29F7"/>
    <w:rsid w:val="007F50DE"/>
    <w:rsid w:val="00800347"/>
    <w:rsid w:val="00801328"/>
    <w:rsid w:val="00802DC2"/>
    <w:rsid w:val="00803AC2"/>
    <w:rsid w:val="00806755"/>
    <w:rsid w:val="008109C1"/>
    <w:rsid w:val="00810FB3"/>
    <w:rsid w:val="008111C9"/>
    <w:rsid w:val="00824923"/>
    <w:rsid w:val="00830E63"/>
    <w:rsid w:val="008310B9"/>
    <w:rsid w:val="00833E6E"/>
    <w:rsid w:val="00834113"/>
    <w:rsid w:val="008356D9"/>
    <w:rsid w:val="00835C9D"/>
    <w:rsid w:val="00857748"/>
    <w:rsid w:val="0086351C"/>
    <w:rsid w:val="008644EC"/>
    <w:rsid w:val="008676AB"/>
    <w:rsid w:val="00867A12"/>
    <w:rsid w:val="008813EF"/>
    <w:rsid w:val="0088253F"/>
    <w:rsid w:val="00882A3C"/>
    <w:rsid w:val="00886D27"/>
    <w:rsid w:val="008922E2"/>
    <w:rsid w:val="00892FFD"/>
    <w:rsid w:val="008930BA"/>
    <w:rsid w:val="008A4048"/>
    <w:rsid w:val="008A4297"/>
    <w:rsid w:val="008A429C"/>
    <w:rsid w:val="008A619C"/>
    <w:rsid w:val="008A7A6E"/>
    <w:rsid w:val="008A7F74"/>
    <w:rsid w:val="008B1181"/>
    <w:rsid w:val="008B2366"/>
    <w:rsid w:val="008B441E"/>
    <w:rsid w:val="008B5D93"/>
    <w:rsid w:val="008B610D"/>
    <w:rsid w:val="008C1914"/>
    <w:rsid w:val="008C380D"/>
    <w:rsid w:val="008C7847"/>
    <w:rsid w:val="008E2828"/>
    <w:rsid w:val="008E2B4F"/>
    <w:rsid w:val="008E2D69"/>
    <w:rsid w:val="008F0553"/>
    <w:rsid w:val="008F32FE"/>
    <w:rsid w:val="008F3C82"/>
    <w:rsid w:val="008F6A93"/>
    <w:rsid w:val="008F7051"/>
    <w:rsid w:val="00900A54"/>
    <w:rsid w:val="009015D5"/>
    <w:rsid w:val="00901EF4"/>
    <w:rsid w:val="00903BEB"/>
    <w:rsid w:val="00907BC9"/>
    <w:rsid w:val="00912A20"/>
    <w:rsid w:val="00915845"/>
    <w:rsid w:val="00916B6F"/>
    <w:rsid w:val="00921ED9"/>
    <w:rsid w:val="00925765"/>
    <w:rsid w:val="00927218"/>
    <w:rsid w:val="009277F4"/>
    <w:rsid w:val="00941758"/>
    <w:rsid w:val="009452B5"/>
    <w:rsid w:val="00945B46"/>
    <w:rsid w:val="00950362"/>
    <w:rsid w:val="00952FBA"/>
    <w:rsid w:val="0095670C"/>
    <w:rsid w:val="00963BA9"/>
    <w:rsid w:val="0096642B"/>
    <w:rsid w:val="0097324A"/>
    <w:rsid w:val="009734BD"/>
    <w:rsid w:val="0097409A"/>
    <w:rsid w:val="009746EB"/>
    <w:rsid w:val="00975726"/>
    <w:rsid w:val="009764A8"/>
    <w:rsid w:val="009841B0"/>
    <w:rsid w:val="00986F48"/>
    <w:rsid w:val="009871C2"/>
    <w:rsid w:val="009B00DC"/>
    <w:rsid w:val="009B35FA"/>
    <w:rsid w:val="009B51B4"/>
    <w:rsid w:val="009B7ABE"/>
    <w:rsid w:val="009C0C44"/>
    <w:rsid w:val="009C1CEF"/>
    <w:rsid w:val="009C405B"/>
    <w:rsid w:val="009C74F9"/>
    <w:rsid w:val="009D4BC6"/>
    <w:rsid w:val="009D7FAB"/>
    <w:rsid w:val="009E0509"/>
    <w:rsid w:val="009E3ED5"/>
    <w:rsid w:val="009E4079"/>
    <w:rsid w:val="009E465F"/>
    <w:rsid w:val="009E5D32"/>
    <w:rsid w:val="009F435B"/>
    <w:rsid w:val="009F5FA0"/>
    <w:rsid w:val="009F75EB"/>
    <w:rsid w:val="00A034C1"/>
    <w:rsid w:val="00A112D7"/>
    <w:rsid w:val="00A13C6C"/>
    <w:rsid w:val="00A14F12"/>
    <w:rsid w:val="00A21DCC"/>
    <w:rsid w:val="00A23B7A"/>
    <w:rsid w:val="00A248A6"/>
    <w:rsid w:val="00A34C14"/>
    <w:rsid w:val="00A35CB5"/>
    <w:rsid w:val="00A438D0"/>
    <w:rsid w:val="00A43C18"/>
    <w:rsid w:val="00A46D18"/>
    <w:rsid w:val="00A5073C"/>
    <w:rsid w:val="00A5147D"/>
    <w:rsid w:val="00A516E0"/>
    <w:rsid w:val="00A55748"/>
    <w:rsid w:val="00A56013"/>
    <w:rsid w:val="00A5630A"/>
    <w:rsid w:val="00A621E6"/>
    <w:rsid w:val="00A63085"/>
    <w:rsid w:val="00A641F4"/>
    <w:rsid w:val="00A66443"/>
    <w:rsid w:val="00A67E79"/>
    <w:rsid w:val="00A73894"/>
    <w:rsid w:val="00A73CC8"/>
    <w:rsid w:val="00A76E6E"/>
    <w:rsid w:val="00A81E00"/>
    <w:rsid w:val="00A84B99"/>
    <w:rsid w:val="00A924CA"/>
    <w:rsid w:val="00A92CB3"/>
    <w:rsid w:val="00AA0DD2"/>
    <w:rsid w:val="00AA1A78"/>
    <w:rsid w:val="00AA4C7F"/>
    <w:rsid w:val="00AA7F3D"/>
    <w:rsid w:val="00AB1A62"/>
    <w:rsid w:val="00AB4BD2"/>
    <w:rsid w:val="00AB5E90"/>
    <w:rsid w:val="00AB7BAE"/>
    <w:rsid w:val="00AC492D"/>
    <w:rsid w:val="00AD3435"/>
    <w:rsid w:val="00AD5178"/>
    <w:rsid w:val="00AE0B90"/>
    <w:rsid w:val="00AE4232"/>
    <w:rsid w:val="00AE7F7D"/>
    <w:rsid w:val="00AF07B1"/>
    <w:rsid w:val="00AF5035"/>
    <w:rsid w:val="00B020AF"/>
    <w:rsid w:val="00B04E8E"/>
    <w:rsid w:val="00B068D0"/>
    <w:rsid w:val="00B07A6F"/>
    <w:rsid w:val="00B1195D"/>
    <w:rsid w:val="00B12AC0"/>
    <w:rsid w:val="00B141D9"/>
    <w:rsid w:val="00B202A6"/>
    <w:rsid w:val="00B24548"/>
    <w:rsid w:val="00B254CC"/>
    <w:rsid w:val="00B259BA"/>
    <w:rsid w:val="00B35FDE"/>
    <w:rsid w:val="00B4369F"/>
    <w:rsid w:val="00B43BB6"/>
    <w:rsid w:val="00B451CE"/>
    <w:rsid w:val="00B54758"/>
    <w:rsid w:val="00B6403E"/>
    <w:rsid w:val="00B70F15"/>
    <w:rsid w:val="00B72AE0"/>
    <w:rsid w:val="00B7395B"/>
    <w:rsid w:val="00B75FDF"/>
    <w:rsid w:val="00B76DB1"/>
    <w:rsid w:val="00B772B7"/>
    <w:rsid w:val="00B810F3"/>
    <w:rsid w:val="00B8176B"/>
    <w:rsid w:val="00B912D6"/>
    <w:rsid w:val="00B94B36"/>
    <w:rsid w:val="00B9543A"/>
    <w:rsid w:val="00B96D3F"/>
    <w:rsid w:val="00BA09BC"/>
    <w:rsid w:val="00BA142C"/>
    <w:rsid w:val="00BA4ADE"/>
    <w:rsid w:val="00BA6BCB"/>
    <w:rsid w:val="00BB0DF1"/>
    <w:rsid w:val="00BB1B27"/>
    <w:rsid w:val="00BB2949"/>
    <w:rsid w:val="00BB44F6"/>
    <w:rsid w:val="00BB5B5D"/>
    <w:rsid w:val="00BB5E53"/>
    <w:rsid w:val="00BC4024"/>
    <w:rsid w:val="00BC5C99"/>
    <w:rsid w:val="00BC603C"/>
    <w:rsid w:val="00BC60B1"/>
    <w:rsid w:val="00BD188C"/>
    <w:rsid w:val="00BD64D1"/>
    <w:rsid w:val="00BE13DC"/>
    <w:rsid w:val="00BE615A"/>
    <w:rsid w:val="00BE6FAD"/>
    <w:rsid w:val="00BF1230"/>
    <w:rsid w:val="00BF1B21"/>
    <w:rsid w:val="00BF22AC"/>
    <w:rsid w:val="00BF3D08"/>
    <w:rsid w:val="00BF4FF4"/>
    <w:rsid w:val="00BF7C6C"/>
    <w:rsid w:val="00C055DA"/>
    <w:rsid w:val="00C06090"/>
    <w:rsid w:val="00C1217F"/>
    <w:rsid w:val="00C121DA"/>
    <w:rsid w:val="00C1257A"/>
    <w:rsid w:val="00C13ABE"/>
    <w:rsid w:val="00C179CD"/>
    <w:rsid w:val="00C22BE3"/>
    <w:rsid w:val="00C2760A"/>
    <w:rsid w:val="00C309C3"/>
    <w:rsid w:val="00C4236E"/>
    <w:rsid w:val="00C45531"/>
    <w:rsid w:val="00C47E81"/>
    <w:rsid w:val="00C51992"/>
    <w:rsid w:val="00C53333"/>
    <w:rsid w:val="00C65EE0"/>
    <w:rsid w:val="00C70174"/>
    <w:rsid w:val="00C705BE"/>
    <w:rsid w:val="00C71CEB"/>
    <w:rsid w:val="00C7559E"/>
    <w:rsid w:val="00C76401"/>
    <w:rsid w:val="00C77BA3"/>
    <w:rsid w:val="00C815CB"/>
    <w:rsid w:val="00C865CD"/>
    <w:rsid w:val="00C873EE"/>
    <w:rsid w:val="00C919F1"/>
    <w:rsid w:val="00C921C2"/>
    <w:rsid w:val="00C925F9"/>
    <w:rsid w:val="00C96760"/>
    <w:rsid w:val="00CA6438"/>
    <w:rsid w:val="00CC1EBE"/>
    <w:rsid w:val="00CC1F5A"/>
    <w:rsid w:val="00CC2555"/>
    <w:rsid w:val="00CC401F"/>
    <w:rsid w:val="00CC6B85"/>
    <w:rsid w:val="00CD01EE"/>
    <w:rsid w:val="00CD1205"/>
    <w:rsid w:val="00CD1EE6"/>
    <w:rsid w:val="00CD3957"/>
    <w:rsid w:val="00CD4645"/>
    <w:rsid w:val="00CD5542"/>
    <w:rsid w:val="00CD5CC5"/>
    <w:rsid w:val="00CE21A7"/>
    <w:rsid w:val="00CE4B7F"/>
    <w:rsid w:val="00CE7952"/>
    <w:rsid w:val="00CF2957"/>
    <w:rsid w:val="00CF67B4"/>
    <w:rsid w:val="00D0629A"/>
    <w:rsid w:val="00D06CD8"/>
    <w:rsid w:val="00D164DD"/>
    <w:rsid w:val="00D172E3"/>
    <w:rsid w:val="00D21070"/>
    <w:rsid w:val="00D21219"/>
    <w:rsid w:val="00D2150E"/>
    <w:rsid w:val="00D241B0"/>
    <w:rsid w:val="00D24465"/>
    <w:rsid w:val="00D26B62"/>
    <w:rsid w:val="00D27D0A"/>
    <w:rsid w:val="00D35CDA"/>
    <w:rsid w:val="00D362A0"/>
    <w:rsid w:val="00D37EAF"/>
    <w:rsid w:val="00D43874"/>
    <w:rsid w:val="00D45450"/>
    <w:rsid w:val="00D456BD"/>
    <w:rsid w:val="00D4595F"/>
    <w:rsid w:val="00D45A98"/>
    <w:rsid w:val="00D463F9"/>
    <w:rsid w:val="00D46437"/>
    <w:rsid w:val="00D47AC0"/>
    <w:rsid w:val="00D5130C"/>
    <w:rsid w:val="00D51383"/>
    <w:rsid w:val="00D53654"/>
    <w:rsid w:val="00D559DE"/>
    <w:rsid w:val="00D62A95"/>
    <w:rsid w:val="00D65624"/>
    <w:rsid w:val="00D75294"/>
    <w:rsid w:val="00D8305B"/>
    <w:rsid w:val="00D855DA"/>
    <w:rsid w:val="00D91399"/>
    <w:rsid w:val="00D922F3"/>
    <w:rsid w:val="00D92E41"/>
    <w:rsid w:val="00D92E71"/>
    <w:rsid w:val="00D950E6"/>
    <w:rsid w:val="00D95832"/>
    <w:rsid w:val="00DA7718"/>
    <w:rsid w:val="00DB0897"/>
    <w:rsid w:val="00DB3499"/>
    <w:rsid w:val="00DB50DB"/>
    <w:rsid w:val="00DC0DB1"/>
    <w:rsid w:val="00DC4025"/>
    <w:rsid w:val="00DC5DF8"/>
    <w:rsid w:val="00DD1802"/>
    <w:rsid w:val="00DD2E8B"/>
    <w:rsid w:val="00DD3730"/>
    <w:rsid w:val="00DD3C68"/>
    <w:rsid w:val="00DE4082"/>
    <w:rsid w:val="00DF1190"/>
    <w:rsid w:val="00DF65B8"/>
    <w:rsid w:val="00DF7C15"/>
    <w:rsid w:val="00E05CCF"/>
    <w:rsid w:val="00E066B8"/>
    <w:rsid w:val="00E06EF0"/>
    <w:rsid w:val="00E07E80"/>
    <w:rsid w:val="00E12802"/>
    <w:rsid w:val="00E130E3"/>
    <w:rsid w:val="00E16BC3"/>
    <w:rsid w:val="00E172F4"/>
    <w:rsid w:val="00E213A2"/>
    <w:rsid w:val="00E22608"/>
    <w:rsid w:val="00E33844"/>
    <w:rsid w:val="00E35FD6"/>
    <w:rsid w:val="00E4360E"/>
    <w:rsid w:val="00E52752"/>
    <w:rsid w:val="00E54067"/>
    <w:rsid w:val="00E6260A"/>
    <w:rsid w:val="00E64BE8"/>
    <w:rsid w:val="00E65215"/>
    <w:rsid w:val="00E67CDB"/>
    <w:rsid w:val="00E67F4B"/>
    <w:rsid w:val="00E70F1C"/>
    <w:rsid w:val="00E724F4"/>
    <w:rsid w:val="00E72E1B"/>
    <w:rsid w:val="00E73083"/>
    <w:rsid w:val="00E7518E"/>
    <w:rsid w:val="00E755B0"/>
    <w:rsid w:val="00E812C2"/>
    <w:rsid w:val="00E84C33"/>
    <w:rsid w:val="00E911D7"/>
    <w:rsid w:val="00E95FFD"/>
    <w:rsid w:val="00EA0CF3"/>
    <w:rsid w:val="00EA5188"/>
    <w:rsid w:val="00EA7D13"/>
    <w:rsid w:val="00EB05AB"/>
    <w:rsid w:val="00EB25D6"/>
    <w:rsid w:val="00EB53B3"/>
    <w:rsid w:val="00EC4734"/>
    <w:rsid w:val="00ED11E3"/>
    <w:rsid w:val="00ED3DE5"/>
    <w:rsid w:val="00ED7BB5"/>
    <w:rsid w:val="00ED7DF2"/>
    <w:rsid w:val="00EE2BBC"/>
    <w:rsid w:val="00EE2BFF"/>
    <w:rsid w:val="00EE2CE5"/>
    <w:rsid w:val="00EE7843"/>
    <w:rsid w:val="00EF0563"/>
    <w:rsid w:val="00EF25E5"/>
    <w:rsid w:val="00EF7847"/>
    <w:rsid w:val="00F1168E"/>
    <w:rsid w:val="00F1480F"/>
    <w:rsid w:val="00F20D75"/>
    <w:rsid w:val="00F24805"/>
    <w:rsid w:val="00F328ED"/>
    <w:rsid w:val="00F41545"/>
    <w:rsid w:val="00F43292"/>
    <w:rsid w:val="00F50767"/>
    <w:rsid w:val="00F5739B"/>
    <w:rsid w:val="00F659E2"/>
    <w:rsid w:val="00F667B6"/>
    <w:rsid w:val="00F71214"/>
    <w:rsid w:val="00F755BE"/>
    <w:rsid w:val="00F81CD4"/>
    <w:rsid w:val="00F84E34"/>
    <w:rsid w:val="00F8628E"/>
    <w:rsid w:val="00F873DA"/>
    <w:rsid w:val="00F90D44"/>
    <w:rsid w:val="00F91210"/>
    <w:rsid w:val="00F93CBC"/>
    <w:rsid w:val="00F940C7"/>
    <w:rsid w:val="00F95400"/>
    <w:rsid w:val="00F9571B"/>
    <w:rsid w:val="00FA10DB"/>
    <w:rsid w:val="00FA1FCB"/>
    <w:rsid w:val="00FA20D1"/>
    <w:rsid w:val="00FA5277"/>
    <w:rsid w:val="00FC0210"/>
    <w:rsid w:val="00FC40B8"/>
    <w:rsid w:val="00FD0202"/>
    <w:rsid w:val="00FD1CCE"/>
    <w:rsid w:val="00FD7A92"/>
    <w:rsid w:val="00FE3FB0"/>
    <w:rsid w:val="00FE4313"/>
    <w:rsid w:val="00FF3667"/>
    <w:rsid w:val="00FF3E81"/>
    <w:rsid w:val="00FF44F3"/>
    <w:rsid w:val="0274337C"/>
    <w:rsid w:val="03E86142"/>
    <w:rsid w:val="051C71AD"/>
    <w:rsid w:val="0CEC2D43"/>
    <w:rsid w:val="0D177805"/>
    <w:rsid w:val="0E8536F3"/>
    <w:rsid w:val="11C95B3C"/>
    <w:rsid w:val="12845CEE"/>
    <w:rsid w:val="135E3453"/>
    <w:rsid w:val="18AE68E0"/>
    <w:rsid w:val="1CDD55E8"/>
    <w:rsid w:val="221E3F06"/>
    <w:rsid w:val="238F400F"/>
    <w:rsid w:val="26164B0E"/>
    <w:rsid w:val="2FD41F81"/>
    <w:rsid w:val="348264CD"/>
    <w:rsid w:val="37006419"/>
    <w:rsid w:val="378A3866"/>
    <w:rsid w:val="38E661C8"/>
    <w:rsid w:val="391F268A"/>
    <w:rsid w:val="44057355"/>
    <w:rsid w:val="446B66C0"/>
    <w:rsid w:val="448239F1"/>
    <w:rsid w:val="4BBB1BD1"/>
    <w:rsid w:val="51175A72"/>
    <w:rsid w:val="51B07591"/>
    <w:rsid w:val="53FA3C86"/>
    <w:rsid w:val="54894CFF"/>
    <w:rsid w:val="54B0312C"/>
    <w:rsid w:val="551D3AD1"/>
    <w:rsid w:val="5B1300CA"/>
    <w:rsid w:val="5BDC7081"/>
    <w:rsid w:val="5C3C770A"/>
    <w:rsid w:val="5E3D71AC"/>
    <w:rsid w:val="5E8F69FD"/>
    <w:rsid w:val="5EBF067F"/>
    <w:rsid w:val="5F150139"/>
    <w:rsid w:val="607406E8"/>
    <w:rsid w:val="61E07228"/>
    <w:rsid w:val="63DE1B43"/>
    <w:rsid w:val="64102854"/>
    <w:rsid w:val="68CC58FB"/>
    <w:rsid w:val="6945267D"/>
    <w:rsid w:val="69B45349"/>
    <w:rsid w:val="69F05A5E"/>
    <w:rsid w:val="6A841E7D"/>
    <w:rsid w:val="6AC63F94"/>
    <w:rsid w:val="6B3E28C6"/>
    <w:rsid w:val="6BD873BB"/>
    <w:rsid w:val="6C5A34A7"/>
    <w:rsid w:val="6DB2126B"/>
    <w:rsid w:val="6DE333D5"/>
    <w:rsid w:val="6E660FEA"/>
    <w:rsid w:val="6EDB63C4"/>
    <w:rsid w:val="734343B2"/>
    <w:rsid w:val="74856D74"/>
    <w:rsid w:val="762A6645"/>
    <w:rsid w:val="7B5D15F3"/>
    <w:rsid w:val="7E7A6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C3"/>
    <w:pPr>
      <w:widowControl w:val="0"/>
      <w:jc w:val="both"/>
    </w:pPr>
    <w:rPr>
      <w:rFonts w:ascii="Calibri" w:hAnsi="Calibri"/>
      <w:kern w:val="2"/>
      <w:sz w:val="21"/>
    </w:rPr>
  </w:style>
  <w:style w:type="paragraph" w:styleId="1">
    <w:name w:val="heading 1"/>
    <w:basedOn w:val="a"/>
    <w:next w:val="a"/>
    <w:link w:val="1Char"/>
    <w:uiPriority w:val="9"/>
    <w:qFormat/>
    <w:rsid w:val="00005AC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005AC3"/>
    <w:rPr>
      <w:b/>
      <w:bCs/>
    </w:rPr>
  </w:style>
  <w:style w:type="paragraph" w:styleId="a4">
    <w:name w:val="annotation text"/>
    <w:basedOn w:val="a"/>
    <w:link w:val="Char0"/>
    <w:uiPriority w:val="99"/>
    <w:qFormat/>
    <w:rsid w:val="00005AC3"/>
    <w:pPr>
      <w:jc w:val="left"/>
    </w:pPr>
  </w:style>
  <w:style w:type="paragraph" w:styleId="a5">
    <w:name w:val="Body Text"/>
    <w:basedOn w:val="a"/>
    <w:link w:val="Char1"/>
    <w:uiPriority w:val="99"/>
    <w:semiHidden/>
    <w:unhideWhenUsed/>
    <w:qFormat/>
    <w:locked/>
    <w:rsid w:val="00005AC3"/>
    <w:pPr>
      <w:spacing w:after="120"/>
    </w:pPr>
    <w:rPr>
      <w:lang w:val="zh-CN"/>
    </w:rPr>
  </w:style>
  <w:style w:type="paragraph" w:styleId="a6">
    <w:name w:val="Balloon Text"/>
    <w:basedOn w:val="a"/>
    <w:link w:val="Char2"/>
    <w:uiPriority w:val="99"/>
    <w:qFormat/>
    <w:rsid w:val="00005AC3"/>
    <w:rPr>
      <w:sz w:val="18"/>
      <w:szCs w:val="18"/>
    </w:rPr>
  </w:style>
  <w:style w:type="paragraph" w:styleId="a7">
    <w:name w:val="footer"/>
    <w:basedOn w:val="a"/>
    <w:link w:val="Char3"/>
    <w:uiPriority w:val="99"/>
    <w:qFormat/>
    <w:rsid w:val="00005AC3"/>
    <w:pPr>
      <w:tabs>
        <w:tab w:val="center" w:pos="4153"/>
        <w:tab w:val="right" w:pos="8306"/>
      </w:tabs>
      <w:snapToGrid w:val="0"/>
      <w:jc w:val="left"/>
    </w:pPr>
    <w:rPr>
      <w:rFonts w:hAnsi="Times New Roman"/>
      <w:kern w:val="0"/>
      <w:sz w:val="18"/>
    </w:rPr>
  </w:style>
  <w:style w:type="paragraph" w:styleId="a8">
    <w:name w:val="header"/>
    <w:basedOn w:val="a"/>
    <w:link w:val="Char4"/>
    <w:uiPriority w:val="99"/>
    <w:qFormat/>
    <w:rsid w:val="00005AC3"/>
    <w:pPr>
      <w:pBdr>
        <w:bottom w:val="single" w:sz="6" w:space="1" w:color="auto"/>
      </w:pBdr>
      <w:tabs>
        <w:tab w:val="center" w:pos="4153"/>
        <w:tab w:val="right" w:pos="8306"/>
      </w:tabs>
      <w:snapToGrid w:val="0"/>
      <w:jc w:val="center"/>
    </w:pPr>
    <w:rPr>
      <w:rFonts w:ascii="Times New Roman" w:hAnsi="Times New Roman"/>
      <w:kern w:val="0"/>
      <w:sz w:val="18"/>
    </w:rPr>
  </w:style>
  <w:style w:type="paragraph" w:styleId="10">
    <w:name w:val="toc 1"/>
    <w:basedOn w:val="a"/>
    <w:next w:val="a"/>
    <w:uiPriority w:val="99"/>
    <w:semiHidden/>
    <w:qFormat/>
    <w:rsid w:val="00005AC3"/>
  </w:style>
  <w:style w:type="paragraph" w:styleId="a9">
    <w:name w:val="Normal (Web)"/>
    <w:basedOn w:val="a"/>
    <w:uiPriority w:val="99"/>
    <w:qFormat/>
    <w:rsid w:val="00005AC3"/>
    <w:pPr>
      <w:widowControl/>
      <w:jc w:val="left"/>
    </w:pPr>
    <w:rPr>
      <w:rFonts w:ascii="宋体" w:hAnsi="宋体"/>
      <w:sz w:val="24"/>
    </w:rPr>
  </w:style>
  <w:style w:type="character" w:styleId="aa">
    <w:name w:val="page number"/>
    <w:uiPriority w:val="99"/>
    <w:qFormat/>
    <w:rsid w:val="00005AC3"/>
    <w:rPr>
      <w:rFonts w:ascii="Times New Roman" w:cs="Times New Roman"/>
      <w:sz w:val="24"/>
    </w:rPr>
  </w:style>
  <w:style w:type="character" w:styleId="ab">
    <w:name w:val="Hyperlink"/>
    <w:uiPriority w:val="99"/>
    <w:qFormat/>
    <w:locked/>
    <w:rsid w:val="00005AC3"/>
    <w:rPr>
      <w:rFonts w:cs="Times New Roman"/>
      <w:color w:val="002B82"/>
      <w:u w:val="none"/>
    </w:rPr>
  </w:style>
  <w:style w:type="character" w:styleId="ac">
    <w:name w:val="annotation reference"/>
    <w:uiPriority w:val="99"/>
    <w:qFormat/>
    <w:rsid w:val="00005AC3"/>
    <w:rPr>
      <w:rFonts w:cs="Times New Roman"/>
      <w:sz w:val="21"/>
    </w:rPr>
  </w:style>
  <w:style w:type="table" w:styleId="ad">
    <w:name w:val="Table Grid"/>
    <w:basedOn w:val="a1"/>
    <w:qFormat/>
    <w:rsid w:val="00005A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link w:val="a4"/>
    <w:uiPriority w:val="99"/>
    <w:semiHidden/>
    <w:qFormat/>
    <w:locked/>
    <w:rsid w:val="00005AC3"/>
    <w:rPr>
      <w:rFonts w:ascii="Calibri" w:hAnsi="Calibri" w:cs="Times New Roman"/>
      <w:kern w:val="2"/>
      <w:sz w:val="21"/>
    </w:rPr>
  </w:style>
  <w:style w:type="character" w:customStyle="1" w:styleId="Char">
    <w:name w:val="批注主题 Char"/>
    <w:link w:val="a3"/>
    <w:uiPriority w:val="99"/>
    <w:qFormat/>
    <w:locked/>
    <w:rsid w:val="00005AC3"/>
    <w:rPr>
      <w:rFonts w:ascii="Calibri" w:hAnsi="Calibri" w:cs="Times New Roman"/>
      <w:b/>
      <w:kern w:val="2"/>
      <w:sz w:val="21"/>
    </w:rPr>
  </w:style>
  <w:style w:type="character" w:customStyle="1" w:styleId="Char2">
    <w:name w:val="批注框文本 Char"/>
    <w:link w:val="a6"/>
    <w:uiPriority w:val="99"/>
    <w:qFormat/>
    <w:locked/>
    <w:rsid w:val="00005AC3"/>
    <w:rPr>
      <w:rFonts w:ascii="Calibri" w:hAnsi="Calibri" w:cs="Times New Roman"/>
      <w:kern w:val="2"/>
      <w:sz w:val="18"/>
    </w:rPr>
  </w:style>
  <w:style w:type="character" w:customStyle="1" w:styleId="Char3">
    <w:name w:val="页脚 Char"/>
    <w:link w:val="a7"/>
    <w:uiPriority w:val="99"/>
    <w:qFormat/>
    <w:locked/>
    <w:rsid w:val="00005AC3"/>
    <w:rPr>
      <w:rFonts w:ascii="Calibri" w:cs="Times New Roman"/>
      <w:sz w:val="18"/>
    </w:rPr>
  </w:style>
  <w:style w:type="character" w:customStyle="1" w:styleId="Char4">
    <w:name w:val="页眉 Char"/>
    <w:link w:val="a8"/>
    <w:uiPriority w:val="99"/>
    <w:qFormat/>
    <w:locked/>
    <w:rsid w:val="00005AC3"/>
    <w:rPr>
      <w:rFonts w:ascii="Times New Roman" w:cs="Times New Roman"/>
      <w:sz w:val="18"/>
    </w:rPr>
  </w:style>
  <w:style w:type="paragraph" w:customStyle="1" w:styleId="Default">
    <w:name w:val="Default"/>
    <w:uiPriority w:val="99"/>
    <w:qFormat/>
    <w:rsid w:val="00005AC3"/>
    <w:pPr>
      <w:widowControl w:val="0"/>
      <w:autoSpaceDE w:val="0"/>
      <w:autoSpaceDN w:val="0"/>
    </w:pPr>
    <w:rPr>
      <w:rFonts w:ascii="宋体"/>
      <w:color w:val="000000"/>
      <w:sz w:val="24"/>
    </w:rPr>
  </w:style>
  <w:style w:type="character" w:customStyle="1" w:styleId="apple-converted-space">
    <w:name w:val="apple-converted-space"/>
    <w:uiPriority w:val="99"/>
    <w:qFormat/>
    <w:rsid w:val="00005AC3"/>
    <w:rPr>
      <w:rFonts w:ascii="Times New Roman"/>
      <w:sz w:val="24"/>
    </w:rPr>
  </w:style>
  <w:style w:type="character" w:customStyle="1" w:styleId="Char20">
    <w:name w:val="页脚 Char2"/>
    <w:uiPriority w:val="99"/>
    <w:qFormat/>
    <w:locked/>
    <w:rsid w:val="00005AC3"/>
    <w:rPr>
      <w:rFonts w:ascii="Calibri"/>
      <w:sz w:val="18"/>
    </w:rPr>
  </w:style>
  <w:style w:type="character" w:customStyle="1" w:styleId="Char21">
    <w:name w:val="页眉 Char2"/>
    <w:uiPriority w:val="99"/>
    <w:qFormat/>
    <w:locked/>
    <w:rsid w:val="00005AC3"/>
    <w:rPr>
      <w:rFonts w:ascii="Calibri"/>
      <w:sz w:val="18"/>
    </w:rPr>
  </w:style>
  <w:style w:type="character" w:customStyle="1" w:styleId="1Char">
    <w:name w:val="标题 1 Char"/>
    <w:link w:val="1"/>
    <w:uiPriority w:val="9"/>
    <w:qFormat/>
    <w:rsid w:val="00005AC3"/>
    <w:rPr>
      <w:rFonts w:ascii="宋体" w:hAnsi="宋体" w:cs="宋体"/>
      <w:b/>
      <w:bCs/>
      <w:kern w:val="36"/>
      <w:sz w:val="48"/>
      <w:szCs w:val="48"/>
    </w:rPr>
  </w:style>
  <w:style w:type="character" w:customStyle="1" w:styleId="Char1">
    <w:name w:val="正文文本 Char"/>
    <w:link w:val="a5"/>
    <w:uiPriority w:val="99"/>
    <w:semiHidden/>
    <w:qFormat/>
    <w:rsid w:val="00005AC3"/>
    <w:rPr>
      <w:rFonts w:ascii="Calibri" w:hAnsi="Calibri"/>
      <w:kern w:val="2"/>
      <w:sz w:val="21"/>
      <w:lang w:val="zh-CN"/>
    </w:rPr>
  </w:style>
  <w:style w:type="character" w:customStyle="1" w:styleId="form-textarea-print1">
    <w:name w:val="form-textarea-print1"/>
    <w:qFormat/>
    <w:rsid w:val="00005AC3"/>
    <w:rPr>
      <w:rFonts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style>
  <w:style w:type="paragraph" w:styleId="a5">
    <w:name w:val="Body Text"/>
    <w:basedOn w:val="a"/>
    <w:link w:val="Char1"/>
    <w:uiPriority w:val="99"/>
    <w:semiHidden/>
    <w:unhideWhenUsed/>
    <w:qFormat/>
    <w:locked/>
    <w:pPr>
      <w:spacing w:after="120"/>
    </w:pPr>
    <w:rPr>
      <w:lang w:val="zh-CN"/>
    </w:rPr>
  </w:style>
  <w:style w:type="paragraph" w:styleId="a6">
    <w:name w:val="Balloon Text"/>
    <w:basedOn w:val="a"/>
    <w:link w:val="Char2"/>
    <w:uiPriority w:val="99"/>
    <w:qFormat/>
    <w:rPr>
      <w:sz w:val="18"/>
      <w:szCs w:val="18"/>
    </w:rPr>
  </w:style>
  <w:style w:type="paragraph" w:styleId="a7">
    <w:name w:val="footer"/>
    <w:basedOn w:val="a"/>
    <w:link w:val="Char3"/>
    <w:uiPriority w:val="99"/>
    <w:qFormat/>
    <w:pPr>
      <w:tabs>
        <w:tab w:val="center" w:pos="4153"/>
        <w:tab w:val="right" w:pos="8306"/>
      </w:tabs>
      <w:snapToGrid w:val="0"/>
      <w:jc w:val="left"/>
    </w:pPr>
    <w:rPr>
      <w:rFonts w:hAnsi="Times New Roman"/>
      <w:kern w:val="0"/>
      <w:sz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rFonts w:ascii="Times New Roman" w:hAnsi="Times New Roman"/>
      <w:kern w:val="0"/>
      <w:sz w:val="18"/>
    </w:rPr>
  </w:style>
  <w:style w:type="paragraph" w:styleId="10">
    <w:name w:val="toc 1"/>
    <w:basedOn w:val="a"/>
    <w:next w:val="a"/>
    <w:uiPriority w:val="99"/>
    <w:semiHidden/>
    <w:qFormat/>
  </w:style>
  <w:style w:type="paragraph" w:styleId="a9">
    <w:name w:val="Normal (Web)"/>
    <w:basedOn w:val="a"/>
    <w:uiPriority w:val="99"/>
    <w:qFormat/>
    <w:pPr>
      <w:widowControl/>
      <w:jc w:val="left"/>
    </w:pPr>
    <w:rPr>
      <w:rFonts w:ascii="宋体" w:hAnsi="宋体"/>
      <w:sz w:val="24"/>
    </w:rPr>
  </w:style>
  <w:style w:type="character" w:styleId="aa">
    <w:name w:val="page number"/>
    <w:uiPriority w:val="99"/>
    <w:qFormat/>
    <w:rPr>
      <w:rFonts w:ascii="Times New Roman" w:cs="Times New Roman"/>
      <w:sz w:val="24"/>
    </w:rPr>
  </w:style>
  <w:style w:type="character" w:styleId="ab">
    <w:name w:val="Hyperlink"/>
    <w:uiPriority w:val="99"/>
    <w:qFormat/>
    <w:locked/>
    <w:rPr>
      <w:rFonts w:cs="Times New Roman"/>
      <w:color w:val="002B82"/>
      <w:u w:val="none"/>
    </w:rPr>
  </w:style>
  <w:style w:type="character" w:styleId="ac">
    <w:name w:val="annotation reference"/>
    <w:uiPriority w:val="99"/>
    <w:qFormat/>
    <w:rPr>
      <w:rFonts w:cs="Times New Roman"/>
      <w:sz w:val="21"/>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link w:val="a4"/>
    <w:uiPriority w:val="99"/>
    <w:semiHidden/>
    <w:qFormat/>
    <w:locked/>
    <w:rPr>
      <w:rFonts w:ascii="Calibri" w:hAnsi="Calibri" w:cs="Times New Roman"/>
      <w:kern w:val="2"/>
      <w:sz w:val="21"/>
    </w:rPr>
  </w:style>
  <w:style w:type="character" w:customStyle="1" w:styleId="Char">
    <w:name w:val="批注主题 Char"/>
    <w:link w:val="a3"/>
    <w:uiPriority w:val="99"/>
    <w:qFormat/>
    <w:locked/>
    <w:rPr>
      <w:rFonts w:ascii="Calibri" w:hAnsi="Calibri" w:cs="Times New Roman"/>
      <w:b/>
      <w:kern w:val="2"/>
      <w:sz w:val="21"/>
    </w:rPr>
  </w:style>
  <w:style w:type="character" w:customStyle="1" w:styleId="Char2">
    <w:name w:val="批注框文本 Char"/>
    <w:link w:val="a6"/>
    <w:uiPriority w:val="99"/>
    <w:qFormat/>
    <w:locked/>
    <w:rPr>
      <w:rFonts w:ascii="Calibri" w:hAnsi="Calibri" w:cs="Times New Roman"/>
      <w:kern w:val="2"/>
      <w:sz w:val="18"/>
    </w:rPr>
  </w:style>
  <w:style w:type="character" w:customStyle="1" w:styleId="Char3">
    <w:name w:val="页脚 Char"/>
    <w:link w:val="a7"/>
    <w:uiPriority w:val="99"/>
    <w:qFormat/>
    <w:locked/>
    <w:rPr>
      <w:rFonts w:ascii="Calibri" w:cs="Times New Roman"/>
      <w:sz w:val="18"/>
    </w:rPr>
  </w:style>
  <w:style w:type="character" w:customStyle="1" w:styleId="Char4">
    <w:name w:val="页眉 Char"/>
    <w:link w:val="a8"/>
    <w:uiPriority w:val="99"/>
    <w:qFormat/>
    <w:locked/>
    <w:rPr>
      <w:rFonts w:ascii="Times New Roman" w:cs="Times New Roman"/>
      <w:sz w:val="18"/>
    </w:rPr>
  </w:style>
  <w:style w:type="paragraph" w:customStyle="1" w:styleId="Default">
    <w:name w:val="Default"/>
    <w:uiPriority w:val="99"/>
    <w:qFormat/>
    <w:pPr>
      <w:widowControl w:val="0"/>
      <w:autoSpaceDE w:val="0"/>
      <w:autoSpaceDN w:val="0"/>
    </w:pPr>
    <w:rPr>
      <w:rFonts w:ascii="宋体"/>
      <w:color w:val="000000"/>
      <w:sz w:val="24"/>
    </w:rPr>
  </w:style>
  <w:style w:type="character" w:customStyle="1" w:styleId="apple-converted-space">
    <w:name w:val="apple-converted-space"/>
    <w:uiPriority w:val="99"/>
    <w:qFormat/>
    <w:rPr>
      <w:rFonts w:ascii="Times New Roman"/>
      <w:sz w:val="24"/>
    </w:rPr>
  </w:style>
  <w:style w:type="character" w:customStyle="1" w:styleId="Char20">
    <w:name w:val="页脚 Char2"/>
    <w:uiPriority w:val="99"/>
    <w:qFormat/>
    <w:locked/>
    <w:rPr>
      <w:rFonts w:ascii="Calibri"/>
      <w:sz w:val="18"/>
    </w:rPr>
  </w:style>
  <w:style w:type="character" w:customStyle="1" w:styleId="Char21">
    <w:name w:val="页眉 Char2"/>
    <w:uiPriority w:val="99"/>
    <w:qFormat/>
    <w:locked/>
    <w:rPr>
      <w:rFonts w:ascii="Calibri"/>
      <w:sz w:val="18"/>
    </w:rPr>
  </w:style>
  <w:style w:type="character" w:customStyle="1" w:styleId="1Char">
    <w:name w:val="标题 1 Char"/>
    <w:link w:val="1"/>
    <w:uiPriority w:val="9"/>
    <w:qFormat/>
    <w:rPr>
      <w:rFonts w:ascii="宋体" w:hAnsi="宋体" w:cs="宋体"/>
      <w:b/>
      <w:bCs/>
      <w:kern w:val="36"/>
      <w:sz w:val="48"/>
      <w:szCs w:val="48"/>
    </w:rPr>
  </w:style>
  <w:style w:type="character" w:customStyle="1" w:styleId="Char1">
    <w:name w:val="正文文本 Char"/>
    <w:link w:val="a5"/>
    <w:uiPriority w:val="99"/>
    <w:semiHidden/>
    <w:qFormat/>
    <w:rPr>
      <w:rFonts w:ascii="Calibri" w:hAnsi="Calibri"/>
      <w:kern w:val="2"/>
      <w:sz w:val="21"/>
      <w:lang w:val="zh-CN"/>
    </w:rPr>
  </w:style>
  <w:style w:type="character" w:customStyle="1" w:styleId="form-textarea-print1">
    <w:name w:val="form-textarea-print1"/>
    <w:qFormat/>
    <w:rPr>
      <w:rFonts w:hint="default"/>
      <w:sz w:val="18"/>
      <w:szCs w:val="18"/>
    </w:rPr>
  </w:style>
</w:styles>
</file>

<file path=word/webSettings.xml><?xml version="1.0" encoding="utf-8"?>
<w:webSettings xmlns:r="http://schemas.openxmlformats.org/officeDocument/2006/relationships" xmlns:w="http://schemas.openxmlformats.org/wordprocessingml/2006/main">
  <w:divs>
    <w:div w:id="1239706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aidu.com/link?url=rbmN4sa1wiukcr26xtXY-mxuAgk1_RQjhBeLBH0_Vlks3UPNbjqVLzEQtnsF4EzA_dgorxUh51sCKopAs_r8vK&amp;wd=%E6%96%87%E8%BE%89%2C%E5%91%A8%E5%BF%A0%E6%9D%B0&amp;issp=1&amp;f=8&amp;ie=utf-8&amp;tn=baiduhome_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BF918-C395-4D0F-9857-C32FA6E6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44</Pages>
  <Words>4168</Words>
  <Characters>23761</Characters>
  <Application>Microsoft Office Word</Application>
  <DocSecurity>0</DocSecurity>
  <Lines>198</Lines>
  <Paragraphs>55</Paragraphs>
  <ScaleCrop>false</ScaleCrop>
  <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普通高等学校本科专业设置申请表</dc:title>
  <dc:creator>刘继模</dc:creator>
  <cp:lastModifiedBy>dreamsummit</cp:lastModifiedBy>
  <cp:revision>35</cp:revision>
  <dcterms:created xsi:type="dcterms:W3CDTF">2018-07-07T03:19:00Z</dcterms:created>
  <dcterms:modified xsi:type="dcterms:W3CDTF">2018-07-09T01:01:00Z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