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723" w:firstLineChars="100"/>
        <w:rPr>
          <w:b/>
          <w:bCs/>
          <w:sz w:val="72"/>
          <w:szCs w:val="72"/>
        </w:rPr>
      </w:pPr>
      <w:r>
        <w:rPr>
          <w:rFonts w:hint="eastAsia"/>
          <w:b/>
          <w:bCs/>
          <w:sz w:val="72"/>
          <w:szCs w:val="72"/>
          <w:lang w:val="en-US" w:eastAsia="zh-CN"/>
        </w:rPr>
        <w:t>天府</w:t>
      </w:r>
      <w:r>
        <w:rPr>
          <w:rFonts w:hint="eastAsia"/>
          <w:b/>
          <w:bCs/>
          <w:sz w:val="72"/>
          <w:szCs w:val="72"/>
        </w:rPr>
        <w:t>质量奖（个人）</w:t>
      </w:r>
    </w:p>
    <w:p>
      <w:pPr>
        <w:ind w:firstLine="2088" w:firstLineChars="400"/>
        <w:rPr>
          <w:b/>
          <w:bCs/>
          <w:sz w:val="52"/>
          <w:szCs w:val="52"/>
        </w:rPr>
      </w:pPr>
    </w:p>
    <w:p>
      <w:pPr>
        <w:ind w:firstLine="1566" w:firstLineChars="300"/>
        <w:rPr>
          <w:b/>
          <w:bCs/>
          <w:sz w:val="52"/>
          <w:szCs w:val="52"/>
        </w:rPr>
      </w:pPr>
      <w:r>
        <w:rPr>
          <w:b/>
          <w:bCs/>
          <w:sz w:val="52"/>
          <w:szCs w:val="52"/>
        </w:rPr>
        <w:t>申报人</w:t>
      </w:r>
      <w:r>
        <w:rPr>
          <w:rFonts w:hint="eastAsia"/>
          <w:b/>
          <w:bCs/>
          <w:sz w:val="52"/>
          <w:szCs w:val="52"/>
        </w:rPr>
        <w:t>：</w:t>
      </w:r>
      <w:r>
        <w:rPr>
          <w:b/>
          <w:bCs/>
          <w:sz w:val="52"/>
          <w:szCs w:val="52"/>
        </w:rPr>
        <w:t>唐</w:t>
      </w:r>
      <w:r>
        <w:rPr>
          <w:rFonts w:hint="eastAsia"/>
          <w:b/>
          <w:bCs/>
          <w:sz w:val="52"/>
          <w:szCs w:val="52"/>
        </w:rPr>
        <w:t xml:space="preserve"> </w:t>
      </w:r>
      <w:r>
        <w:rPr>
          <w:b/>
          <w:bCs/>
          <w:sz w:val="52"/>
          <w:szCs w:val="52"/>
        </w:rPr>
        <w:t>先</w:t>
      </w:r>
      <w:r>
        <w:rPr>
          <w:rFonts w:hint="eastAsia"/>
          <w:b/>
          <w:bCs/>
          <w:sz w:val="52"/>
          <w:szCs w:val="52"/>
        </w:rPr>
        <w:t xml:space="preserve"> </w:t>
      </w:r>
      <w:r>
        <w:rPr>
          <w:b/>
          <w:bCs/>
          <w:sz w:val="52"/>
          <w:szCs w:val="52"/>
        </w:rPr>
        <w:t>德</w:t>
      </w:r>
    </w:p>
    <w:p>
      <w:pPr>
        <w:ind w:firstLine="2088" w:firstLineChars="400"/>
        <w:rPr>
          <w:b/>
          <w:bCs/>
          <w:sz w:val="52"/>
          <w:szCs w:val="52"/>
        </w:rPr>
      </w:pPr>
    </w:p>
    <w:p>
      <w:pPr>
        <w:jc w:val="center"/>
        <w:rPr>
          <w:rFonts w:hint="eastAsia"/>
          <w:b/>
          <w:bCs/>
          <w:sz w:val="72"/>
          <w:szCs w:val="72"/>
          <w:lang w:val="en-US" w:eastAsia="zh-CN"/>
        </w:rPr>
      </w:pPr>
      <w:r>
        <w:rPr>
          <w:rFonts w:hint="eastAsia"/>
          <w:b/>
          <w:bCs/>
          <w:sz w:val="72"/>
          <w:szCs w:val="72"/>
          <w:lang w:val="en-US" w:eastAsia="zh-CN"/>
        </w:rPr>
        <w:t>佐</w:t>
      </w:r>
    </w:p>
    <w:p>
      <w:pPr>
        <w:jc w:val="center"/>
        <w:rPr>
          <w:b/>
          <w:bCs/>
          <w:sz w:val="72"/>
          <w:szCs w:val="72"/>
        </w:rPr>
      </w:pPr>
      <w:r>
        <w:rPr>
          <w:rFonts w:hint="eastAsia"/>
          <w:b/>
          <w:bCs/>
          <w:sz w:val="72"/>
          <w:szCs w:val="72"/>
        </w:rPr>
        <w:t>证</w:t>
      </w:r>
    </w:p>
    <w:p>
      <w:pPr>
        <w:jc w:val="center"/>
        <w:rPr>
          <w:b/>
          <w:bCs/>
          <w:sz w:val="72"/>
          <w:szCs w:val="72"/>
        </w:rPr>
      </w:pPr>
      <w:r>
        <w:rPr>
          <w:rFonts w:hint="eastAsia"/>
          <w:b/>
          <w:bCs/>
          <w:sz w:val="72"/>
          <w:szCs w:val="72"/>
        </w:rPr>
        <w:t>性</w:t>
      </w:r>
    </w:p>
    <w:p>
      <w:pPr>
        <w:jc w:val="center"/>
        <w:rPr>
          <w:b/>
          <w:bCs/>
          <w:sz w:val="72"/>
          <w:szCs w:val="72"/>
        </w:rPr>
      </w:pPr>
      <w:r>
        <w:rPr>
          <w:rFonts w:hint="eastAsia"/>
          <w:b/>
          <w:bCs/>
          <w:sz w:val="72"/>
          <w:szCs w:val="72"/>
        </w:rPr>
        <w:t>材</w:t>
      </w:r>
    </w:p>
    <w:p>
      <w:pPr>
        <w:jc w:val="center"/>
        <w:rPr>
          <w:b/>
          <w:bCs/>
          <w:sz w:val="72"/>
          <w:szCs w:val="72"/>
        </w:rPr>
      </w:pPr>
      <w:r>
        <w:rPr>
          <w:rFonts w:hint="eastAsia"/>
          <w:b/>
          <w:bCs/>
          <w:sz w:val="72"/>
          <w:szCs w:val="72"/>
        </w:rPr>
        <w:t>料</w:t>
      </w:r>
    </w:p>
    <w:p>
      <w:pPr>
        <w:rPr>
          <w:b/>
          <w:bCs/>
          <w:sz w:val="52"/>
          <w:szCs w:val="52"/>
        </w:rPr>
      </w:pPr>
    </w:p>
    <w:p>
      <w:pPr>
        <w:ind w:firstLine="1566" w:firstLineChars="300"/>
        <w:rPr>
          <w:b/>
          <w:bCs/>
          <w:sz w:val="52"/>
          <w:szCs w:val="52"/>
        </w:rPr>
      </w:pPr>
    </w:p>
    <w:p>
      <w:pPr>
        <w:ind w:firstLine="2088" w:firstLineChars="400"/>
        <w:rPr>
          <w:b/>
          <w:bCs/>
          <w:sz w:val="52"/>
          <w:szCs w:val="52"/>
        </w:rPr>
      </w:pPr>
      <w:r>
        <w:rPr>
          <w:b/>
          <w:bCs/>
          <w:sz w:val="52"/>
          <w:szCs w:val="52"/>
        </w:rPr>
        <w:t>二零二</w:t>
      </w:r>
      <w:r>
        <w:rPr>
          <w:rFonts w:hint="eastAsia"/>
          <w:b/>
          <w:bCs/>
          <w:sz w:val="52"/>
          <w:szCs w:val="52"/>
          <w:lang w:val="en-US" w:eastAsia="zh-CN"/>
        </w:rPr>
        <w:t>二</w:t>
      </w:r>
      <w:r>
        <w:rPr>
          <w:b/>
          <w:bCs/>
          <w:sz w:val="52"/>
          <w:szCs w:val="52"/>
        </w:rPr>
        <w:t>年</w:t>
      </w:r>
      <w:r>
        <w:rPr>
          <w:rFonts w:hint="eastAsia"/>
          <w:b/>
          <w:bCs/>
          <w:sz w:val="52"/>
          <w:szCs w:val="52"/>
          <w:lang w:val="en-US" w:eastAsia="zh-CN"/>
        </w:rPr>
        <w:t>八</w:t>
      </w:r>
      <w:r>
        <w:rPr>
          <w:b/>
          <w:bCs/>
          <w:sz w:val="52"/>
          <w:szCs w:val="52"/>
        </w:rPr>
        <w:t>月</w:t>
      </w:r>
    </w:p>
    <w:p>
      <w:pPr>
        <w:rPr>
          <w:b/>
          <w:bCs/>
          <w:sz w:val="52"/>
          <w:szCs w:val="52"/>
        </w:rPr>
      </w:pPr>
    </w:p>
    <w:p>
      <w:pPr>
        <w:rPr>
          <w:b/>
          <w:bCs/>
          <w:sz w:val="52"/>
          <w:szCs w:val="52"/>
        </w:rPr>
      </w:pPr>
    </w:p>
    <w:p>
      <w:pPr>
        <w:rPr>
          <w:b/>
          <w:bCs/>
          <w:sz w:val="52"/>
          <w:szCs w:val="52"/>
        </w:rPr>
      </w:pPr>
    </w:p>
    <w:p>
      <w:pPr>
        <w:numPr>
          <w:ilvl w:val="0"/>
          <w:numId w:val="1"/>
        </w:numPr>
        <w:rPr>
          <w:b/>
          <w:bCs/>
          <w:sz w:val="32"/>
          <w:szCs w:val="32"/>
        </w:rPr>
      </w:pPr>
      <w:r>
        <w:rPr>
          <w:rFonts w:hint="eastAsia"/>
          <w:b/>
          <w:bCs/>
          <w:sz w:val="32"/>
          <w:szCs w:val="32"/>
        </w:rPr>
        <w:t>个人基本信息</w:t>
      </w:r>
    </w:p>
    <w:p>
      <w:pPr>
        <w:rPr>
          <w:rFonts w:ascii="仿宋" w:hAnsi="仿宋" w:eastAsia="仿宋" w:cs="仿宋"/>
          <w:b/>
          <w:bCs/>
          <w:sz w:val="32"/>
          <w:szCs w:val="32"/>
        </w:rPr>
      </w:pPr>
      <w:r>
        <w:rPr>
          <w:rFonts w:hint="eastAsia" w:ascii="仿宋" w:hAnsi="仿宋" w:eastAsia="仿宋" w:cs="仿宋"/>
          <w:b/>
          <w:bCs/>
          <w:sz w:val="32"/>
          <w:szCs w:val="32"/>
        </w:rPr>
        <w:t>1.1唐先德身份证明</w:t>
      </w:r>
    </w:p>
    <w:p>
      <w:pPr>
        <w:rPr>
          <w:rFonts w:ascii="宋体" w:hAnsi="宋体" w:eastAsia="宋体" w:cs="宋体"/>
          <w:kern w:val="0"/>
          <w:sz w:val="24"/>
        </w:rPr>
      </w:pPr>
      <w:r>
        <w:rPr>
          <w:rFonts w:ascii="宋体" w:hAnsi="宋体" w:eastAsia="宋体" w:cs="宋体"/>
          <w:kern w:val="0"/>
          <w:sz w:val="24"/>
        </w:rPr>
        <w:drawing>
          <wp:inline distT="0" distB="0" distL="114300" distR="114300">
            <wp:extent cx="3702050" cy="2388235"/>
            <wp:effectExtent l="0" t="0" r="1270" b="4445"/>
            <wp:docPr id="3"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IMG_256"/>
                    <pic:cNvPicPr>
                      <a:picLocks noChangeAspect="1"/>
                    </pic:cNvPicPr>
                  </pic:nvPicPr>
                  <pic:blipFill>
                    <a:blip r:embed="rId5"/>
                    <a:stretch>
                      <a:fillRect/>
                    </a:stretch>
                  </pic:blipFill>
                  <pic:spPr>
                    <a:xfrm>
                      <a:off x="0" y="0"/>
                      <a:ext cx="3702050" cy="2388235"/>
                    </a:xfrm>
                    <a:prstGeom prst="rect">
                      <a:avLst/>
                    </a:prstGeom>
                    <a:noFill/>
                    <a:ln w="9525">
                      <a:noFill/>
                    </a:ln>
                  </pic:spPr>
                </pic:pic>
              </a:graphicData>
            </a:graphic>
          </wp:inline>
        </w:drawing>
      </w:r>
      <w:r>
        <w:rPr>
          <w:rFonts w:ascii="宋体" w:hAnsi="宋体" w:eastAsia="宋体" w:cs="宋体"/>
          <w:kern w:val="0"/>
          <w:sz w:val="24"/>
        </w:rPr>
        <w:drawing>
          <wp:inline distT="0" distB="0" distL="114300" distR="114300">
            <wp:extent cx="3768725" cy="2384425"/>
            <wp:effectExtent l="0" t="0" r="10795" b="8255"/>
            <wp:docPr id="4"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descr="IMG_256"/>
                    <pic:cNvPicPr>
                      <a:picLocks noChangeAspect="1"/>
                    </pic:cNvPicPr>
                  </pic:nvPicPr>
                  <pic:blipFill>
                    <a:blip r:embed="rId6"/>
                    <a:stretch>
                      <a:fillRect/>
                    </a:stretch>
                  </pic:blipFill>
                  <pic:spPr>
                    <a:xfrm>
                      <a:off x="0" y="0"/>
                      <a:ext cx="3768725" cy="2384425"/>
                    </a:xfrm>
                    <a:prstGeom prst="rect">
                      <a:avLst/>
                    </a:prstGeom>
                    <a:noFill/>
                    <a:ln w="9525">
                      <a:noFill/>
                    </a:ln>
                  </pic:spPr>
                </pic:pic>
              </a:graphicData>
            </a:graphic>
          </wp:inline>
        </w:drawing>
      </w:r>
    </w:p>
    <w:p>
      <w:pPr>
        <w:rPr>
          <w:rFonts w:ascii="仿宋" w:hAnsi="仿宋" w:eastAsia="仿宋" w:cs="仿宋"/>
          <w:b/>
          <w:bCs/>
          <w:sz w:val="32"/>
          <w:szCs w:val="32"/>
        </w:rPr>
      </w:pPr>
    </w:p>
    <w:p>
      <w:pPr>
        <w:rPr>
          <w:rFonts w:ascii="仿宋" w:hAnsi="仿宋" w:eastAsia="仿宋" w:cs="仿宋"/>
          <w:b/>
          <w:bCs/>
          <w:sz w:val="32"/>
          <w:szCs w:val="32"/>
        </w:rPr>
      </w:pPr>
    </w:p>
    <w:p>
      <w:pPr>
        <w:rPr>
          <w:rFonts w:ascii="仿宋" w:hAnsi="仿宋" w:eastAsia="仿宋" w:cs="仿宋"/>
          <w:b/>
          <w:bCs/>
          <w:sz w:val="32"/>
          <w:szCs w:val="32"/>
        </w:rPr>
      </w:pPr>
    </w:p>
    <w:p>
      <w:pPr>
        <w:rPr>
          <w:rFonts w:ascii="仿宋" w:hAnsi="仿宋" w:eastAsia="仿宋" w:cs="仿宋"/>
          <w:b/>
          <w:bCs/>
          <w:sz w:val="32"/>
          <w:szCs w:val="32"/>
        </w:rPr>
      </w:pPr>
    </w:p>
    <w:p>
      <w:pPr>
        <w:rPr>
          <w:rFonts w:ascii="仿宋" w:hAnsi="仿宋" w:eastAsia="仿宋" w:cs="仿宋"/>
          <w:b/>
          <w:bCs/>
          <w:sz w:val="32"/>
          <w:szCs w:val="32"/>
        </w:rPr>
      </w:pPr>
    </w:p>
    <w:p>
      <w:pPr>
        <w:rPr>
          <w:rFonts w:ascii="仿宋" w:hAnsi="仿宋" w:eastAsia="仿宋" w:cs="仿宋"/>
          <w:b/>
          <w:bCs/>
          <w:sz w:val="32"/>
          <w:szCs w:val="32"/>
        </w:rPr>
      </w:pPr>
    </w:p>
    <w:p>
      <w:pPr>
        <w:rPr>
          <w:rFonts w:ascii="仿宋" w:hAnsi="仿宋" w:eastAsia="仿宋" w:cs="仿宋"/>
          <w:b/>
          <w:bCs/>
          <w:sz w:val="32"/>
          <w:szCs w:val="32"/>
        </w:rPr>
      </w:pPr>
    </w:p>
    <w:p>
      <w:pPr>
        <w:rPr>
          <w:rFonts w:ascii="仿宋" w:hAnsi="仿宋" w:eastAsia="仿宋" w:cs="仿宋"/>
          <w:b/>
          <w:bCs/>
          <w:sz w:val="32"/>
          <w:szCs w:val="32"/>
        </w:rPr>
      </w:pPr>
      <w:r>
        <w:rPr>
          <w:rFonts w:hint="eastAsia" w:ascii="仿宋" w:hAnsi="仿宋" w:eastAsia="仿宋" w:cs="仿宋"/>
          <w:b/>
          <w:bCs/>
          <w:sz w:val="32"/>
          <w:szCs w:val="32"/>
        </w:rPr>
        <w:t>1.2唐先德学历证明</w:t>
      </w:r>
    </w:p>
    <w:p>
      <w:r>
        <w:rPr>
          <w:rFonts w:hint="eastAsia"/>
        </w:rPr>
        <w:drawing>
          <wp:inline distT="0" distB="0" distL="114300" distR="114300">
            <wp:extent cx="4359910" cy="3270250"/>
            <wp:effectExtent l="0" t="0" r="13970" b="6350"/>
            <wp:docPr id="1" name="图片 1" descr="本科毕业证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本科毕业证书"/>
                    <pic:cNvPicPr>
                      <a:picLocks noChangeAspect="1"/>
                    </pic:cNvPicPr>
                  </pic:nvPicPr>
                  <pic:blipFill>
                    <a:blip r:embed="rId7"/>
                    <a:stretch>
                      <a:fillRect/>
                    </a:stretch>
                  </pic:blipFill>
                  <pic:spPr>
                    <a:xfrm>
                      <a:off x="0" y="0"/>
                      <a:ext cx="4359910" cy="3270250"/>
                    </a:xfrm>
                    <a:prstGeom prst="rect">
                      <a:avLst/>
                    </a:prstGeom>
                  </pic:spPr>
                </pic:pic>
              </a:graphicData>
            </a:graphic>
          </wp:inline>
        </w:drawing>
      </w:r>
    </w:p>
    <w:p>
      <w:pPr>
        <w:rPr>
          <w:rFonts w:ascii="仿宋" w:hAnsi="仿宋" w:eastAsia="仿宋" w:cs="仿宋"/>
          <w:sz w:val="28"/>
          <w:szCs w:val="28"/>
        </w:rPr>
      </w:pPr>
      <w:r>
        <w:rPr>
          <w:rFonts w:hint="eastAsia" w:ascii="仿宋" w:hAnsi="仿宋" w:eastAsia="仿宋" w:cs="仿宋"/>
          <w:sz w:val="28"/>
          <w:szCs w:val="28"/>
        </w:rPr>
        <w:t xml:space="preserve"> 1987.7四川工业学院（现西华大学）本科毕业证书。</w:t>
      </w:r>
    </w:p>
    <w:p/>
    <w:p/>
    <w:p>
      <w:r>
        <w:drawing>
          <wp:inline distT="0" distB="0" distL="114300" distR="114300">
            <wp:extent cx="4391660" cy="2867025"/>
            <wp:effectExtent l="0" t="0" r="12700" b="13335"/>
            <wp:docPr id="13" name="图片 12" descr="图片包含 文字, 收据&#10;&#10;已生成高可信度的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descr="图片包含 文字, 收据&#10;&#10;已生成高可信度的说明"/>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4391660" cy="2867025"/>
                    </a:xfrm>
                    <a:prstGeom prst="rect">
                      <a:avLst/>
                    </a:prstGeom>
                  </pic:spPr>
                </pic:pic>
              </a:graphicData>
            </a:graphic>
          </wp:inline>
        </w:drawing>
      </w:r>
    </w:p>
    <w:p>
      <w:pPr>
        <w:rPr>
          <w:rFonts w:ascii="仿宋" w:hAnsi="仿宋" w:eastAsia="仿宋" w:cs="仿宋"/>
          <w:sz w:val="28"/>
          <w:szCs w:val="28"/>
        </w:rPr>
      </w:pPr>
      <w:r>
        <w:rPr>
          <w:rFonts w:hint="eastAsia" w:ascii="仿宋" w:hAnsi="仿宋" w:eastAsia="仿宋" w:cs="仿宋"/>
          <w:sz w:val="28"/>
          <w:szCs w:val="28"/>
        </w:rPr>
        <w:t>2001.4西安理工大学管理学硕士学位证书。</w:t>
      </w:r>
    </w:p>
    <w:p>
      <w:r>
        <w:rPr>
          <w:rFonts w:hint="eastAsia"/>
        </w:rPr>
        <w:drawing>
          <wp:inline distT="0" distB="0" distL="114300" distR="114300">
            <wp:extent cx="3284220" cy="2463800"/>
            <wp:effectExtent l="19050" t="0" r="0" b="0"/>
            <wp:docPr id="2" name="图片 2" descr="工民建专科证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工民建专科证书"/>
                    <pic:cNvPicPr>
                      <a:picLocks noChangeAspect="1"/>
                    </pic:cNvPicPr>
                  </pic:nvPicPr>
                  <pic:blipFill>
                    <a:blip r:embed="rId9"/>
                    <a:stretch>
                      <a:fillRect/>
                    </a:stretch>
                  </pic:blipFill>
                  <pic:spPr>
                    <a:xfrm rot="10800000">
                      <a:off x="0" y="0"/>
                      <a:ext cx="3283070" cy="2462602"/>
                    </a:xfrm>
                    <a:prstGeom prst="rect">
                      <a:avLst/>
                    </a:prstGeom>
                  </pic:spPr>
                </pic:pic>
              </a:graphicData>
            </a:graphic>
          </wp:inline>
        </w:drawing>
      </w:r>
    </w:p>
    <w:p>
      <w:r>
        <w:rPr>
          <w:rFonts w:hint="eastAsia" w:ascii="仿宋" w:hAnsi="仿宋" w:eastAsia="仿宋" w:cs="仿宋"/>
          <w:sz w:val="28"/>
          <w:szCs w:val="28"/>
        </w:rPr>
        <w:t>1995.7 四川广播电视大学工民建专业专科毕业证书。</w:t>
      </w:r>
    </w:p>
    <w:p>
      <w:pPr>
        <w:rPr>
          <w:rFonts w:ascii="仿宋" w:hAnsi="仿宋" w:eastAsia="仿宋" w:cs="仿宋"/>
          <w:b/>
          <w:bCs/>
          <w:sz w:val="32"/>
          <w:szCs w:val="32"/>
        </w:rPr>
      </w:pPr>
      <w:r>
        <w:rPr>
          <w:rFonts w:hint="eastAsia" w:ascii="仿宋" w:hAnsi="仿宋" w:eastAsia="仿宋" w:cs="仿宋"/>
          <w:b/>
          <w:bCs/>
          <w:sz w:val="32"/>
          <w:szCs w:val="32"/>
        </w:rPr>
        <w:t>1.3唐先德高级工程师职称证书</w:t>
      </w:r>
    </w:p>
    <w:p>
      <w:pPr>
        <w:rPr>
          <w:rFonts w:ascii="宋体" w:hAnsi="宋体" w:eastAsia="宋体" w:cs="宋体"/>
          <w:kern w:val="0"/>
          <w:sz w:val="24"/>
        </w:rPr>
      </w:pPr>
      <w:r>
        <w:rPr>
          <w:rFonts w:ascii="宋体" w:hAnsi="宋体" w:eastAsia="宋体" w:cs="宋体"/>
          <w:kern w:val="0"/>
          <w:sz w:val="24"/>
        </w:rPr>
        <w:drawing>
          <wp:inline distT="0" distB="0" distL="114300" distR="114300">
            <wp:extent cx="2915920" cy="2525395"/>
            <wp:effectExtent l="0" t="0" r="10160" b="4445"/>
            <wp:docPr id="5"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256"/>
                    <pic:cNvPicPr>
                      <a:picLocks noChangeAspect="1"/>
                    </pic:cNvPicPr>
                  </pic:nvPicPr>
                  <pic:blipFill>
                    <a:blip r:embed="rId10"/>
                    <a:stretch>
                      <a:fillRect/>
                    </a:stretch>
                  </pic:blipFill>
                  <pic:spPr>
                    <a:xfrm>
                      <a:off x="0" y="0"/>
                      <a:ext cx="2915920" cy="2525395"/>
                    </a:xfrm>
                    <a:prstGeom prst="rect">
                      <a:avLst/>
                    </a:prstGeom>
                    <a:noFill/>
                    <a:ln w="9525">
                      <a:noFill/>
                    </a:ln>
                  </pic:spPr>
                </pic:pic>
              </a:graphicData>
            </a:graphic>
          </wp:inline>
        </w:drawing>
      </w:r>
    </w:p>
    <w:p>
      <w:r>
        <w:drawing>
          <wp:inline distT="0" distB="0" distL="114300" distR="114300">
            <wp:extent cx="2964815" cy="2368550"/>
            <wp:effectExtent l="0" t="0" r="6985" b="8890"/>
            <wp:docPr id="15" name="图片 14" descr="图片包含 文字, 收据&#10;&#10;已生成极高可信度的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descr="图片包含 文字, 收据&#10;&#10;已生成极高可信度的说明"/>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2964815" cy="2368550"/>
                    </a:xfrm>
                    <a:prstGeom prst="rect">
                      <a:avLst/>
                    </a:prstGeom>
                  </pic:spPr>
                </pic:pic>
              </a:graphicData>
            </a:graphic>
          </wp:inline>
        </w:drawing>
      </w:r>
    </w:p>
    <w:p>
      <w:pPr>
        <w:rPr>
          <w:rFonts w:ascii="仿宋" w:hAnsi="仿宋" w:eastAsia="仿宋" w:cs="仿宋"/>
          <w:sz w:val="28"/>
          <w:szCs w:val="28"/>
        </w:rPr>
      </w:pPr>
      <w:r>
        <w:rPr>
          <w:rFonts w:hint="eastAsia" w:ascii="仿宋" w:hAnsi="仿宋" w:eastAsia="仿宋" w:cs="仿宋"/>
          <w:sz w:val="28"/>
          <w:szCs w:val="28"/>
        </w:rPr>
        <w:t>2002年9月取得四川省人事厅机械专业高级工程师证书。</w:t>
      </w:r>
    </w:p>
    <w:p>
      <w:pPr>
        <w:rPr>
          <w:rFonts w:ascii="仿宋" w:hAnsi="仿宋" w:eastAsia="仿宋" w:cs="仿宋"/>
          <w:b/>
          <w:bCs/>
          <w:sz w:val="32"/>
          <w:szCs w:val="32"/>
        </w:rPr>
      </w:pPr>
      <w:r>
        <w:rPr>
          <w:rFonts w:hint="eastAsia" w:ascii="仿宋" w:hAnsi="仿宋" w:eastAsia="仿宋" w:cs="仿宋"/>
          <w:b/>
          <w:bCs/>
          <w:sz w:val="32"/>
          <w:szCs w:val="32"/>
        </w:rPr>
        <w:t>1.4主要社会职务聘书</w:t>
      </w:r>
    </w:p>
    <w:p>
      <w:pPr>
        <w:rPr>
          <w:rFonts w:ascii="宋体" w:hAnsi="宋体" w:eastAsia="宋体" w:cs="宋体"/>
          <w:kern w:val="0"/>
          <w:sz w:val="24"/>
        </w:rPr>
      </w:pPr>
      <w:r>
        <w:rPr>
          <w:rFonts w:hint="eastAsia" w:ascii="仿宋" w:hAnsi="仿宋" w:eastAsia="仿宋" w:cs="仿宋"/>
          <w:kern w:val="0"/>
          <w:sz w:val="24"/>
        </w:rPr>
        <w:drawing>
          <wp:inline distT="0" distB="0" distL="114300" distR="114300">
            <wp:extent cx="5728335" cy="2846705"/>
            <wp:effectExtent l="0" t="0" r="1905" b="3175"/>
            <wp:docPr id="6" name="图片 1" descr="唐先德社会职务证书汇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descr="唐先德社会职务证书汇总"/>
                    <pic:cNvPicPr>
                      <a:picLocks noChangeAspect="1"/>
                    </pic:cNvPicPr>
                  </pic:nvPicPr>
                  <pic:blipFill>
                    <a:blip r:embed="rId12"/>
                    <a:stretch>
                      <a:fillRect/>
                    </a:stretch>
                  </pic:blipFill>
                  <pic:spPr>
                    <a:xfrm>
                      <a:off x="0" y="0"/>
                      <a:ext cx="5728335" cy="2846705"/>
                    </a:xfrm>
                    <a:prstGeom prst="rect">
                      <a:avLst/>
                    </a:prstGeom>
                    <a:noFill/>
                    <a:ln>
                      <a:noFill/>
                    </a:ln>
                  </pic:spPr>
                </pic:pic>
              </a:graphicData>
            </a:graphic>
          </wp:inline>
        </w:drawing>
      </w:r>
    </w:p>
    <w:p>
      <w:pPr>
        <w:rPr>
          <w:rFonts w:ascii="宋体" w:hAnsi="宋体" w:eastAsia="宋体" w:cs="宋体"/>
          <w:kern w:val="0"/>
          <w:sz w:val="24"/>
        </w:rPr>
      </w:pPr>
    </w:p>
    <w:p>
      <w:pPr>
        <w:widowControl/>
        <w:jc w:val="left"/>
      </w:pPr>
      <w:r>
        <w:rPr>
          <w:rFonts w:ascii="宋体" w:hAnsi="宋体" w:eastAsia="宋体" w:cs="宋体"/>
          <w:kern w:val="0"/>
          <w:sz w:val="24"/>
        </w:rPr>
        <w:drawing>
          <wp:inline distT="0" distB="0" distL="114300" distR="114300">
            <wp:extent cx="4845050" cy="3318510"/>
            <wp:effectExtent l="0" t="0" r="1270" b="3810"/>
            <wp:docPr id="65"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 descr="IMG_256"/>
                    <pic:cNvPicPr>
                      <a:picLocks noChangeAspect="1"/>
                    </pic:cNvPicPr>
                  </pic:nvPicPr>
                  <pic:blipFill>
                    <a:blip r:embed="rId13"/>
                    <a:stretch>
                      <a:fillRect/>
                    </a:stretch>
                  </pic:blipFill>
                  <pic:spPr>
                    <a:xfrm>
                      <a:off x="0" y="0"/>
                      <a:ext cx="4845050" cy="3318510"/>
                    </a:xfrm>
                    <a:prstGeom prst="rect">
                      <a:avLst/>
                    </a:prstGeom>
                    <a:noFill/>
                    <a:ln w="9525">
                      <a:noFill/>
                    </a:ln>
                  </pic:spPr>
                </pic:pic>
              </a:graphicData>
            </a:graphic>
          </wp:inline>
        </w:drawing>
      </w:r>
    </w:p>
    <w:p>
      <w:pPr>
        <w:spacing w:line="400" w:lineRule="exact"/>
        <w:rPr>
          <w:rFonts w:ascii="仿宋" w:hAnsi="仿宋" w:eastAsia="仿宋" w:cs="仿宋"/>
          <w:sz w:val="28"/>
          <w:szCs w:val="28"/>
        </w:rPr>
      </w:pPr>
    </w:p>
    <w:p>
      <w:pPr>
        <w:spacing w:line="400" w:lineRule="exact"/>
        <w:ind w:firstLine="560" w:firstLineChars="200"/>
        <w:rPr>
          <w:rFonts w:ascii="仿宋" w:hAnsi="仿宋" w:eastAsia="仿宋" w:cs="仿宋"/>
          <w:sz w:val="28"/>
          <w:szCs w:val="28"/>
        </w:rPr>
      </w:pPr>
      <w:r>
        <w:rPr>
          <w:rFonts w:hint="eastAsia" w:ascii="仿宋" w:hAnsi="仿宋" w:eastAsia="仿宋" w:cs="仿宋"/>
          <w:sz w:val="28"/>
          <w:szCs w:val="28"/>
        </w:rPr>
        <w:t>担任全国质量管理工程专业联席会常务理事、中国质量研究院“中国好质量”案例大赛专家评委、中国（绵阳）科技城军民融合质量联盟专家、四川质量发展研究院特聘质量管理研究员、绵阳市质量协会高级顾问、专家库成员，绵阳市市场监督管理学会专家等社会职务。</w:t>
      </w:r>
    </w:p>
    <w:p>
      <w:pPr>
        <w:rPr>
          <w:rFonts w:ascii="宋体" w:hAnsi="宋体" w:eastAsia="宋体" w:cs="宋体"/>
          <w:kern w:val="0"/>
          <w:sz w:val="28"/>
          <w:szCs w:val="28"/>
        </w:rPr>
      </w:pPr>
    </w:p>
    <w:p>
      <w:pPr>
        <w:rPr>
          <w:rFonts w:ascii="仿宋" w:hAnsi="仿宋" w:eastAsia="仿宋" w:cs="仿宋"/>
          <w:b/>
          <w:bCs/>
          <w:sz w:val="28"/>
          <w:szCs w:val="28"/>
        </w:rPr>
      </w:pPr>
      <w:r>
        <w:rPr>
          <w:rFonts w:hint="eastAsia" w:ascii="仿宋" w:hAnsi="仿宋" w:eastAsia="仿宋" w:cs="仿宋"/>
          <w:b/>
          <w:bCs/>
          <w:sz w:val="28"/>
          <w:szCs w:val="28"/>
        </w:rPr>
        <w:t>1.5唐先德获奖证书</w:t>
      </w:r>
    </w:p>
    <w:p>
      <w:pPr>
        <w:rPr>
          <w:rFonts w:ascii="仿宋" w:hAnsi="仿宋" w:eastAsia="仿宋" w:cs="仿宋"/>
          <w:b/>
          <w:bCs/>
          <w:sz w:val="28"/>
          <w:szCs w:val="28"/>
        </w:rPr>
      </w:pPr>
      <w:r>
        <w:rPr>
          <w:rFonts w:hint="eastAsia" w:ascii="仿宋" w:hAnsi="仿宋" w:eastAsia="仿宋" w:cs="仿宋"/>
          <w:b/>
          <w:bCs/>
          <w:sz w:val="28"/>
          <w:szCs w:val="28"/>
        </w:rPr>
        <w:drawing>
          <wp:inline distT="0" distB="0" distL="114300" distR="114300">
            <wp:extent cx="3566160" cy="2918460"/>
            <wp:effectExtent l="0" t="0" r="0" b="7620"/>
            <wp:docPr id="9" name="图片 9" descr="16170666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1617066602(1)"/>
                    <pic:cNvPicPr>
                      <a:picLocks noChangeAspect="1"/>
                    </pic:cNvPicPr>
                  </pic:nvPicPr>
                  <pic:blipFill>
                    <a:blip r:embed="rId14"/>
                    <a:stretch>
                      <a:fillRect/>
                    </a:stretch>
                  </pic:blipFill>
                  <pic:spPr>
                    <a:xfrm>
                      <a:off x="0" y="0"/>
                      <a:ext cx="3566160" cy="2918460"/>
                    </a:xfrm>
                    <a:prstGeom prst="rect">
                      <a:avLst/>
                    </a:prstGeom>
                  </pic:spPr>
                </pic:pic>
              </a:graphicData>
            </a:graphic>
          </wp:inline>
        </w:drawing>
      </w:r>
    </w:p>
    <w:p>
      <w:pPr>
        <w:rPr>
          <w:rFonts w:ascii="仿宋" w:hAnsi="仿宋" w:eastAsia="仿宋" w:cs="仿宋"/>
          <w:b/>
          <w:bCs/>
          <w:sz w:val="28"/>
          <w:szCs w:val="28"/>
        </w:rPr>
      </w:pPr>
      <w:r>
        <w:rPr>
          <w:rFonts w:hint="eastAsia" w:ascii="仿宋" w:hAnsi="仿宋" w:eastAsia="仿宋" w:cs="仿宋"/>
          <w:b/>
          <w:bCs/>
          <w:sz w:val="28"/>
          <w:szCs w:val="28"/>
        </w:rPr>
        <w:drawing>
          <wp:inline distT="0" distB="0" distL="114300" distR="114300">
            <wp:extent cx="3691255" cy="4922520"/>
            <wp:effectExtent l="0" t="0" r="12065" b="0"/>
            <wp:docPr id="7" name="图片 7" descr="55ede8578b3a1aa1c185ebeed7012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55ede8578b3a1aa1c185ebeed70124b"/>
                    <pic:cNvPicPr>
                      <a:picLocks noChangeAspect="1"/>
                    </pic:cNvPicPr>
                  </pic:nvPicPr>
                  <pic:blipFill>
                    <a:blip r:embed="rId15"/>
                    <a:stretch>
                      <a:fillRect/>
                    </a:stretch>
                  </pic:blipFill>
                  <pic:spPr>
                    <a:xfrm>
                      <a:off x="0" y="0"/>
                      <a:ext cx="3691255" cy="4922520"/>
                    </a:xfrm>
                    <a:prstGeom prst="rect">
                      <a:avLst/>
                    </a:prstGeom>
                  </pic:spPr>
                </pic:pic>
              </a:graphicData>
            </a:graphic>
          </wp:inline>
        </w:drawing>
      </w:r>
    </w:p>
    <w:p>
      <w:pPr>
        <w:rPr>
          <w:rFonts w:ascii="仿宋" w:hAnsi="仿宋" w:eastAsia="仿宋" w:cs="仿宋"/>
          <w:sz w:val="28"/>
          <w:szCs w:val="28"/>
        </w:rPr>
      </w:pPr>
      <w:r>
        <w:rPr>
          <w:rFonts w:hint="eastAsia" w:ascii="仿宋" w:hAnsi="仿宋" w:eastAsia="仿宋" w:cs="仿宋"/>
          <w:sz w:val="28"/>
          <w:szCs w:val="28"/>
        </w:rPr>
        <w:t>1）德阳市财贸职工演讲比赛一等奖，德阳市第三届政协委员。</w:t>
      </w:r>
    </w:p>
    <w:p/>
    <w:p>
      <w:pPr>
        <w:ind w:firstLine="720" w:firstLineChars="300"/>
      </w:pPr>
      <w:r>
        <w:rPr>
          <w:rFonts w:ascii="宋体" w:hAnsi="宋体" w:eastAsia="宋体" w:cs="宋体"/>
          <w:sz w:val="24"/>
        </w:rPr>
        <w:fldChar w:fldCharType="begin"/>
      </w:r>
      <w:r>
        <w:rPr>
          <w:rFonts w:ascii="宋体" w:hAnsi="宋体" w:eastAsia="宋体" w:cs="宋体"/>
          <w:sz w:val="24"/>
        </w:rPr>
        <w:instrText xml:space="preserve">INCLUDEPICTURE \d "https://zl.tfswufe.edu.cn/__local/A/54/89/9108681236342B9356B821401BF_CDFE7C25_70E32.jpg" \* MERGEFORMATINET </w:instrText>
      </w:r>
      <w:r>
        <w:rPr>
          <w:rFonts w:ascii="宋体" w:hAnsi="宋体" w:eastAsia="宋体" w:cs="宋体"/>
          <w:sz w:val="24"/>
        </w:rPr>
        <w:fldChar w:fldCharType="separate"/>
      </w:r>
      <w:r>
        <w:rPr>
          <w:rFonts w:ascii="宋体" w:hAnsi="宋体" w:eastAsia="宋体" w:cs="宋体"/>
          <w:sz w:val="24"/>
        </w:rPr>
        <w:drawing>
          <wp:inline distT="0" distB="0" distL="114300" distR="114300">
            <wp:extent cx="4628515" cy="3471545"/>
            <wp:effectExtent l="0" t="0" r="4445" b="3175"/>
            <wp:docPr id="10"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descr="IMG_256"/>
                    <pic:cNvPicPr>
                      <a:picLocks noChangeAspect="1"/>
                    </pic:cNvPicPr>
                  </pic:nvPicPr>
                  <pic:blipFill>
                    <a:blip r:embed="rId16"/>
                    <a:stretch>
                      <a:fillRect/>
                    </a:stretch>
                  </pic:blipFill>
                  <pic:spPr>
                    <a:xfrm>
                      <a:off x="0" y="0"/>
                      <a:ext cx="4628515" cy="3471545"/>
                    </a:xfrm>
                    <a:prstGeom prst="rect">
                      <a:avLst/>
                    </a:prstGeom>
                    <a:noFill/>
                    <a:ln>
                      <a:noFill/>
                    </a:ln>
                  </pic:spPr>
                </pic:pic>
              </a:graphicData>
            </a:graphic>
          </wp:inline>
        </w:drawing>
      </w:r>
      <w:r>
        <w:rPr>
          <w:rFonts w:ascii="宋体" w:hAnsi="宋体" w:eastAsia="宋体" w:cs="宋体"/>
          <w:sz w:val="24"/>
        </w:rPr>
        <w:fldChar w:fldCharType="end"/>
      </w:r>
    </w:p>
    <w:p>
      <w:pPr>
        <w:adjustRightInd w:val="0"/>
        <w:spacing w:before="120" w:line="360" w:lineRule="auto"/>
        <w:ind w:firstLine="480" w:firstLineChars="200"/>
        <w:textAlignment w:val="baseline"/>
        <w:rPr>
          <w:rFonts w:ascii="仿宋" w:hAnsi="仿宋" w:eastAsia="仿宋" w:cs="仿宋"/>
          <w:kern w:val="0"/>
          <w:sz w:val="24"/>
        </w:rPr>
      </w:pPr>
      <w:r>
        <w:rPr>
          <w:rFonts w:hint="eastAsia" w:ascii="仿宋" w:hAnsi="仿宋" w:eastAsia="仿宋" w:cs="仿宋"/>
          <w:kern w:val="0"/>
          <w:sz w:val="24"/>
        </w:rPr>
        <w:t>2）论文《大力推行NTQM，促进“质量强国（省市）战略”深入实施》获得《科学导报》举办的2020年全国（学术）论文大赛一等奖证书。</w:t>
      </w:r>
    </w:p>
    <w:p>
      <w:pPr>
        <w:adjustRightInd w:val="0"/>
        <w:spacing w:before="120" w:line="360" w:lineRule="auto"/>
        <w:ind w:firstLine="480" w:firstLineChars="200"/>
        <w:textAlignment w:val="baseline"/>
        <w:rPr>
          <w:rFonts w:ascii="仿宋" w:hAnsi="仿宋" w:eastAsia="仿宋" w:cs="仿宋"/>
          <w:kern w:val="0"/>
          <w:sz w:val="24"/>
        </w:rPr>
      </w:pPr>
      <w:r>
        <w:rPr>
          <w:rFonts w:hint="eastAsia" w:ascii="仿宋" w:hAnsi="仿宋" w:eastAsia="仿宋" w:cs="仿宋"/>
          <w:kern w:val="0"/>
          <w:sz w:val="24"/>
        </w:rPr>
        <w:drawing>
          <wp:inline distT="0" distB="0" distL="114300" distR="114300">
            <wp:extent cx="4788535" cy="3336290"/>
            <wp:effectExtent l="0" t="0" r="12065" b="16510"/>
            <wp:docPr id="11" name="图片 11" descr="证书ZY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证书ZY013"/>
                    <pic:cNvPicPr>
                      <a:picLocks noChangeAspect="1"/>
                    </pic:cNvPicPr>
                  </pic:nvPicPr>
                  <pic:blipFill>
                    <a:blip r:embed="rId17"/>
                    <a:stretch>
                      <a:fillRect/>
                    </a:stretch>
                  </pic:blipFill>
                  <pic:spPr>
                    <a:xfrm>
                      <a:off x="0" y="0"/>
                      <a:ext cx="4788535" cy="3336290"/>
                    </a:xfrm>
                    <a:prstGeom prst="rect">
                      <a:avLst/>
                    </a:prstGeom>
                  </pic:spPr>
                </pic:pic>
              </a:graphicData>
            </a:graphic>
          </wp:inline>
        </w:drawing>
      </w:r>
    </w:p>
    <w:p>
      <w:pPr>
        <w:adjustRightInd w:val="0"/>
        <w:spacing w:before="120" w:line="460" w:lineRule="exact"/>
        <w:ind w:firstLine="480" w:firstLineChars="200"/>
        <w:textAlignment w:val="baseline"/>
        <w:rPr>
          <w:rFonts w:ascii="仿宋" w:hAnsi="仿宋" w:eastAsia="仿宋" w:cs="仿宋"/>
          <w:kern w:val="0"/>
          <w:sz w:val="24"/>
        </w:rPr>
      </w:pPr>
      <w:r>
        <w:rPr>
          <w:rFonts w:hint="eastAsia" w:ascii="仿宋" w:hAnsi="仿宋" w:eastAsia="仿宋" w:cs="仿宋"/>
          <w:kern w:val="0"/>
          <w:sz w:val="24"/>
        </w:rPr>
        <w:t>3）</w:t>
      </w:r>
      <w:r>
        <w:rPr>
          <w:rFonts w:hint="eastAsia" w:ascii="仿宋" w:hAnsi="仿宋" w:eastAsia="仿宋" w:cs="仿宋"/>
          <w:kern w:val="0"/>
          <w:sz w:val="24"/>
          <w:lang w:val="en-US" w:eastAsia="zh-CN"/>
        </w:rPr>
        <w:t>主编</w:t>
      </w:r>
      <w:r>
        <w:rPr>
          <w:rFonts w:hint="eastAsia" w:ascii="仿宋" w:hAnsi="仿宋" w:eastAsia="仿宋" w:cs="仿宋"/>
          <w:kern w:val="0"/>
          <w:sz w:val="24"/>
        </w:rPr>
        <w:t>教材《质量管理学实战教程》（清华大学出版社，2017.11），2019.12获得中国轻工业联合会第三届中国轻工业优秀教材二等奖。</w:t>
      </w:r>
    </w:p>
    <w:p>
      <w:pPr>
        <w:adjustRightInd w:val="0"/>
        <w:spacing w:before="120" w:line="240" w:lineRule="auto"/>
        <w:textAlignment w:val="baseline"/>
        <w:rPr>
          <w:rFonts w:hint="default" w:ascii="仿宋" w:hAnsi="仿宋" w:eastAsia="仿宋" w:cs="仿宋"/>
          <w:b w:val="0"/>
          <w:bCs w:val="0"/>
          <w:kern w:val="0"/>
          <w:sz w:val="28"/>
          <w:szCs w:val="28"/>
          <w:lang w:val="en-US" w:eastAsia="zh-CN"/>
        </w:rPr>
      </w:pPr>
      <w:r>
        <w:rPr>
          <w:rFonts w:hint="eastAsia" w:ascii="仿宋" w:hAnsi="仿宋" w:eastAsia="仿宋" w:cs="仿宋"/>
          <w:b/>
          <w:bCs/>
          <w:kern w:val="0"/>
          <w:sz w:val="28"/>
          <w:szCs w:val="28"/>
          <w:lang w:val="en-US" w:eastAsia="zh-CN"/>
        </w:rPr>
        <w:t>4）</w:t>
      </w:r>
      <w:r>
        <w:rPr>
          <w:rFonts w:hint="eastAsia" w:ascii="仿宋" w:hAnsi="仿宋" w:eastAsia="仿宋" w:cs="仿宋"/>
          <w:b w:val="0"/>
          <w:bCs w:val="0"/>
          <w:kern w:val="0"/>
          <w:sz w:val="28"/>
          <w:szCs w:val="28"/>
          <w:lang w:val="en-US" w:eastAsia="zh-CN"/>
        </w:rPr>
        <w:t>2020年参与的科研课题：民办高校质量管理工程专业建设研究。2021年六月获得四川省民办教育协会结项证书。</w:t>
      </w:r>
    </w:p>
    <w:p>
      <w:pPr>
        <w:adjustRightInd w:val="0"/>
        <w:spacing w:before="120" w:line="240" w:lineRule="auto"/>
        <w:textAlignment w:val="baseline"/>
        <w:rPr>
          <w:rFonts w:hint="eastAsia" w:ascii="仿宋" w:hAnsi="仿宋" w:eastAsia="仿宋" w:cs="仿宋"/>
          <w:b/>
          <w:bCs/>
          <w:kern w:val="0"/>
          <w:sz w:val="28"/>
          <w:szCs w:val="28"/>
        </w:rPr>
      </w:pPr>
      <w:r>
        <w:rPr>
          <w:rFonts w:hint="eastAsia" w:ascii="仿宋" w:hAnsi="仿宋" w:eastAsia="仿宋" w:cs="仿宋"/>
          <w:b/>
          <w:bCs/>
          <w:kern w:val="0"/>
          <w:sz w:val="28"/>
          <w:szCs w:val="28"/>
          <w:lang w:val="en-US" w:eastAsia="zh-CN"/>
        </w:rPr>
        <w:drawing>
          <wp:inline distT="0" distB="0" distL="114300" distR="114300">
            <wp:extent cx="4918075" cy="3575685"/>
            <wp:effectExtent l="0" t="0" r="15875" b="5715"/>
            <wp:docPr id="33" name="图片 33" descr="SCMBXH2021109-柘旭(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SCMBXH2021109-柘旭(1)"/>
                    <pic:cNvPicPr>
                      <a:picLocks noChangeAspect="1"/>
                    </pic:cNvPicPr>
                  </pic:nvPicPr>
                  <pic:blipFill>
                    <a:blip r:embed="rId18"/>
                    <a:stretch>
                      <a:fillRect/>
                    </a:stretch>
                  </pic:blipFill>
                  <pic:spPr>
                    <a:xfrm>
                      <a:off x="0" y="0"/>
                      <a:ext cx="4918075" cy="3575685"/>
                    </a:xfrm>
                    <a:prstGeom prst="rect">
                      <a:avLst/>
                    </a:prstGeom>
                  </pic:spPr>
                </pic:pic>
              </a:graphicData>
            </a:graphic>
          </wp:inline>
        </w:drawing>
      </w:r>
    </w:p>
    <w:p>
      <w:pPr>
        <w:adjustRightInd w:val="0"/>
        <w:spacing w:before="120" w:line="460" w:lineRule="exact"/>
        <w:textAlignment w:val="baseline"/>
        <w:rPr>
          <w:rFonts w:ascii="仿宋" w:hAnsi="仿宋" w:eastAsia="仿宋" w:cs="仿宋"/>
          <w:b/>
          <w:bCs/>
          <w:kern w:val="0"/>
          <w:sz w:val="28"/>
          <w:szCs w:val="28"/>
        </w:rPr>
      </w:pPr>
      <w:r>
        <w:rPr>
          <w:rFonts w:hint="eastAsia" w:ascii="仿宋" w:hAnsi="仿宋" w:eastAsia="仿宋" w:cs="仿宋"/>
          <w:b/>
          <w:bCs/>
          <w:kern w:val="0"/>
          <w:sz w:val="28"/>
          <w:szCs w:val="28"/>
        </w:rPr>
        <w:t>二、主要业绩和效果</w:t>
      </w:r>
    </w:p>
    <w:p>
      <w:pPr>
        <w:adjustRightInd w:val="0"/>
        <w:spacing w:before="120" w:line="460" w:lineRule="exact"/>
        <w:textAlignment w:val="baseline"/>
        <w:rPr>
          <w:rFonts w:hint="eastAsia" w:ascii="仿宋" w:hAnsi="仿宋" w:eastAsia="仿宋" w:cs="仿宋"/>
          <w:b/>
          <w:bCs/>
          <w:kern w:val="0"/>
          <w:sz w:val="28"/>
          <w:szCs w:val="28"/>
        </w:rPr>
      </w:pPr>
      <w:r>
        <w:rPr>
          <w:rFonts w:hint="eastAsia" w:ascii="仿宋" w:hAnsi="仿宋" w:eastAsia="仿宋" w:cs="仿宋"/>
          <w:b/>
          <w:bCs/>
          <w:kern w:val="0"/>
          <w:sz w:val="28"/>
          <w:szCs w:val="28"/>
        </w:rPr>
        <w:t>2.1主要著作</w:t>
      </w:r>
    </w:p>
    <w:p>
      <w:pPr>
        <w:adjustRightInd w:val="0"/>
        <w:spacing w:before="120" w:line="460" w:lineRule="exact"/>
        <w:textAlignment w:val="baseline"/>
        <w:rPr>
          <w:rFonts w:hint="default" w:ascii="仿宋" w:hAnsi="仿宋" w:eastAsia="仿宋" w:cs="仿宋"/>
          <w:b w:val="0"/>
          <w:bCs w:val="0"/>
          <w:kern w:val="0"/>
          <w:sz w:val="24"/>
          <w:szCs w:val="24"/>
          <w:lang w:val="en-US" w:eastAsia="zh-CN"/>
        </w:rPr>
      </w:pPr>
      <w:r>
        <w:rPr>
          <w:rFonts w:hint="eastAsia" w:ascii="仿宋" w:hAnsi="仿宋" w:eastAsia="仿宋" w:cs="仿宋"/>
          <w:b/>
          <w:bCs/>
          <w:kern w:val="0"/>
          <w:sz w:val="28"/>
          <w:szCs w:val="28"/>
          <w:lang w:val="en-US" w:eastAsia="zh-CN"/>
        </w:rPr>
        <w:t xml:space="preserve">   </w:t>
      </w:r>
      <w:r>
        <w:rPr>
          <w:rFonts w:hint="eastAsia" w:ascii="仿宋" w:hAnsi="仿宋" w:eastAsia="仿宋" w:cs="仿宋"/>
          <w:b w:val="0"/>
          <w:bCs w:val="0"/>
          <w:kern w:val="0"/>
          <w:sz w:val="24"/>
          <w:szCs w:val="24"/>
          <w:lang w:val="en-US" w:eastAsia="zh-CN"/>
        </w:rPr>
        <w:t xml:space="preserve"> 近10年来为质量领域主编、副主编和参编教材共5部，其中主编已出版的2部、今年底将出版的1部，副主编已出版的1部，参编正在出版中的1部。</w:t>
      </w:r>
    </w:p>
    <w:p>
      <w:pPr>
        <w:numPr>
          <w:ilvl w:val="0"/>
          <w:numId w:val="2"/>
        </w:numPr>
        <w:adjustRightInd w:val="0"/>
        <w:spacing w:before="120" w:line="360" w:lineRule="auto"/>
        <w:ind w:left="210" w:leftChars="0" w:firstLineChars="0"/>
        <w:textAlignment w:val="baseline"/>
        <w:rPr>
          <w:rFonts w:hint="eastAsia" w:ascii="仿宋" w:hAnsi="仿宋" w:eastAsia="仿宋" w:cs="仿宋"/>
          <w:kern w:val="0"/>
          <w:sz w:val="24"/>
        </w:rPr>
      </w:pPr>
      <w:r>
        <w:rPr>
          <w:rFonts w:hint="eastAsia" w:ascii="仿宋" w:hAnsi="仿宋" w:eastAsia="仿宋" w:cs="仿宋"/>
          <w:kern w:val="0"/>
          <w:sz w:val="24"/>
        </w:rPr>
        <w:t>主编教材（已出版）2部：《新编全面质量管理学》（中国水利水电出版社，2012,11）</w:t>
      </w:r>
      <w:r>
        <w:rPr>
          <w:rFonts w:hint="eastAsia" w:ascii="仿宋" w:hAnsi="仿宋" w:eastAsia="仿宋" w:cs="仿宋"/>
          <w:kern w:val="0"/>
          <w:sz w:val="24"/>
          <w:lang w:val="en-US" w:eastAsia="zh-CN"/>
        </w:rPr>
        <w:t>和</w:t>
      </w:r>
      <w:r>
        <w:rPr>
          <w:rFonts w:hint="eastAsia" w:ascii="仿宋" w:hAnsi="仿宋" w:eastAsia="仿宋" w:cs="仿宋"/>
          <w:kern w:val="0"/>
          <w:sz w:val="24"/>
        </w:rPr>
        <w:t>《质量管理学实战教程》（清华大学出版社，2017.11）</w:t>
      </w:r>
      <w:r>
        <w:rPr>
          <w:rFonts w:hint="eastAsia" w:ascii="仿宋" w:hAnsi="仿宋" w:eastAsia="仿宋" w:cs="仿宋"/>
          <w:kern w:val="0"/>
          <w:sz w:val="24"/>
          <w:lang w:eastAsia="zh-CN"/>
        </w:rPr>
        <w:t>。</w:t>
      </w:r>
      <w:r>
        <w:rPr>
          <w:rFonts w:hint="eastAsia" w:ascii="仿宋" w:hAnsi="仿宋" w:eastAsia="仿宋" w:cs="仿宋"/>
          <w:kern w:val="0"/>
          <w:sz w:val="24"/>
          <w:lang w:val="en-US" w:eastAsia="zh-CN"/>
        </w:rPr>
        <w:t>在</w:t>
      </w:r>
      <w:r>
        <w:rPr>
          <w:rFonts w:hint="eastAsia" w:ascii="仿宋" w:hAnsi="仿宋" w:eastAsia="仿宋" w:cs="仿宋"/>
          <w:kern w:val="0"/>
          <w:sz w:val="24"/>
        </w:rPr>
        <w:t>《新编全面质量管理学》第一次率先提出NTQM（</w:t>
      </w:r>
      <w:r>
        <w:rPr>
          <w:rFonts w:hint="eastAsia" w:ascii="仿宋" w:hAnsi="仿宋" w:eastAsia="仿宋" w:cs="仿宋"/>
          <w:color w:val="333333"/>
          <w:sz w:val="24"/>
          <w:shd w:val="clear" w:color="auto" w:fill="FFFFFF"/>
        </w:rPr>
        <w:t>New Total Quality Management</w:t>
      </w:r>
      <w:r>
        <w:rPr>
          <w:rFonts w:hint="eastAsia" w:ascii="仿宋" w:hAnsi="仿宋" w:eastAsia="仿宋" w:cs="仿宋"/>
          <w:kern w:val="0"/>
          <w:sz w:val="24"/>
        </w:rPr>
        <w:t>）</w:t>
      </w:r>
      <w:r>
        <w:rPr>
          <w:rFonts w:hint="eastAsia" w:ascii="仿宋" w:hAnsi="仿宋" w:eastAsia="仿宋" w:cs="仿宋"/>
          <w:kern w:val="0"/>
          <w:sz w:val="24"/>
          <w:lang w:eastAsia="zh-CN"/>
        </w:rPr>
        <w:t>，</w:t>
      </w:r>
      <w:r>
        <w:rPr>
          <w:rFonts w:hint="eastAsia" w:ascii="仿宋" w:hAnsi="仿宋" w:eastAsia="仿宋" w:cs="仿宋"/>
          <w:kern w:val="0"/>
          <w:sz w:val="24"/>
          <w:lang w:val="en-US" w:eastAsia="zh-CN"/>
        </w:rPr>
        <w:t>并在</w:t>
      </w:r>
      <w:r>
        <w:rPr>
          <w:rFonts w:hint="eastAsia" w:ascii="仿宋" w:hAnsi="仿宋" w:eastAsia="仿宋" w:cs="仿宋"/>
          <w:kern w:val="0"/>
          <w:sz w:val="24"/>
        </w:rPr>
        <w:t>《质量管理学实战教程》再次丰富NTQM（</w:t>
      </w:r>
      <w:r>
        <w:rPr>
          <w:rFonts w:hint="eastAsia" w:ascii="仿宋" w:hAnsi="仿宋" w:eastAsia="仿宋" w:cs="仿宋"/>
          <w:color w:val="333333"/>
          <w:sz w:val="24"/>
          <w:shd w:val="clear" w:color="auto" w:fill="FFFFFF"/>
        </w:rPr>
        <w:t>National Total Quality Management</w:t>
      </w:r>
      <w:r>
        <w:rPr>
          <w:rFonts w:hint="eastAsia" w:ascii="仿宋" w:hAnsi="仿宋" w:eastAsia="仿宋" w:cs="仿宋"/>
          <w:kern w:val="0"/>
          <w:sz w:val="24"/>
        </w:rPr>
        <w:t>）</w:t>
      </w:r>
      <w:r>
        <w:rPr>
          <w:rFonts w:hint="eastAsia" w:ascii="仿宋" w:hAnsi="仿宋" w:eastAsia="仿宋" w:cs="仿宋"/>
          <w:color w:val="333333"/>
          <w:sz w:val="24"/>
          <w:shd w:val="clear" w:color="auto" w:fill="FFFFFF"/>
          <w:lang w:eastAsia="zh-CN"/>
        </w:rPr>
        <w:t>；</w:t>
      </w:r>
      <w:r>
        <w:rPr>
          <w:rFonts w:hint="eastAsia" w:ascii="仿宋" w:hAnsi="仿宋" w:eastAsia="仿宋" w:cs="仿宋"/>
          <w:color w:val="333333"/>
          <w:sz w:val="24"/>
          <w:shd w:val="clear" w:color="auto" w:fill="FFFFFF"/>
          <w:lang w:val="en-US" w:eastAsia="zh-CN"/>
        </w:rPr>
        <w:t>其中十三五规划教材.质量管理系列</w:t>
      </w:r>
      <w:r>
        <w:rPr>
          <w:rFonts w:hint="eastAsia" w:ascii="仿宋" w:hAnsi="仿宋" w:eastAsia="仿宋" w:cs="仿宋"/>
          <w:kern w:val="0"/>
          <w:sz w:val="24"/>
        </w:rPr>
        <w:t>《质量管理学实战教程》</w:t>
      </w:r>
      <w:r>
        <w:rPr>
          <w:rFonts w:hint="eastAsia" w:ascii="仿宋" w:hAnsi="仿宋" w:eastAsia="仿宋" w:cs="仿宋"/>
          <w:kern w:val="0"/>
          <w:sz w:val="24"/>
          <w:lang w:eastAsia="zh-CN"/>
        </w:rPr>
        <w:t>，</w:t>
      </w:r>
      <w:r>
        <w:rPr>
          <w:rFonts w:hint="eastAsia" w:ascii="仿宋" w:hAnsi="仿宋" w:eastAsia="仿宋" w:cs="仿宋"/>
          <w:kern w:val="0"/>
          <w:sz w:val="24"/>
          <w:lang w:val="en-US" w:eastAsia="zh-CN"/>
        </w:rPr>
        <w:t>于</w:t>
      </w:r>
      <w:r>
        <w:rPr>
          <w:rFonts w:hint="eastAsia" w:ascii="仿宋" w:hAnsi="仿宋" w:eastAsia="仿宋" w:cs="仿宋"/>
          <w:color w:val="333333"/>
          <w:sz w:val="24"/>
          <w:shd w:val="clear" w:color="auto" w:fill="FFFFFF"/>
          <w:lang w:val="en-US" w:eastAsia="zh-CN"/>
        </w:rPr>
        <w:t>2019年11月</w:t>
      </w:r>
      <w:r>
        <w:rPr>
          <w:rFonts w:hint="eastAsia" w:ascii="仿宋" w:hAnsi="仿宋" w:eastAsia="仿宋" w:cs="仿宋"/>
          <w:kern w:val="0"/>
          <w:sz w:val="24"/>
        </w:rPr>
        <w:t>获得中国轻工业联合会</w:t>
      </w:r>
      <w:r>
        <w:rPr>
          <w:rFonts w:hint="eastAsia" w:ascii="仿宋" w:hAnsi="仿宋" w:eastAsia="仿宋" w:cs="仿宋"/>
          <w:kern w:val="0"/>
          <w:sz w:val="24"/>
          <w:lang w:val="en-US" w:eastAsia="zh-CN"/>
        </w:rPr>
        <w:t>的</w:t>
      </w:r>
      <w:r>
        <w:rPr>
          <w:rFonts w:hint="eastAsia" w:ascii="仿宋" w:hAnsi="仿宋" w:eastAsia="仿宋" w:cs="仿宋"/>
          <w:kern w:val="0"/>
          <w:sz w:val="24"/>
        </w:rPr>
        <w:t>第三届全国轻工业优秀教材二等奖）。</w:t>
      </w:r>
    </w:p>
    <w:p>
      <w:pPr>
        <w:adjustRightInd w:val="0"/>
        <w:spacing w:before="120" w:line="360" w:lineRule="auto"/>
        <w:ind w:firstLine="240" w:firstLineChars="100"/>
        <w:textAlignment w:val="baseline"/>
        <w:rPr>
          <w:rFonts w:ascii="仿宋" w:hAnsi="仿宋" w:eastAsia="仿宋" w:cs="仿宋"/>
          <w:kern w:val="0"/>
          <w:sz w:val="24"/>
        </w:rPr>
      </w:pPr>
      <w:r>
        <w:rPr>
          <w:rFonts w:hint="eastAsia" w:ascii="仿宋" w:hAnsi="仿宋" w:eastAsia="仿宋" w:cs="仿宋"/>
          <w:kern w:val="0"/>
          <w:sz w:val="24"/>
          <w:lang w:val="en-US" w:eastAsia="zh-CN"/>
        </w:rPr>
        <w:t>2）</w:t>
      </w:r>
      <w:r>
        <w:rPr>
          <w:rFonts w:hint="eastAsia" w:ascii="仿宋" w:hAnsi="仿宋" w:eastAsia="仿宋" w:cs="仿宋"/>
          <w:kern w:val="0"/>
          <w:sz w:val="24"/>
        </w:rPr>
        <w:t>副主编教材</w:t>
      </w:r>
      <w:r>
        <w:rPr>
          <w:rFonts w:hint="eastAsia" w:ascii="仿宋" w:hAnsi="仿宋" w:eastAsia="仿宋" w:cs="仿宋"/>
          <w:kern w:val="0"/>
          <w:sz w:val="24"/>
          <w:lang w:eastAsia="zh-CN"/>
        </w:rPr>
        <w:t>（</w:t>
      </w:r>
      <w:r>
        <w:rPr>
          <w:rFonts w:hint="eastAsia" w:ascii="仿宋" w:hAnsi="仿宋" w:eastAsia="仿宋" w:cs="仿宋"/>
          <w:kern w:val="0"/>
          <w:sz w:val="24"/>
          <w:lang w:val="en-US" w:eastAsia="zh-CN"/>
        </w:rPr>
        <w:t>已出版</w:t>
      </w:r>
      <w:r>
        <w:rPr>
          <w:rFonts w:hint="eastAsia" w:ascii="仿宋" w:hAnsi="仿宋" w:eastAsia="仿宋" w:cs="仿宋"/>
          <w:kern w:val="0"/>
          <w:sz w:val="24"/>
          <w:lang w:eastAsia="zh-CN"/>
        </w:rPr>
        <w:t>）</w:t>
      </w:r>
      <w:r>
        <w:rPr>
          <w:rFonts w:hint="eastAsia" w:ascii="仿宋" w:hAnsi="仿宋" w:eastAsia="仿宋" w:cs="仿宋"/>
          <w:kern w:val="0"/>
          <w:sz w:val="24"/>
          <w:lang w:val="en-US" w:eastAsia="zh-CN"/>
        </w:rPr>
        <w:t>1部：</w:t>
      </w:r>
      <w:r>
        <w:rPr>
          <w:rFonts w:hint="eastAsia" w:ascii="仿宋" w:hAnsi="仿宋" w:eastAsia="仿宋" w:cs="仿宋"/>
          <w:kern w:val="0"/>
          <w:sz w:val="24"/>
        </w:rPr>
        <w:t>《国际认证认可-质量管理认证与实践》（清华大学出版社，2018.10）</w:t>
      </w:r>
      <w:r>
        <w:rPr>
          <w:rFonts w:hint="eastAsia" w:ascii="仿宋" w:hAnsi="仿宋" w:eastAsia="仿宋" w:cs="仿宋"/>
          <w:kern w:val="0"/>
          <w:sz w:val="24"/>
          <w:lang w:eastAsia="zh-CN"/>
        </w:rPr>
        <w:t>。</w:t>
      </w:r>
    </w:p>
    <w:p>
      <w:pPr>
        <w:numPr>
          <w:ilvl w:val="0"/>
          <w:numId w:val="0"/>
        </w:numPr>
        <w:adjustRightInd w:val="0"/>
        <w:spacing w:before="120" w:line="360" w:lineRule="auto"/>
        <w:ind w:left="210" w:leftChars="0"/>
        <w:textAlignment w:val="baseline"/>
        <w:rPr>
          <w:rFonts w:ascii="仿宋" w:hAnsi="仿宋" w:eastAsia="仿宋" w:cs="仿宋"/>
          <w:kern w:val="0"/>
          <w:sz w:val="24"/>
        </w:rPr>
      </w:pPr>
      <w:r>
        <w:rPr>
          <w:rFonts w:hint="eastAsia" w:ascii="仿宋" w:hAnsi="仿宋" w:eastAsia="仿宋" w:cs="仿宋"/>
          <w:kern w:val="0"/>
          <w:sz w:val="24"/>
          <w:lang w:val="en-US" w:eastAsia="zh-CN"/>
        </w:rPr>
        <w:t xml:space="preserve"> </w:t>
      </w:r>
      <w:r>
        <w:rPr>
          <w:rFonts w:ascii="仿宋" w:hAnsi="仿宋" w:eastAsia="仿宋" w:cs="仿宋"/>
          <w:kern w:val="0"/>
          <w:sz w:val="24"/>
        </w:rPr>
        <w:drawing>
          <wp:inline distT="0" distB="0" distL="0" distR="0">
            <wp:extent cx="4921885" cy="3336925"/>
            <wp:effectExtent l="0" t="0" r="12065" b="15875"/>
            <wp:docPr id="12" name="图片 1" descr="C:\Users\mechrev\AppData\Local\Temp\162113396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descr="C:\Users\mechrev\AppData\Local\Temp\1621133966(1).png"/>
                    <pic:cNvPicPr>
                      <a:picLocks noChangeAspect="1" noChangeArrowheads="1"/>
                    </pic:cNvPicPr>
                  </pic:nvPicPr>
                  <pic:blipFill>
                    <a:blip r:embed="rId19"/>
                    <a:srcRect/>
                    <a:stretch>
                      <a:fillRect/>
                    </a:stretch>
                  </pic:blipFill>
                  <pic:spPr>
                    <a:xfrm>
                      <a:off x="0" y="0"/>
                      <a:ext cx="4921885" cy="3336925"/>
                    </a:xfrm>
                    <a:prstGeom prst="rect">
                      <a:avLst/>
                    </a:prstGeom>
                    <a:noFill/>
                    <a:ln w="9525">
                      <a:noFill/>
                      <a:miter lim="800000"/>
                      <a:headEnd/>
                      <a:tailEnd/>
                    </a:ln>
                  </pic:spPr>
                </pic:pic>
              </a:graphicData>
            </a:graphic>
          </wp:inline>
        </w:drawing>
      </w:r>
    </w:p>
    <w:p>
      <w:pPr>
        <w:adjustRightInd w:val="0"/>
        <w:spacing w:before="120" w:line="360" w:lineRule="auto"/>
        <w:textAlignment w:val="baseline"/>
        <w:rPr>
          <w:rFonts w:ascii="仿宋" w:hAnsi="仿宋" w:eastAsia="仿宋" w:cs="仿宋"/>
          <w:kern w:val="0"/>
          <w:sz w:val="24"/>
        </w:rPr>
      </w:pPr>
      <w:r>
        <w:rPr>
          <w:rFonts w:hint="eastAsia" w:ascii="仿宋" w:hAnsi="仿宋" w:eastAsia="仿宋" w:cs="仿宋"/>
          <w:kern w:val="0"/>
          <w:sz w:val="24"/>
          <w:lang w:val="en-US" w:eastAsia="zh-CN"/>
        </w:rPr>
        <w:t xml:space="preserve">   </w:t>
      </w:r>
      <w:r>
        <w:rPr>
          <w:rFonts w:ascii="仿宋" w:hAnsi="仿宋" w:eastAsia="仿宋" w:cs="仿宋"/>
          <w:kern w:val="0"/>
          <w:sz w:val="24"/>
        </w:rPr>
        <w:drawing>
          <wp:inline distT="0" distB="0" distL="0" distR="0">
            <wp:extent cx="4864100" cy="2635250"/>
            <wp:effectExtent l="19050" t="0" r="0" b="0"/>
            <wp:docPr id="45" name="图片 2" descr="C:\Users\mechrev\AppData\Local\Temp\16211346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 descr="C:\Users\mechrev\AppData\Local\Temp\1621134604(1).png"/>
                    <pic:cNvPicPr>
                      <a:picLocks noChangeAspect="1" noChangeArrowheads="1"/>
                    </pic:cNvPicPr>
                  </pic:nvPicPr>
                  <pic:blipFill>
                    <a:blip r:embed="rId20"/>
                    <a:srcRect/>
                    <a:stretch>
                      <a:fillRect/>
                    </a:stretch>
                  </pic:blipFill>
                  <pic:spPr>
                    <a:xfrm>
                      <a:off x="0" y="0"/>
                      <a:ext cx="4868878" cy="2638184"/>
                    </a:xfrm>
                    <a:prstGeom prst="rect">
                      <a:avLst/>
                    </a:prstGeom>
                    <a:noFill/>
                    <a:ln w="9525">
                      <a:noFill/>
                      <a:miter lim="800000"/>
                      <a:headEnd/>
                      <a:tailEnd/>
                    </a:ln>
                  </pic:spPr>
                </pic:pic>
              </a:graphicData>
            </a:graphic>
          </wp:inline>
        </w:drawing>
      </w:r>
    </w:p>
    <w:p>
      <w:pPr>
        <w:numPr>
          <w:ilvl w:val="0"/>
          <w:numId w:val="3"/>
        </w:numPr>
        <w:adjustRightInd w:val="0"/>
        <w:spacing w:before="120" w:line="360" w:lineRule="auto"/>
        <w:textAlignment w:val="baseline"/>
        <w:rPr>
          <w:rFonts w:hint="eastAsia" w:ascii="仿宋" w:hAnsi="仿宋" w:eastAsia="仿宋" w:cs="仿宋"/>
          <w:kern w:val="0"/>
          <w:sz w:val="24"/>
          <w:lang w:val="en-US" w:eastAsia="zh-CN"/>
        </w:rPr>
      </w:pPr>
      <w:r>
        <w:rPr>
          <w:rFonts w:hint="eastAsia" w:ascii="仿宋" w:hAnsi="仿宋" w:eastAsia="仿宋" w:cs="仿宋"/>
          <w:kern w:val="0"/>
          <w:sz w:val="24"/>
          <w:lang w:val="en-US" w:eastAsia="zh-CN"/>
        </w:rPr>
        <w:t>主编教材（未出版）1部：《品牌塑造与管理》（暂定名）（计划2022年12月，由中国标准化出版社出版发行）；</w:t>
      </w:r>
    </w:p>
    <w:p>
      <w:pPr>
        <w:numPr>
          <w:ilvl w:val="0"/>
          <w:numId w:val="3"/>
        </w:numPr>
        <w:adjustRightInd w:val="0"/>
        <w:spacing w:before="120" w:line="360" w:lineRule="auto"/>
        <w:textAlignment w:val="baseline"/>
        <w:rPr>
          <w:rFonts w:hint="default" w:ascii="仿宋" w:hAnsi="仿宋" w:eastAsia="仿宋" w:cs="仿宋"/>
          <w:kern w:val="0"/>
          <w:sz w:val="24"/>
          <w:lang w:val="en-US" w:eastAsia="zh-CN"/>
        </w:rPr>
      </w:pPr>
      <w:r>
        <w:rPr>
          <w:rFonts w:hint="eastAsia" w:ascii="仿宋" w:hAnsi="仿宋" w:eastAsia="仿宋" w:cs="仿宋"/>
          <w:kern w:val="0"/>
          <w:sz w:val="24"/>
          <w:lang w:val="en-US" w:eastAsia="zh-CN"/>
        </w:rPr>
        <w:t>参编教材（未出版）1部：《注册质量工程师工作手册》（计划2022年12月，由中国标准化出版社出版发行）。</w:t>
      </w:r>
    </w:p>
    <w:p>
      <w:pPr>
        <w:adjustRightInd w:val="0"/>
        <w:spacing w:before="120" w:line="460" w:lineRule="exact"/>
        <w:textAlignment w:val="baseline"/>
        <w:rPr>
          <w:rFonts w:ascii="仿宋" w:hAnsi="仿宋" w:eastAsia="仿宋" w:cs="仿宋"/>
          <w:b/>
          <w:bCs/>
          <w:kern w:val="0"/>
          <w:sz w:val="28"/>
          <w:szCs w:val="28"/>
        </w:rPr>
      </w:pPr>
      <w:r>
        <w:rPr>
          <w:rFonts w:hint="eastAsia" w:ascii="仿宋" w:hAnsi="仿宋" w:eastAsia="仿宋" w:cs="仿宋"/>
          <w:b/>
          <w:bCs/>
          <w:kern w:val="0"/>
          <w:sz w:val="28"/>
          <w:szCs w:val="28"/>
        </w:rPr>
        <w:t>2.2著作应用及效果评价</w:t>
      </w:r>
    </w:p>
    <w:p>
      <w:pPr>
        <w:adjustRightInd w:val="0"/>
        <w:spacing w:before="120" w:line="460" w:lineRule="exact"/>
        <w:ind w:firstLine="480" w:firstLineChars="200"/>
        <w:textAlignment w:val="baseline"/>
        <w:rPr>
          <w:rFonts w:ascii="仿宋" w:hAnsi="仿宋" w:eastAsia="仿宋" w:cs="仿宋"/>
          <w:kern w:val="0"/>
          <w:sz w:val="24"/>
        </w:rPr>
      </w:pPr>
      <w:r>
        <w:rPr>
          <w:rFonts w:hint="eastAsia" w:ascii="仿宋" w:hAnsi="仿宋" w:eastAsia="仿宋" w:cs="仿宋"/>
          <w:kern w:val="0"/>
          <w:sz w:val="24"/>
        </w:rPr>
        <w:t>主编的教材《质量管理学实战教程》</w:t>
      </w:r>
      <w:r>
        <w:rPr>
          <w:rFonts w:hint="eastAsia" w:ascii="仿宋" w:hAnsi="仿宋" w:eastAsia="仿宋" w:cs="仿宋"/>
          <w:kern w:val="0"/>
          <w:sz w:val="24"/>
          <w:lang w:val="en-US" w:eastAsia="zh-CN"/>
        </w:rPr>
        <w:t>和副主编教材《国际认证认可——质量管理与认证实践》</w:t>
      </w:r>
      <w:r>
        <w:rPr>
          <w:rFonts w:hint="eastAsia" w:ascii="仿宋" w:hAnsi="仿宋" w:eastAsia="仿宋" w:cs="仿宋"/>
          <w:kern w:val="0"/>
          <w:sz w:val="24"/>
        </w:rPr>
        <w:t>被本校、北京信息科技大学、合肥工业大学、山西医科大学、南京信息工程大学、北京工业大学、武汉学院、宜宾学院等开设质量管理工程专业</w:t>
      </w:r>
      <w:r>
        <w:rPr>
          <w:rFonts w:hint="eastAsia" w:ascii="仿宋" w:hAnsi="仿宋" w:eastAsia="仿宋" w:cs="仿宋"/>
          <w:kern w:val="0"/>
          <w:sz w:val="24"/>
          <w:lang w:eastAsia="zh-CN"/>
        </w:rPr>
        <w:t>（</w:t>
      </w:r>
      <w:r>
        <w:rPr>
          <w:rFonts w:hint="eastAsia" w:ascii="仿宋" w:hAnsi="仿宋" w:eastAsia="仿宋" w:cs="仿宋"/>
          <w:kern w:val="0"/>
          <w:sz w:val="24"/>
          <w:lang w:val="en-US" w:eastAsia="zh-CN"/>
        </w:rPr>
        <w:t>或开设质量管理课程</w:t>
      </w:r>
      <w:r>
        <w:rPr>
          <w:rFonts w:hint="eastAsia" w:ascii="仿宋" w:hAnsi="仿宋" w:eastAsia="仿宋" w:cs="仿宋"/>
          <w:kern w:val="0"/>
          <w:sz w:val="24"/>
          <w:lang w:eastAsia="zh-CN"/>
        </w:rPr>
        <w:t>）</w:t>
      </w:r>
      <w:r>
        <w:rPr>
          <w:rFonts w:hint="eastAsia" w:ascii="仿宋" w:hAnsi="仿宋" w:eastAsia="仿宋" w:cs="仿宋"/>
          <w:kern w:val="0"/>
          <w:sz w:val="24"/>
        </w:rPr>
        <w:t>的高校采用，取得较好的效果评价。</w:t>
      </w:r>
    </w:p>
    <w:p>
      <w:pPr>
        <w:adjustRightInd w:val="0"/>
        <w:spacing w:before="120" w:line="460" w:lineRule="exact"/>
        <w:textAlignment w:val="baseline"/>
        <w:rPr>
          <w:rFonts w:ascii="仿宋" w:hAnsi="仿宋" w:eastAsia="仿宋" w:cs="仿宋"/>
          <w:b/>
          <w:bCs/>
          <w:kern w:val="0"/>
          <w:sz w:val="24"/>
        </w:rPr>
      </w:pPr>
      <w:r>
        <w:rPr>
          <w:rFonts w:hint="eastAsia" w:ascii="仿宋" w:hAnsi="仿宋" w:eastAsia="仿宋" w:cs="仿宋"/>
          <w:b/>
          <w:bCs/>
          <w:kern w:val="0"/>
          <w:sz w:val="24"/>
        </w:rPr>
        <w:t>2．2．1清华大学出版社对《质量管理学实战教程》出版使用的情况说明</w:t>
      </w:r>
    </w:p>
    <w:p>
      <w:pPr>
        <w:widowControl/>
        <w:jc w:val="left"/>
      </w:pPr>
      <w:r>
        <w:rPr>
          <w:rFonts w:ascii="宋体" w:hAnsi="宋体" w:eastAsia="宋体" w:cs="宋体"/>
          <w:kern w:val="0"/>
          <w:sz w:val="24"/>
        </w:rPr>
        <w:drawing>
          <wp:inline distT="0" distB="0" distL="114300" distR="114300">
            <wp:extent cx="5645785" cy="6515100"/>
            <wp:effectExtent l="19050" t="0" r="0" b="0"/>
            <wp:docPr id="14"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descr="IMG_256"/>
                    <pic:cNvPicPr>
                      <a:picLocks noChangeAspect="1"/>
                    </pic:cNvPicPr>
                  </pic:nvPicPr>
                  <pic:blipFill>
                    <a:blip r:embed="rId21"/>
                    <a:stretch>
                      <a:fillRect/>
                    </a:stretch>
                  </pic:blipFill>
                  <pic:spPr>
                    <a:xfrm>
                      <a:off x="0" y="0"/>
                      <a:ext cx="5647074" cy="6516328"/>
                    </a:xfrm>
                    <a:prstGeom prst="rect">
                      <a:avLst/>
                    </a:prstGeom>
                    <a:noFill/>
                    <a:ln w="9525">
                      <a:noFill/>
                    </a:ln>
                  </pic:spPr>
                </pic:pic>
              </a:graphicData>
            </a:graphic>
          </wp:inline>
        </w:drawing>
      </w:r>
    </w:p>
    <w:p>
      <w:pPr>
        <w:adjustRightInd w:val="0"/>
        <w:spacing w:before="120" w:line="460" w:lineRule="exact"/>
        <w:textAlignment w:val="baseline"/>
        <w:rPr>
          <w:rFonts w:ascii="仿宋" w:hAnsi="仿宋" w:eastAsia="仿宋" w:cs="仿宋"/>
          <w:kern w:val="0"/>
          <w:sz w:val="24"/>
        </w:rPr>
      </w:pPr>
    </w:p>
    <w:p>
      <w:pPr>
        <w:adjustRightInd w:val="0"/>
        <w:spacing w:before="120" w:line="460" w:lineRule="exact"/>
        <w:textAlignment w:val="baseline"/>
        <w:rPr>
          <w:rFonts w:hint="eastAsia" w:ascii="仿宋" w:hAnsi="仿宋" w:eastAsia="仿宋" w:cs="仿宋"/>
          <w:kern w:val="0"/>
          <w:sz w:val="24"/>
        </w:rPr>
      </w:pPr>
    </w:p>
    <w:p>
      <w:pPr>
        <w:adjustRightInd w:val="0"/>
        <w:spacing w:before="120" w:line="460" w:lineRule="exact"/>
        <w:textAlignment w:val="baseline"/>
        <w:rPr>
          <w:rFonts w:hint="eastAsia" w:ascii="仿宋" w:hAnsi="仿宋" w:eastAsia="仿宋" w:cs="仿宋"/>
          <w:kern w:val="0"/>
          <w:sz w:val="24"/>
        </w:rPr>
      </w:pPr>
    </w:p>
    <w:p>
      <w:pPr>
        <w:adjustRightInd w:val="0"/>
        <w:spacing w:before="120" w:line="460" w:lineRule="exact"/>
        <w:textAlignment w:val="baseline"/>
        <w:rPr>
          <w:rFonts w:ascii="仿宋" w:hAnsi="仿宋" w:eastAsia="仿宋" w:cs="仿宋"/>
          <w:b/>
          <w:bCs/>
          <w:kern w:val="0"/>
          <w:sz w:val="24"/>
        </w:rPr>
      </w:pPr>
      <w:r>
        <w:rPr>
          <w:rFonts w:hint="eastAsia" w:ascii="仿宋" w:hAnsi="仿宋" w:eastAsia="仿宋" w:cs="仿宋"/>
          <w:kern w:val="0"/>
          <w:sz w:val="24"/>
        </w:rPr>
        <w:t>2．2．2</w:t>
      </w:r>
      <w:r>
        <w:rPr>
          <w:rFonts w:hint="eastAsia" w:ascii="仿宋" w:hAnsi="仿宋" w:eastAsia="仿宋" w:cs="仿宋"/>
          <w:b/>
          <w:bCs/>
          <w:kern w:val="0"/>
          <w:sz w:val="24"/>
        </w:rPr>
        <w:t>北京信息科技大学经管学院对《质量管理学实战教程》使用效果评价</w:t>
      </w:r>
    </w:p>
    <w:p>
      <w:pPr>
        <w:widowControl/>
        <w:jc w:val="left"/>
      </w:pPr>
      <w:r>
        <w:rPr>
          <w:rFonts w:ascii="宋体" w:hAnsi="宋体" w:eastAsia="宋体" w:cs="宋体"/>
          <w:kern w:val="0"/>
          <w:sz w:val="24"/>
        </w:rPr>
        <w:drawing>
          <wp:inline distT="0" distB="0" distL="114300" distR="114300">
            <wp:extent cx="5382260" cy="7575550"/>
            <wp:effectExtent l="19050" t="0" r="8258" b="0"/>
            <wp:docPr id="43"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 descr="IMG_256"/>
                    <pic:cNvPicPr>
                      <a:picLocks noChangeAspect="1"/>
                    </pic:cNvPicPr>
                  </pic:nvPicPr>
                  <pic:blipFill>
                    <a:blip r:embed="rId22"/>
                    <a:stretch>
                      <a:fillRect/>
                    </a:stretch>
                  </pic:blipFill>
                  <pic:spPr>
                    <a:xfrm>
                      <a:off x="0" y="0"/>
                      <a:ext cx="5384800" cy="7578235"/>
                    </a:xfrm>
                    <a:prstGeom prst="rect">
                      <a:avLst/>
                    </a:prstGeom>
                    <a:noFill/>
                    <a:ln w="9525">
                      <a:noFill/>
                    </a:ln>
                  </pic:spPr>
                </pic:pic>
              </a:graphicData>
            </a:graphic>
          </wp:inline>
        </w:drawing>
      </w:r>
    </w:p>
    <w:p>
      <w:pPr>
        <w:adjustRightInd w:val="0"/>
        <w:spacing w:before="120" w:line="460" w:lineRule="exact"/>
        <w:textAlignment w:val="baseline"/>
        <w:rPr>
          <w:rFonts w:ascii="仿宋" w:hAnsi="仿宋" w:eastAsia="仿宋" w:cs="仿宋"/>
          <w:kern w:val="0"/>
          <w:sz w:val="24"/>
        </w:rPr>
      </w:pPr>
    </w:p>
    <w:p>
      <w:pPr>
        <w:adjustRightInd w:val="0"/>
        <w:spacing w:before="120" w:line="460" w:lineRule="exact"/>
        <w:textAlignment w:val="baseline"/>
        <w:rPr>
          <w:rFonts w:ascii="仿宋" w:hAnsi="仿宋" w:eastAsia="仿宋" w:cs="仿宋"/>
          <w:kern w:val="0"/>
          <w:sz w:val="24"/>
        </w:rPr>
      </w:pPr>
    </w:p>
    <w:p>
      <w:pPr>
        <w:adjustRightInd w:val="0"/>
        <w:spacing w:before="120" w:line="460" w:lineRule="exact"/>
        <w:textAlignment w:val="baseline"/>
        <w:rPr>
          <w:rFonts w:ascii="仿宋" w:hAnsi="仿宋" w:eastAsia="仿宋" w:cs="仿宋"/>
          <w:kern w:val="0"/>
          <w:sz w:val="24"/>
        </w:rPr>
      </w:pPr>
      <w:r>
        <w:rPr>
          <w:rFonts w:hint="eastAsia" w:ascii="仿宋" w:hAnsi="仿宋" w:eastAsia="仿宋" w:cs="仿宋"/>
          <w:kern w:val="0"/>
          <w:sz w:val="24"/>
        </w:rPr>
        <w:t>2．2．3</w:t>
      </w:r>
      <w:r>
        <w:rPr>
          <w:rFonts w:hint="eastAsia" w:ascii="仿宋" w:hAnsi="仿宋" w:eastAsia="仿宋" w:cs="仿宋"/>
          <w:b/>
          <w:bCs/>
          <w:kern w:val="0"/>
          <w:sz w:val="24"/>
        </w:rPr>
        <w:t>宜宾学院质量管理与检验检测学部对《质量管理学实战教程》使用评价</w:t>
      </w:r>
    </w:p>
    <w:p>
      <w:pPr>
        <w:widowControl/>
        <w:jc w:val="left"/>
        <w:rPr>
          <w:rFonts w:ascii="宋体" w:hAnsi="宋体" w:eastAsia="宋体" w:cs="宋体"/>
          <w:kern w:val="0"/>
          <w:sz w:val="24"/>
        </w:rPr>
      </w:pPr>
      <w:r>
        <w:rPr>
          <w:rFonts w:ascii="宋体" w:hAnsi="宋体" w:eastAsia="宋体" w:cs="宋体"/>
          <w:kern w:val="0"/>
          <w:sz w:val="24"/>
        </w:rPr>
        <w:drawing>
          <wp:inline distT="0" distB="0" distL="114300" distR="114300">
            <wp:extent cx="5146675" cy="7258050"/>
            <wp:effectExtent l="19050" t="0" r="0" b="0"/>
            <wp:docPr id="16"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 descr="IMG_256"/>
                    <pic:cNvPicPr>
                      <a:picLocks noChangeAspect="1"/>
                    </pic:cNvPicPr>
                  </pic:nvPicPr>
                  <pic:blipFill>
                    <a:blip r:embed="rId23"/>
                    <a:stretch>
                      <a:fillRect/>
                    </a:stretch>
                  </pic:blipFill>
                  <pic:spPr>
                    <a:xfrm>
                      <a:off x="0" y="0"/>
                      <a:ext cx="5147945" cy="7259841"/>
                    </a:xfrm>
                    <a:prstGeom prst="rect">
                      <a:avLst/>
                    </a:prstGeom>
                    <a:noFill/>
                    <a:ln w="9525">
                      <a:noFill/>
                    </a:ln>
                  </pic:spPr>
                </pic:pic>
              </a:graphicData>
            </a:graphic>
          </wp:inline>
        </w:drawing>
      </w:r>
    </w:p>
    <w:p>
      <w:pPr>
        <w:widowControl/>
        <w:jc w:val="left"/>
        <w:rPr>
          <w:rFonts w:ascii="宋体" w:hAnsi="宋体" w:eastAsia="宋体" w:cs="宋体"/>
          <w:kern w:val="0"/>
          <w:sz w:val="24"/>
        </w:rPr>
      </w:pPr>
    </w:p>
    <w:p>
      <w:pPr>
        <w:widowControl/>
        <w:jc w:val="left"/>
        <w:rPr>
          <w:rFonts w:ascii="宋体" w:hAnsi="宋体" w:eastAsia="宋体" w:cs="宋体"/>
          <w:kern w:val="0"/>
          <w:sz w:val="24"/>
        </w:rPr>
      </w:pPr>
    </w:p>
    <w:p>
      <w:pPr>
        <w:widowControl/>
        <w:jc w:val="left"/>
        <w:rPr>
          <w:rFonts w:ascii="宋体" w:hAnsi="宋体" w:eastAsia="宋体" w:cs="宋体"/>
          <w:kern w:val="0"/>
          <w:sz w:val="24"/>
        </w:rPr>
      </w:pPr>
    </w:p>
    <w:p>
      <w:pPr>
        <w:widowControl/>
        <w:jc w:val="left"/>
      </w:pPr>
    </w:p>
    <w:p>
      <w:pPr>
        <w:widowControl/>
        <w:jc w:val="left"/>
        <w:rPr>
          <w:rFonts w:ascii="仿宋" w:hAnsi="仿宋" w:eastAsia="仿宋" w:cs="仿宋"/>
          <w:b/>
          <w:bCs/>
          <w:kern w:val="0"/>
          <w:sz w:val="28"/>
          <w:szCs w:val="28"/>
        </w:rPr>
      </w:pPr>
    </w:p>
    <w:p>
      <w:pPr>
        <w:adjustRightInd w:val="0"/>
        <w:spacing w:before="120" w:line="460" w:lineRule="exact"/>
        <w:textAlignment w:val="baseline"/>
        <w:rPr>
          <w:rFonts w:ascii="仿宋" w:hAnsi="仿宋" w:eastAsia="仿宋" w:cs="仿宋"/>
          <w:kern w:val="0"/>
          <w:sz w:val="24"/>
        </w:rPr>
      </w:pPr>
      <w:r>
        <w:rPr>
          <w:rFonts w:hint="eastAsia" w:ascii="仿宋" w:hAnsi="仿宋" w:eastAsia="仿宋" w:cs="仿宋"/>
          <w:kern w:val="0"/>
          <w:sz w:val="24"/>
        </w:rPr>
        <w:t>2．2．4</w:t>
      </w:r>
      <w:r>
        <w:rPr>
          <w:rFonts w:hint="eastAsia" w:ascii="仿宋" w:hAnsi="仿宋" w:eastAsia="仿宋" w:cs="仿宋"/>
          <w:b/>
          <w:bCs/>
          <w:kern w:val="0"/>
          <w:sz w:val="24"/>
        </w:rPr>
        <w:t>本校教务处对《质量管理学实战教程》使用情况的评价</w:t>
      </w:r>
    </w:p>
    <w:p>
      <w:pPr>
        <w:wordWrap w:val="0"/>
        <w:ind w:right="560"/>
        <w:rPr>
          <w:rFonts w:hint="eastAsia" w:ascii="仿宋" w:hAnsi="仿宋" w:eastAsia="仿宋"/>
          <w:sz w:val="28"/>
          <w:szCs w:val="28"/>
        </w:rPr>
      </w:pPr>
      <w:r>
        <w:rPr>
          <w:rFonts w:hint="eastAsia" w:ascii="仿宋" w:hAnsi="仿宋" w:eastAsia="仿宋"/>
          <w:sz w:val="28"/>
          <w:szCs w:val="28"/>
        </w:rPr>
        <w:drawing>
          <wp:inline distT="0" distB="0" distL="0" distR="0">
            <wp:extent cx="5519420" cy="6565900"/>
            <wp:effectExtent l="19050" t="0" r="4929" b="0"/>
            <wp:docPr id="25" name="图片 24" descr="天府学院教务处教材使用意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4" descr="天府学院教务处教材使用意见.jpg"/>
                    <pic:cNvPicPr>
                      <a:picLocks noChangeAspect="1"/>
                    </pic:cNvPicPr>
                  </pic:nvPicPr>
                  <pic:blipFill>
                    <a:blip r:embed="rId24"/>
                    <a:stretch>
                      <a:fillRect/>
                    </a:stretch>
                  </pic:blipFill>
                  <pic:spPr>
                    <a:xfrm>
                      <a:off x="0" y="0"/>
                      <a:ext cx="5519571" cy="6565900"/>
                    </a:xfrm>
                    <a:prstGeom prst="rect">
                      <a:avLst/>
                    </a:prstGeom>
                  </pic:spPr>
                </pic:pic>
              </a:graphicData>
            </a:graphic>
          </wp:inline>
        </w:drawing>
      </w:r>
      <w:r>
        <w:rPr>
          <w:rFonts w:hint="eastAsia" w:ascii="仿宋" w:hAnsi="仿宋" w:eastAsia="仿宋"/>
          <w:sz w:val="28"/>
          <w:szCs w:val="28"/>
        </w:rPr>
        <w:t xml:space="preserve">     </w:t>
      </w:r>
    </w:p>
    <w:p>
      <w:pPr>
        <w:wordWrap w:val="0"/>
        <w:ind w:right="560"/>
        <w:rPr>
          <w:rFonts w:hint="eastAsia" w:ascii="仿宋" w:hAnsi="仿宋" w:eastAsia="仿宋"/>
          <w:sz w:val="28"/>
          <w:szCs w:val="28"/>
        </w:rPr>
      </w:pPr>
    </w:p>
    <w:p>
      <w:pPr>
        <w:wordWrap w:val="0"/>
        <w:ind w:right="560"/>
        <w:rPr>
          <w:rFonts w:hint="eastAsia" w:ascii="仿宋" w:hAnsi="仿宋" w:eastAsia="仿宋"/>
          <w:sz w:val="28"/>
          <w:szCs w:val="28"/>
        </w:rPr>
      </w:pPr>
    </w:p>
    <w:p>
      <w:pPr>
        <w:wordWrap w:val="0"/>
        <w:ind w:right="560"/>
        <w:rPr>
          <w:rFonts w:ascii="仿宋" w:hAnsi="仿宋" w:eastAsia="仿宋"/>
          <w:sz w:val="28"/>
          <w:szCs w:val="28"/>
        </w:rPr>
      </w:pPr>
    </w:p>
    <w:p>
      <w:pPr>
        <w:widowControl/>
        <w:jc w:val="left"/>
        <w:rPr>
          <w:rFonts w:ascii="仿宋" w:hAnsi="仿宋" w:eastAsia="仿宋" w:cs="仿宋"/>
          <w:b/>
          <w:bCs/>
          <w:kern w:val="0"/>
          <w:sz w:val="24"/>
        </w:rPr>
      </w:pPr>
    </w:p>
    <w:p>
      <w:pPr>
        <w:spacing w:line="594" w:lineRule="exact"/>
        <w:rPr>
          <w:rFonts w:ascii="仿宋" w:hAnsi="仿宋" w:eastAsia="仿宋"/>
          <w:b/>
          <w:sz w:val="24"/>
        </w:rPr>
      </w:pPr>
      <w:r>
        <w:rPr>
          <w:rFonts w:hint="eastAsia" w:ascii="仿宋" w:hAnsi="仿宋" w:eastAsia="仿宋"/>
          <w:b/>
          <w:sz w:val="24"/>
          <w:lang w:val="en-US" w:eastAsia="zh-CN"/>
        </w:rPr>
        <w:t>2</w:t>
      </w:r>
      <w:r>
        <w:rPr>
          <w:rFonts w:hint="eastAsia" w:ascii="仿宋" w:hAnsi="仿宋" w:eastAsia="仿宋"/>
          <w:b/>
          <w:sz w:val="24"/>
        </w:rPr>
        <w:t>.2.</w:t>
      </w:r>
      <w:r>
        <w:rPr>
          <w:rFonts w:hint="eastAsia" w:ascii="仿宋" w:hAnsi="仿宋" w:eastAsia="仿宋"/>
          <w:b/>
          <w:sz w:val="24"/>
          <w:lang w:val="en-US" w:eastAsia="zh-CN"/>
        </w:rPr>
        <w:t>5</w:t>
      </w:r>
      <w:r>
        <w:rPr>
          <w:rFonts w:ascii="仿宋" w:hAnsi="仿宋" w:eastAsia="仿宋"/>
          <w:b/>
          <w:sz w:val="24"/>
        </w:rPr>
        <w:t>教材封面</w:t>
      </w:r>
      <w:r>
        <w:rPr>
          <w:rFonts w:hint="eastAsia" w:ascii="仿宋" w:hAnsi="仿宋" w:eastAsia="仿宋"/>
          <w:b/>
          <w:sz w:val="24"/>
        </w:rPr>
        <w:t>、</w:t>
      </w:r>
      <w:r>
        <w:rPr>
          <w:rFonts w:ascii="仿宋" w:hAnsi="仿宋" w:eastAsia="仿宋"/>
          <w:b/>
          <w:sz w:val="24"/>
        </w:rPr>
        <w:t>目录及主要内容</w:t>
      </w:r>
    </w:p>
    <w:p>
      <w:pPr>
        <w:spacing w:line="360" w:lineRule="auto"/>
        <w:rPr>
          <w:rFonts w:eastAsia="黑体"/>
          <w:sz w:val="32"/>
          <w:szCs w:val="32"/>
        </w:rPr>
      </w:pPr>
      <w:r>
        <w:rPr>
          <w:rFonts w:ascii="宋体" w:hAnsi="宋体" w:cs="宋体"/>
          <w:kern w:val="0"/>
          <w:sz w:val="24"/>
          <w:lang w:bidi="ar"/>
        </w:rPr>
        <w:drawing>
          <wp:inline distT="0" distB="0" distL="114300" distR="114300">
            <wp:extent cx="5261610" cy="6711950"/>
            <wp:effectExtent l="0" t="0" r="15240" b="12700"/>
            <wp:docPr id="7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 descr="IMG_256"/>
                    <pic:cNvPicPr>
                      <a:picLocks noChangeAspect="1"/>
                    </pic:cNvPicPr>
                  </pic:nvPicPr>
                  <pic:blipFill>
                    <a:blip r:embed="rId25"/>
                    <a:stretch>
                      <a:fillRect/>
                    </a:stretch>
                  </pic:blipFill>
                  <pic:spPr>
                    <a:xfrm>
                      <a:off x="0" y="0"/>
                      <a:ext cx="5261610" cy="6711950"/>
                    </a:xfrm>
                    <a:prstGeom prst="rect">
                      <a:avLst/>
                    </a:prstGeom>
                    <a:noFill/>
                    <a:ln>
                      <a:noFill/>
                    </a:ln>
                  </pic:spPr>
                </pic:pic>
              </a:graphicData>
            </a:graphic>
          </wp:inline>
        </w:drawing>
      </w:r>
    </w:p>
    <w:p>
      <w:pPr>
        <w:spacing w:line="594" w:lineRule="exact"/>
        <w:ind w:firstLine="640" w:firstLineChars="200"/>
        <w:rPr>
          <w:rFonts w:eastAsia="黑体"/>
          <w:sz w:val="32"/>
          <w:szCs w:val="32"/>
        </w:rPr>
      </w:pPr>
    </w:p>
    <w:p>
      <w:pPr>
        <w:spacing w:line="594" w:lineRule="exact"/>
        <w:ind w:firstLine="640" w:firstLineChars="200"/>
        <w:rPr>
          <w:rFonts w:eastAsia="黑体"/>
          <w:sz w:val="32"/>
          <w:szCs w:val="32"/>
        </w:rPr>
      </w:pPr>
    </w:p>
    <w:p>
      <w:pPr>
        <w:spacing w:line="360" w:lineRule="auto"/>
        <w:rPr>
          <w:rFonts w:eastAsia="黑体"/>
          <w:sz w:val="32"/>
          <w:szCs w:val="32"/>
        </w:rPr>
      </w:pPr>
    </w:p>
    <w:p>
      <w:pPr>
        <w:spacing w:line="360" w:lineRule="auto"/>
        <w:rPr>
          <w:rFonts w:eastAsia="黑体"/>
          <w:sz w:val="32"/>
          <w:szCs w:val="32"/>
        </w:rPr>
      </w:pPr>
      <w:r>
        <w:rPr>
          <w:rFonts w:hint="eastAsia"/>
        </w:rPr>
        <w:drawing>
          <wp:inline distT="0" distB="0" distL="114300" distR="114300">
            <wp:extent cx="6665595" cy="4834890"/>
            <wp:effectExtent l="0" t="0" r="3810" b="1905"/>
            <wp:docPr id="73" name="图片 2" descr="043823a75ae7580105dcb76ba571c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 descr="043823a75ae7580105dcb76ba571c86"/>
                    <pic:cNvPicPr>
                      <a:picLocks noChangeAspect="1"/>
                    </pic:cNvPicPr>
                  </pic:nvPicPr>
                  <pic:blipFill>
                    <a:blip r:embed="rId26"/>
                    <a:stretch>
                      <a:fillRect/>
                    </a:stretch>
                  </pic:blipFill>
                  <pic:spPr>
                    <a:xfrm rot="5400000">
                      <a:off x="0" y="0"/>
                      <a:ext cx="6665595" cy="4834890"/>
                    </a:xfrm>
                    <a:prstGeom prst="rect">
                      <a:avLst/>
                    </a:prstGeom>
                    <a:noFill/>
                    <a:ln>
                      <a:noFill/>
                    </a:ln>
                  </pic:spPr>
                </pic:pic>
              </a:graphicData>
            </a:graphic>
          </wp:inline>
        </w:drawing>
      </w:r>
    </w:p>
    <w:p>
      <w:pPr>
        <w:spacing w:line="594" w:lineRule="exact"/>
        <w:ind w:firstLine="640" w:firstLineChars="200"/>
        <w:rPr>
          <w:rFonts w:eastAsia="黑体"/>
          <w:sz w:val="32"/>
          <w:szCs w:val="32"/>
        </w:rPr>
      </w:pPr>
    </w:p>
    <w:p>
      <w:pPr>
        <w:spacing w:line="594" w:lineRule="exact"/>
        <w:ind w:firstLine="640" w:firstLineChars="200"/>
        <w:rPr>
          <w:rFonts w:eastAsia="黑体"/>
          <w:sz w:val="32"/>
          <w:szCs w:val="32"/>
        </w:rPr>
      </w:pPr>
    </w:p>
    <w:p>
      <w:pPr>
        <w:spacing w:line="360" w:lineRule="auto"/>
        <w:rPr>
          <w:rFonts w:eastAsia="黑体"/>
          <w:sz w:val="32"/>
          <w:szCs w:val="32"/>
        </w:rPr>
      </w:pPr>
      <w:r>
        <w:rPr>
          <w:rFonts w:hint="eastAsia"/>
        </w:rPr>
        <w:drawing>
          <wp:inline distT="0" distB="0" distL="114300" distR="114300">
            <wp:extent cx="6976110" cy="4980305"/>
            <wp:effectExtent l="0" t="0" r="10795" b="15240"/>
            <wp:docPr id="72" name="图片 3" descr="b493aa6732dc4187a4aaf62f0e8dc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 descr="b493aa6732dc4187a4aaf62f0e8dc74"/>
                    <pic:cNvPicPr>
                      <a:picLocks noChangeAspect="1"/>
                    </pic:cNvPicPr>
                  </pic:nvPicPr>
                  <pic:blipFill>
                    <a:blip r:embed="rId27"/>
                    <a:stretch>
                      <a:fillRect/>
                    </a:stretch>
                  </pic:blipFill>
                  <pic:spPr>
                    <a:xfrm rot="5400000">
                      <a:off x="0" y="0"/>
                      <a:ext cx="6976110" cy="4980305"/>
                    </a:xfrm>
                    <a:prstGeom prst="rect">
                      <a:avLst/>
                    </a:prstGeom>
                    <a:noFill/>
                    <a:ln>
                      <a:noFill/>
                    </a:ln>
                  </pic:spPr>
                </pic:pic>
              </a:graphicData>
            </a:graphic>
          </wp:inline>
        </w:drawing>
      </w:r>
    </w:p>
    <w:p>
      <w:pPr>
        <w:spacing w:line="360" w:lineRule="auto"/>
        <w:ind w:firstLine="640" w:firstLineChars="200"/>
        <w:rPr>
          <w:rFonts w:eastAsia="黑体"/>
          <w:sz w:val="32"/>
          <w:szCs w:val="32"/>
        </w:rPr>
      </w:pPr>
    </w:p>
    <w:p>
      <w:pPr>
        <w:spacing w:line="360" w:lineRule="auto"/>
        <w:ind w:firstLine="640" w:firstLineChars="200"/>
        <w:rPr>
          <w:rFonts w:eastAsia="黑体"/>
          <w:sz w:val="32"/>
          <w:szCs w:val="32"/>
        </w:rPr>
      </w:pPr>
    </w:p>
    <w:p>
      <w:pPr>
        <w:spacing w:line="360" w:lineRule="auto"/>
        <w:jc w:val="left"/>
        <w:rPr>
          <w:rFonts w:eastAsia="黑体"/>
          <w:sz w:val="32"/>
          <w:szCs w:val="32"/>
        </w:rPr>
      </w:pPr>
      <w:r>
        <w:rPr>
          <w:rFonts w:hint="eastAsia"/>
        </w:rPr>
        <w:drawing>
          <wp:inline distT="0" distB="0" distL="114300" distR="114300">
            <wp:extent cx="7059930" cy="4907280"/>
            <wp:effectExtent l="0" t="0" r="7620" b="7620"/>
            <wp:docPr id="69" name="图片 4" descr="1ee442075d826dc72cdeb6748702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4" descr="1ee442075d826dc72cdeb6748702233"/>
                    <pic:cNvPicPr>
                      <a:picLocks noChangeAspect="1"/>
                    </pic:cNvPicPr>
                  </pic:nvPicPr>
                  <pic:blipFill>
                    <a:blip r:embed="rId28"/>
                    <a:stretch>
                      <a:fillRect/>
                    </a:stretch>
                  </pic:blipFill>
                  <pic:spPr>
                    <a:xfrm rot="5400000">
                      <a:off x="0" y="0"/>
                      <a:ext cx="7059930" cy="4907280"/>
                    </a:xfrm>
                    <a:prstGeom prst="rect">
                      <a:avLst/>
                    </a:prstGeom>
                    <a:noFill/>
                    <a:ln>
                      <a:noFill/>
                    </a:ln>
                  </pic:spPr>
                </pic:pic>
              </a:graphicData>
            </a:graphic>
          </wp:inline>
        </w:drawing>
      </w:r>
    </w:p>
    <w:p>
      <w:pPr>
        <w:spacing w:line="360" w:lineRule="auto"/>
        <w:ind w:firstLine="640" w:firstLineChars="200"/>
        <w:rPr>
          <w:rFonts w:eastAsia="黑体"/>
          <w:sz w:val="32"/>
          <w:szCs w:val="32"/>
        </w:rPr>
      </w:pPr>
    </w:p>
    <w:p>
      <w:pPr>
        <w:spacing w:line="360" w:lineRule="auto"/>
        <w:ind w:firstLine="640" w:firstLineChars="200"/>
        <w:rPr>
          <w:rFonts w:eastAsia="黑体"/>
          <w:sz w:val="32"/>
          <w:szCs w:val="32"/>
        </w:rPr>
      </w:pPr>
    </w:p>
    <w:p>
      <w:pPr>
        <w:spacing w:line="360" w:lineRule="auto"/>
        <w:rPr>
          <w:rFonts w:eastAsia="黑体"/>
          <w:sz w:val="32"/>
          <w:szCs w:val="32"/>
        </w:rPr>
      </w:pPr>
      <w:r>
        <w:rPr>
          <w:rFonts w:ascii="宋体" w:hAnsi="宋体" w:cs="宋体"/>
          <w:kern w:val="0"/>
          <w:sz w:val="24"/>
          <w:lang w:bidi="ar"/>
        </w:rPr>
        <w:drawing>
          <wp:inline distT="0" distB="0" distL="114300" distR="114300">
            <wp:extent cx="5972175" cy="7743825"/>
            <wp:effectExtent l="0" t="0" r="9525" b="9525"/>
            <wp:docPr id="51"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 descr="IMG_256"/>
                    <pic:cNvPicPr>
                      <a:picLocks noChangeAspect="1"/>
                    </pic:cNvPicPr>
                  </pic:nvPicPr>
                  <pic:blipFill>
                    <a:blip r:embed="rId29"/>
                    <a:stretch>
                      <a:fillRect/>
                    </a:stretch>
                  </pic:blipFill>
                  <pic:spPr>
                    <a:xfrm>
                      <a:off x="0" y="0"/>
                      <a:ext cx="5972175" cy="7743825"/>
                    </a:xfrm>
                    <a:prstGeom prst="rect">
                      <a:avLst/>
                    </a:prstGeom>
                    <a:noFill/>
                    <a:ln>
                      <a:noFill/>
                    </a:ln>
                  </pic:spPr>
                </pic:pic>
              </a:graphicData>
            </a:graphic>
          </wp:inline>
        </w:drawing>
      </w:r>
    </w:p>
    <w:p>
      <w:pPr>
        <w:spacing w:line="360" w:lineRule="auto"/>
        <w:ind w:firstLine="640" w:firstLineChars="200"/>
        <w:rPr>
          <w:rFonts w:eastAsia="黑体"/>
          <w:sz w:val="32"/>
          <w:szCs w:val="32"/>
        </w:rPr>
      </w:pPr>
    </w:p>
    <w:p>
      <w:pPr>
        <w:spacing w:line="360" w:lineRule="auto"/>
        <w:rPr>
          <w:rFonts w:eastAsia="黑体"/>
          <w:sz w:val="32"/>
          <w:szCs w:val="32"/>
        </w:rPr>
      </w:pPr>
      <w:r>
        <w:rPr>
          <w:rFonts w:ascii="宋体" w:hAnsi="宋体" w:cs="宋体"/>
          <w:kern w:val="0"/>
          <w:sz w:val="24"/>
          <w:lang w:bidi="ar"/>
        </w:rPr>
        <w:drawing>
          <wp:inline distT="0" distB="0" distL="114300" distR="114300">
            <wp:extent cx="5857875" cy="7458075"/>
            <wp:effectExtent l="0" t="0" r="9525" b="9525"/>
            <wp:docPr id="62"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 descr="IMG_256"/>
                    <pic:cNvPicPr>
                      <a:picLocks noChangeAspect="1"/>
                    </pic:cNvPicPr>
                  </pic:nvPicPr>
                  <pic:blipFill>
                    <a:blip r:embed="rId30"/>
                    <a:stretch>
                      <a:fillRect/>
                    </a:stretch>
                  </pic:blipFill>
                  <pic:spPr>
                    <a:xfrm>
                      <a:off x="0" y="0"/>
                      <a:ext cx="5857875" cy="7458075"/>
                    </a:xfrm>
                    <a:prstGeom prst="rect">
                      <a:avLst/>
                    </a:prstGeom>
                    <a:noFill/>
                    <a:ln>
                      <a:noFill/>
                    </a:ln>
                  </pic:spPr>
                </pic:pic>
              </a:graphicData>
            </a:graphic>
          </wp:inline>
        </w:drawing>
      </w:r>
    </w:p>
    <w:p>
      <w:pPr>
        <w:spacing w:line="594" w:lineRule="exact"/>
        <w:ind w:firstLine="640" w:firstLineChars="200"/>
        <w:rPr>
          <w:rFonts w:eastAsia="黑体"/>
          <w:sz w:val="32"/>
          <w:szCs w:val="32"/>
        </w:rPr>
      </w:pPr>
    </w:p>
    <w:p>
      <w:pPr>
        <w:spacing w:line="360" w:lineRule="auto"/>
        <w:ind w:firstLine="640" w:firstLineChars="200"/>
        <w:rPr>
          <w:rFonts w:eastAsia="黑体"/>
          <w:sz w:val="32"/>
          <w:szCs w:val="32"/>
        </w:rPr>
      </w:pPr>
    </w:p>
    <w:p>
      <w:pPr>
        <w:spacing w:line="360" w:lineRule="auto"/>
        <w:rPr>
          <w:rFonts w:eastAsia="黑体"/>
          <w:sz w:val="32"/>
          <w:szCs w:val="32"/>
        </w:rPr>
      </w:pPr>
      <w:r>
        <w:rPr>
          <w:rFonts w:ascii="宋体" w:hAnsi="宋体" w:cs="宋体"/>
          <w:kern w:val="0"/>
          <w:sz w:val="24"/>
          <w:lang w:bidi="ar"/>
        </w:rPr>
        <w:drawing>
          <wp:inline distT="0" distB="0" distL="114300" distR="114300">
            <wp:extent cx="5643880" cy="7907655"/>
            <wp:effectExtent l="0" t="0" r="13970" b="17145"/>
            <wp:docPr id="70"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 descr="IMG_256"/>
                    <pic:cNvPicPr>
                      <a:picLocks noChangeAspect="1"/>
                    </pic:cNvPicPr>
                  </pic:nvPicPr>
                  <pic:blipFill>
                    <a:blip r:embed="rId31"/>
                    <a:stretch>
                      <a:fillRect/>
                    </a:stretch>
                  </pic:blipFill>
                  <pic:spPr>
                    <a:xfrm>
                      <a:off x="0" y="0"/>
                      <a:ext cx="5643880" cy="7907655"/>
                    </a:xfrm>
                    <a:prstGeom prst="rect">
                      <a:avLst/>
                    </a:prstGeom>
                    <a:noFill/>
                    <a:ln>
                      <a:noFill/>
                    </a:ln>
                  </pic:spPr>
                </pic:pic>
              </a:graphicData>
            </a:graphic>
          </wp:inline>
        </w:drawing>
      </w:r>
    </w:p>
    <w:p>
      <w:pPr>
        <w:widowControl/>
        <w:jc w:val="left"/>
        <w:rPr>
          <w:rFonts w:hint="eastAsia" w:ascii="仿宋" w:hAnsi="仿宋" w:eastAsia="仿宋" w:cs="仿宋"/>
          <w:b/>
          <w:bCs/>
          <w:kern w:val="0"/>
          <w:sz w:val="24"/>
        </w:rPr>
      </w:pPr>
    </w:p>
    <w:p>
      <w:pPr>
        <w:widowControl/>
        <w:jc w:val="left"/>
        <w:rPr>
          <w:rFonts w:hint="eastAsia" w:ascii="仿宋" w:hAnsi="仿宋" w:eastAsia="仿宋" w:cs="仿宋"/>
          <w:b/>
          <w:bCs/>
          <w:kern w:val="0"/>
          <w:sz w:val="24"/>
        </w:rPr>
      </w:pPr>
    </w:p>
    <w:p>
      <w:pPr>
        <w:widowControl/>
        <w:jc w:val="left"/>
        <w:rPr>
          <w:rFonts w:hint="eastAsia" w:ascii="仿宋" w:hAnsi="仿宋" w:eastAsia="仿宋" w:cs="仿宋"/>
          <w:b/>
          <w:bCs/>
          <w:kern w:val="0"/>
          <w:sz w:val="24"/>
        </w:rPr>
      </w:pPr>
    </w:p>
    <w:p>
      <w:pPr>
        <w:widowControl/>
        <w:jc w:val="left"/>
        <w:rPr>
          <w:rFonts w:hint="eastAsia" w:ascii="仿宋" w:hAnsi="仿宋" w:eastAsia="仿宋" w:cs="仿宋"/>
          <w:b/>
          <w:bCs/>
          <w:kern w:val="0"/>
          <w:sz w:val="24"/>
        </w:rPr>
      </w:pPr>
    </w:p>
    <w:p>
      <w:pPr>
        <w:widowControl/>
        <w:jc w:val="left"/>
        <w:rPr>
          <w:rFonts w:hint="eastAsia" w:ascii="仿宋" w:hAnsi="仿宋" w:eastAsia="仿宋" w:cs="仿宋"/>
          <w:b/>
          <w:bCs/>
          <w:kern w:val="0"/>
          <w:sz w:val="24"/>
          <w:lang w:val="en-US" w:eastAsia="zh-CN"/>
        </w:rPr>
      </w:pPr>
      <w:r>
        <w:rPr>
          <w:rFonts w:hint="eastAsia" w:ascii="仿宋" w:hAnsi="仿宋" w:eastAsia="仿宋" w:cs="仿宋"/>
          <w:b/>
          <w:bCs/>
          <w:kern w:val="0"/>
          <w:sz w:val="24"/>
          <w:lang w:val="en-US" w:eastAsia="zh-CN"/>
        </w:rPr>
        <w:t>2.2.6主编即将出版的《品牌塑造与管理》</w:t>
      </w:r>
    </w:p>
    <w:p>
      <w:pPr>
        <w:widowControl/>
        <w:jc w:val="left"/>
        <w:rPr>
          <w:rFonts w:ascii="宋体" w:hAnsi="宋体" w:eastAsia="宋体" w:cs="宋体"/>
          <w:sz w:val="24"/>
          <w:szCs w:val="24"/>
        </w:rPr>
      </w:pPr>
      <w:r>
        <w:rPr>
          <w:rFonts w:ascii="宋体" w:hAnsi="宋体" w:eastAsia="宋体" w:cs="宋体"/>
          <w:sz w:val="24"/>
          <w:szCs w:val="24"/>
        </w:rPr>
        <w:drawing>
          <wp:inline distT="0" distB="0" distL="114300" distR="114300">
            <wp:extent cx="5479415" cy="3506470"/>
            <wp:effectExtent l="0" t="0" r="6985" b="17780"/>
            <wp:docPr id="39"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 descr="IMG_256"/>
                    <pic:cNvPicPr>
                      <a:picLocks noChangeAspect="1"/>
                    </pic:cNvPicPr>
                  </pic:nvPicPr>
                  <pic:blipFill>
                    <a:blip r:embed="rId32"/>
                    <a:stretch>
                      <a:fillRect/>
                    </a:stretch>
                  </pic:blipFill>
                  <pic:spPr>
                    <a:xfrm>
                      <a:off x="0" y="0"/>
                      <a:ext cx="5479415" cy="3506470"/>
                    </a:xfrm>
                    <a:prstGeom prst="rect">
                      <a:avLst/>
                    </a:prstGeom>
                    <a:noFill/>
                    <a:ln w="9525">
                      <a:noFill/>
                    </a:ln>
                  </pic:spPr>
                </pic:pic>
              </a:graphicData>
            </a:graphic>
          </wp:inline>
        </w:drawing>
      </w:r>
    </w:p>
    <w:p>
      <w:pPr>
        <w:widowControl/>
        <w:ind w:firstLine="960" w:firstLineChars="400"/>
        <w:jc w:val="left"/>
        <w:rPr>
          <w:rFonts w:hint="eastAsia" w:ascii="仿宋" w:hAnsi="仿宋" w:eastAsia="仿宋" w:cs="仿宋"/>
          <w:sz w:val="24"/>
          <w:szCs w:val="24"/>
          <w:lang w:eastAsia="zh-CN"/>
        </w:rPr>
      </w:pPr>
      <w:r>
        <w:rPr>
          <w:rFonts w:hint="eastAsia" w:ascii="仿宋" w:hAnsi="仿宋" w:eastAsia="仿宋" w:cs="仿宋"/>
          <w:sz w:val="24"/>
          <w:szCs w:val="24"/>
          <w:lang w:eastAsia="zh-CN"/>
        </w:rPr>
        <w:t>（</w:t>
      </w:r>
      <w:r>
        <w:rPr>
          <w:rFonts w:hint="eastAsia" w:ascii="仿宋" w:hAnsi="仿宋" w:eastAsia="仿宋" w:cs="仿宋"/>
          <w:sz w:val="24"/>
          <w:szCs w:val="24"/>
          <w:lang w:val="en-US" w:eastAsia="zh-CN"/>
        </w:rPr>
        <w:t>教材尚未未出版，模拟图片</w:t>
      </w:r>
      <w:r>
        <w:rPr>
          <w:rFonts w:hint="eastAsia" w:ascii="仿宋" w:hAnsi="仿宋" w:eastAsia="仿宋" w:cs="仿宋"/>
          <w:sz w:val="24"/>
          <w:szCs w:val="24"/>
          <w:lang w:eastAsia="zh-CN"/>
        </w:rPr>
        <w:t>）</w:t>
      </w:r>
    </w:p>
    <w:p>
      <w:pPr>
        <w:widowControl/>
        <w:jc w:val="left"/>
        <w:rPr>
          <w:rFonts w:hint="eastAsia" w:ascii="仿宋" w:hAnsi="仿宋" w:eastAsia="仿宋" w:cs="仿宋"/>
          <w:b/>
          <w:bCs/>
          <w:kern w:val="0"/>
          <w:sz w:val="24"/>
          <w:lang w:val="en-US" w:eastAsia="zh-CN"/>
        </w:rPr>
      </w:pPr>
      <w:r>
        <w:rPr>
          <w:rFonts w:hint="eastAsia" w:ascii="仿宋" w:hAnsi="仿宋" w:eastAsia="仿宋" w:cs="仿宋"/>
          <w:b/>
          <w:bCs/>
          <w:kern w:val="0"/>
          <w:sz w:val="24"/>
          <w:lang w:val="en-US" w:eastAsia="zh-CN"/>
        </w:rPr>
        <w:t>2.2.7参编，即将出版的《质量管理工程师工作手册》</w:t>
      </w:r>
    </w:p>
    <w:p>
      <w:pPr>
        <w:widowControl/>
        <w:jc w:val="left"/>
        <w:rPr>
          <w:rFonts w:ascii="宋体" w:hAnsi="宋体" w:eastAsia="宋体" w:cs="宋体"/>
          <w:sz w:val="24"/>
          <w:szCs w:val="24"/>
        </w:rPr>
      </w:pPr>
      <w:r>
        <w:rPr>
          <w:rFonts w:ascii="宋体" w:hAnsi="宋体" w:eastAsia="宋体" w:cs="宋体"/>
          <w:sz w:val="24"/>
          <w:szCs w:val="24"/>
        </w:rPr>
        <w:drawing>
          <wp:inline distT="0" distB="0" distL="114300" distR="114300">
            <wp:extent cx="3028950" cy="4199255"/>
            <wp:effectExtent l="0" t="0" r="0" b="10795"/>
            <wp:docPr id="77"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 descr="IMG_256"/>
                    <pic:cNvPicPr>
                      <a:picLocks noChangeAspect="1"/>
                    </pic:cNvPicPr>
                  </pic:nvPicPr>
                  <pic:blipFill>
                    <a:blip r:embed="rId33"/>
                    <a:stretch>
                      <a:fillRect/>
                    </a:stretch>
                  </pic:blipFill>
                  <pic:spPr>
                    <a:xfrm>
                      <a:off x="0" y="0"/>
                      <a:ext cx="3028950" cy="4199255"/>
                    </a:xfrm>
                    <a:prstGeom prst="rect">
                      <a:avLst/>
                    </a:prstGeom>
                    <a:noFill/>
                    <a:ln w="9525">
                      <a:noFill/>
                    </a:ln>
                  </pic:spPr>
                </pic:pic>
              </a:graphicData>
            </a:graphic>
          </wp:inline>
        </w:drawing>
      </w:r>
      <w:bookmarkStart w:id="0" w:name="_GoBack"/>
      <w:bookmarkEnd w:id="0"/>
    </w:p>
    <w:p>
      <w:pPr>
        <w:widowControl/>
        <w:ind w:firstLine="960" w:firstLineChars="400"/>
        <w:jc w:val="left"/>
        <w:rPr>
          <w:rFonts w:hint="eastAsia" w:ascii="仿宋" w:hAnsi="仿宋" w:eastAsia="仿宋" w:cs="仿宋"/>
          <w:sz w:val="24"/>
          <w:szCs w:val="24"/>
          <w:lang w:eastAsia="zh-CN"/>
        </w:rPr>
      </w:pPr>
      <w:r>
        <w:rPr>
          <w:rFonts w:hint="eastAsia" w:ascii="仿宋" w:hAnsi="仿宋" w:eastAsia="仿宋" w:cs="仿宋"/>
          <w:sz w:val="24"/>
          <w:szCs w:val="24"/>
          <w:lang w:eastAsia="zh-CN"/>
        </w:rPr>
        <w:t>（</w:t>
      </w:r>
      <w:r>
        <w:rPr>
          <w:rFonts w:hint="eastAsia" w:ascii="仿宋" w:hAnsi="仿宋" w:eastAsia="仿宋" w:cs="仿宋"/>
          <w:sz w:val="24"/>
          <w:szCs w:val="24"/>
          <w:lang w:val="en-US" w:eastAsia="zh-CN"/>
        </w:rPr>
        <w:t>教材尚未未出版，模拟图片</w:t>
      </w:r>
      <w:r>
        <w:rPr>
          <w:rFonts w:hint="eastAsia" w:ascii="仿宋" w:hAnsi="仿宋" w:eastAsia="仿宋" w:cs="仿宋"/>
          <w:sz w:val="24"/>
          <w:szCs w:val="24"/>
          <w:lang w:eastAsia="zh-CN"/>
        </w:rPr>
        <w:t>）</w:t>
      </w:r>
    </w:p>
    <w:p>
      <w:pPr>
        <w:widowControl/>
        <w:jc w:val="left"/>
        <w:rPr>
          <w:rFonts w:hint="default" w:ascii="宋体" w:hAnsi="宋体" w:eastAsia="宋体" w:cs="宋体"/>
          <w:sz w:val="24"/>
          <w:szCs w:val="24"/>
          <w:lang w:val="en-US" w:eastAsia="zh-CN"/>
        </w:rPr>
      </w:pPr>
    </w:p>
    <w:p>
      <w:pPr>
        <w:widowControl/>
        <w:jc w:val="left"/>
        <w:rPr>
          <w:rFonts w:ascii="仿宋" w:hAnsi="仿宋" w:eastAsia="仿宋" w:cs="仿宋"/>
          <w:b/>
          <w:bCs/>
          <w:kern w:val="0"/>
          <w:sz w:val="24"/>
        </w:rPr>
      </w:pPr>
      <w:r>
        <w:rPr>
          <w:rFonts w:hint="eastAsia" w:ascii="仿宋" w:hAnsi="仿宋" w:eastAsia="仿宋" w:cs="仿宋"/>
          <w:b/>
          <w:bCs/>
          <w:kern w:val="0"/>
          <w:sz w:val="24"/>
        </w:rPr>
        <w:t>2.3专业</w:t>
      </w:r>
      <w:r>
        <w:rPr>
          <w:rFonts w:hint="eastAsia" w:ascii="仿宋" w:hAnsi="仿宋" w:eastAsia="仿宋" w:cs="仿宋"/>
          <w:b/>
          <w:bCs/>
          <w:kern w:val="0"/>
          <w:sz w:val="24"/>
          <w:lang w:val="en-US" w:eastAsia="zh-CN"/>
        </w:rPr>
        <w:t>水平和</w:t>
      </w:r>
      <w:r>
        <w:rPr>
          <w:rFonts w:hint="eastAsia" w:ascii="仿宋" w:hAnsi="仿宋" w:eastAsia="仿宋" w:cs="仿宋"/>
          <w:b/>
          <w:bCs/>
          <w:kern w:val="0"/>
          <w:sz w:val="24"/>
        </w:rPr>
        <w:t>能力得到相关高校</w:t>
      </w:r>
      <w:r>
        <w:rPr>
          <w:rFonts w:hint="eastAsia" w:ascii="仿宋" w:hAnsi="仿宋" w:eastAsia="仿宋" w:cs="仿宋"/>
          <w:b/>
          <w:bCs/>
          <w:kern w:val="0"/>
          <w:sz w:val="24"/>
          <w:lang w:val="en-US" w:eastAsia="zh-CN"/>
        </w:rPr>
        <w:t>的</w:t>
      </w:r>
      <w:r>
        <w:rPr>
          <w:rFonts w:hint="eastAsia" w:ascii="仿宋" w:hAnsi="仿宋" w:eastAsia="仿宋" w:cs="仿宋"/>
          <w:b/>
          <w:bCs/>
          <w:kern w:val="0"/>
          <w:sz w:val="24"/>
        </w:rPr>
        <w:t>认可</w:t>
      </w:r>
    </w:p>
    <w:p>
      <w:pPr>
        <w:spacing w:line="360" w:lineRule="auto"/>
        <w:rPr>
          <w:rFonts w:ascii="仿宋" w:hAnsi="仿宋" w:eastAsia="仿宋" w:cs="仿宋"/>
          <w:b/>
          <w:bCs/>
          <w:sz w:val="24"/>
        </w:rPr>
      </w:pPr>
      <w:r>
        <w:rPr>
          <w:rFonts w:hint="eastAsia" w:ascii="仿宋" w:hAnsi="仿宋" w:eastAsia="仿宋" w:cs="仿宋"/>
          <w:b/>
          <w:bCs/>
          <w:sz w:val="24"/>
        </w:rPr>
        <w:t>2.3.1</w:t>
      </w:r>
      <w:r>
        <w:rPr>
          <w:rFonts w:hint="eastAsia" w:ascii="仿宋" w:hAnsi="仿宋" w:eastAsia="仿宋" w:cs="宋体"/>
          <w:b/>
          <w:bCs/>
          <w:sz w:val="24"/>
        </w:rPr>
        <w:t>南宁学院质量管理专业</w:t>
      </w:r>
      <w:r>
        <w:rPr>
          <w:rFonts w:hint="eastAsia" w:ascii="仿宋" w:hAnsi="仿宋" w:eastAsia="仿宋" w:cs="宋体"/>
          <w:b/>
          <w:bCs/>
          <w:sz w:val="24"/>
          <w:lang w:val="en-US" w:eastAsia="zh-CN"/>
        </w:rPr>
        <w:t>教师团队</w:t>
      </w:r>
      <w:r>
        <w:rPr>
          <w:rFonts w:hint="eastAsia" w:ascii="仿宋" w:hAnsi="仿宋" w:eastAsia="仿宋" w:cs="宋体"/>
          <w:b/>
          <w:bCs/>
          <w:sz w:val="24"/>
        </w:rPr>
        <w:t>来我校</w:t>
      </w:r>
      <w:r>
        <w:rPr>
          <w:rFonts w:hint="eastAsia" w:ascii="仿宋" w:hAnsi="仿宋" w:eastAsia="仿宋" w:cs="宋体"/>
          <w:b/>
          <w:bCs/>
          <w:sz w:val="24"/>
          <w:lang w:val="en-US" w:eastAsia="zh-CN"/>
        </w:rPr>
        <w:t>质量管理专业</w:t>
      </w:r>
      <w:r>
        <w:rPr>
          <w:rFonts w:hint="eastAsia" w:ascii="仿宋" w:hAnsi="仿宋" w:eastAsia="仿宋" w:cs="宋体"/>
          <w:b/>
          <w:bCs/>
          <w:sz w:val="24"/>
        </w:rPr>
        <w:t>学习调研</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2016年6月16日，南宁学院质量管理工程专业负责人黄广君及专业教师一行5人，来我校调研质量管理工程专业建设和人才培养等情况</w:t>
      </w:r>
      <w:r>
        <w:rPr>
          <w:rFonts w:hint="eastAsia" w:ascii="仿宋" w:hAnsi="仿宋" w:eastAsia="仿宋" w:cs="仿宋"/>
          <w:sz w:val="24"/>
          <w:lang w:eastAsia="zh-CN"/>
        </w:rPr>
        <w:t>，</w:t>
      </w:r>
      <w:r>
        <w:rPr>
          <w:rFonts w:hint="eastAsia" w:ascii="仿宋" w:hAnsi="仿宋" w:eastAsia="仿宋" w:cs="仿宋"/>
          <w:sz w:val="24"/>
          <w:lang w:val="en-US" w:eastAsia="zh-CN"/>
        </w:rPr>
        <w:t>我校副校长吕俊敏、质量管理专业负责人唐先德等接待座谈</w:t>
      </w:r>
      <w:r>
        <w:rPr>
          <w:rFonts w:hint="eastAsia" w:ascii="仿宋" w:hAnsi="仿宋" w:eastAsia="仿宋" w:cs="仿宋"/>
          <w:sz w:val="24"/>
        </w:rPr>
        <w:t>。</w:t>
      </w:r>
    </w:p>
    <w:p>
      <w:pPr>
        <w:spacing w:line="360" w:lineRule="auto"/>
        <w:ind w:firstLine="480" w:firstLineChars="200"/>
        <w:rPr>
          <w:rFonts w:ascii="宋体" w:hAnsi="宋体" w:eastAsia="宋体" w:cs="宋体"/>
          <w:sz w:val="24"/>
        </w:rPr>
      </w:pPr>
      <w:r>
        <w:rPr>
          <w:rFonts w:ascii="宋体" w:hAnsi="宋体" w:eastAsia="宋体" w:cs="宋体"/>
          <w:sz w:val="24"/>
        </w:rPr>
        <w:fldChar w:fldCharType="begin"/>
      </w:r>
      <w:r>
        <w:rPr>
          <w:rFonts w:ascii="宋体" w:hAnsi="宋体" w:eastAsia="宋体" w:cs="宋体"/>
          <w:sz w:val="24"/>
        </w:rPr>
        <w:instrText xml:space="preserve">INCLUDEPICTURE \d "https://zl.tfswufe.edu.cn/__local/C/50/F0/3BFB87F5BC7212FB4FD80BAEBE2_DA45B9A3_3893F.png" \* MERGEFORMATINET </w:instrText>
      </w:r>
      <w:r>
        <w:rPr>
          <w:rFonts w:ascii="宋体" w:hAnsi="宋体" w:eastAsia="宋体" w:cs="宋体"/>
          <w:sz w:val="24"/>
        </w:rPr>
        <w:fldChar w:fldCharType="separate"/>
      </w:r>
      <w:r>
        <w:rPr>
          <w:rFonts w:ascii="宋体" w:hAnsi="宋体" w:eastAsia="宋体" w:cs="宋体"/>
          <w:sz w:val="24"/>
        </w:rPr>
        <w:drawing>
          <wp:inline distT="0" distB="0" distL="114300" distR="114300">
            <wp:extent cx="4117340" cy="3089910"/>
            <wp:effectExtent l="0" t="0" r="12700" b="3810"/>
            <wp:docPr id="18"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 descr="IMG_256"/>
                    <pic:cNvPicPr>
                      <a:picLocks noChangeAspect="1"/>
                    </pic:cNvPicPr>
                  </pic:nvPicPr>
                  <pic:blipFill>
                    <a:blip r:embed="rId34"/>
                    <a:stretch>
                      <a:fillRect/>
                    </a:stretch>
                  </pic:blipFill>
                  <pic:spPr>
                    <a:xfrm>
                      <a:off x="0" y="0"/>
                      <a:ext cx="4117340" cy="3089910"/>
                    </a:xfrm>
                    <a:prstGeom prst="rect">
                      <a:avLst/>
                    </a:prstGeom>
                    <a:noFill/>
                    <a:ln>
                      <a:noFill/>
                    </a:ln>
                  </pic:spPr>
                </pic:pic>
              </a:graphicData>
            </a:graphic>
          </wp:inline>
        </w:drawing>
      </w:r>
      <w:r>
        <w:rPr>
          <w:rFonts w:ascii="宋体" w:hAnsi="宋体" w:eastAsia="宋体" w:cs="宋体"/>
          <w:sz w:val="24"/>
        </w:rPr>
        <w:fldChar w:fldCharType="end"/>
      </w:r>
    </w:p>
    <w:p>
      <w:pPr>
        <w:spacing w:line="360" w:lineRule="auto"/>
        <w:ind w:firstLine="480" w:firstLineChars="200"/>
        <w:rPr>
          <w:rFonts w:ascii="宋体" w:hAnsi="宋体" w:eastAsia="宋体" w:cs="宋体"/>
          <w:sz w:val="24"/>
        </w:rPr>
      </w:pPr>
      <w:r>
        <w:rPr>
          <w:rFonts w:ascii="宋体" w:hAnsi="宋体" w:eastAsia="宋体" w:cs="宋体"/>
          <w:kern w:val="0"/>
          <w:sz w:val="24"/>
        </w:rPr>
        <w:drawing>
          <wp:inline distT="0" distB="0" distL="114300" distR="114300">
            <wp:extent cx="5236210" cy="3038475"/>
            <wp:effectExtent l="0" t="0" r="6350" b="9525"/>
            <wp:docPr id="19"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descr="IMG_256"/>
                    <pic:cNvPicPr>
                      <a:picLocks noChangeAspect="1"/>
                    </pic:cNvPicPr>
                  </pic:nvPicPr>
                  <pic:blipFill>
                    <a:blip r:embed="rId35"/>
                    <a:stretch>
                      <a:fillRect/>
                    </a:stretch>
                  </pic:blipFill>
                  <pic:spPr>
                    <a:xfrm>
                      <a:off x="0" y="0"/>
                      <a:ext cx="5236210" cy="3038475"/>
                    </a:xfrm>
                    <a:prstGeom prst="rect">
                      <a:avLst/>
                    </a:prstGeom>
                    <a:noFill/>
                    <a:ln w="9525">
                      <a:noFill/>
                    </a:ln>
                  </pic:spPr>
                </pic:pic>
              </a:graphicData>
            </a:graphic>
          </wp:inline>
        </w:drawing>
      </w:r>
    </w:p>
    <w:p>
      <w:pPr>
        <w:spacing w:line="360" w:lineRule="auto"/>
        <w:rPr>
          <w:rFonts w:ascii="仿宋" w:hAnsi="仿宋" w:eastAsia="仿宋" w:cs="仿宋"/>
          <w:b/>
          <w:bCs/>
          <w:sz w:val="24"/>
        </w:rPr>
      </w:pPr>
      <w:r>
        <w:rPr>
          <w:rFonts w:hint="eastAsia" w:ascii="仿宋" w:hAnsi="仿宋" w:eastAsia="仿宋" w:cs="仿宋"/>
          <w:b/>
          <w:bCs/>
          <w:sz w:val="24"/>
        </w:rPr>
        <w:t>2.3.2连续当选全国质量管理工程专业联席会常务理事</w:t>
      </w:r>
    </w:p>
    <w:p>
      <w:pPr>
        <w:spacing w:line="360" w:lineRule="auto"/>
        <w:ind w:firstLine="480" w:firstLineChars="200"/>
        <w:rPr>
          <w:rFonts w:ascii="仿宋" w:hAnsi="仿宋" w:eastAsia="仿宋" w:cs="仿宋"/>
          <w:sz w:val="24"/>
        </w:rPr>
      </w:pPr>
      <w:r>
        <w:rPr>
          <w:rFonts w:hint="eastAsia" w:ascii="仿宋" w:hAnsi="仿宋" w:eastAsia="仿宋" w:cs="仿宋"/>
          <w:sz w:val="24"/>
        </w:rPr>
        <w:t>2017年8月全国质量管理工程专业联席会在上海成立，</w:t>
      </w:r>
      <w:r>
        <w:rPr>
          <w:rFonts w:hint="eastAsia" w:ascii="仿宋" w:hAnsi="仿宋" w:eastAsia="仿宋" w:cs="仿宋"/>
          <w:sz w:val="24"/>
          <w:lang w:val="en-US" w:eastAsia="zh-CN"/>
        </w:rPr>
        <w:t>本人</w:t>
      </w:r>
      <w:r>
        <w:rPr>
          <w:rFonts w:hint="eastAsia" w:ascii="仿宋" w:hAnsi="仿宋" w:eastAsia="仿宋" w:cs="仿宋"/>
          <w:sz w:val="24"/>
        </w:rPr>
        <w:t>当选为第一届常务理事，2019年11月全国质量管理工程专业联席会在南京财经大学召开，</w:t>
      </w:r>
      <w:r>
        <w:rPr>
          <w:rFonts w:hint="eastAsia" w:ascii="仿宋" w:hAnsi="仿宋" w:eastAsia="仿宋" w:cs="仿宋"/>
          <w:sz w:val="24"/>
          <w:lang w:val="en-US" w:eastAsia="zh-CN"/>
        </w:rPr>
        <w:t>本人</w:t>
      </w:r>
      <w:r>
        <w:rPr>
          <w:rFonts w:hint="eastAsia" w:ascii="仿宋" w:hAnsi="仿宋" w:eastAsia="仿宋" w:cs="仿宋"/>
          <w:sz w:val="24"/>
        </w:rPr>
        <w:t>当选为第二届常务理事。</w:t>
      </w:r>
    </w:p>
    <w:p>
      <w:pPr>
        <w:spacing w:line="360" w:lineRule="auto"/>
        <w:ind w:firstLine="960" w:firstLineChars="400"/>
        <w:rPr>
          <w:rFonts w:ascii="仿宋" w:hAnsi="仿宋" w:eastAsia="仿宋" w:cs="仿宋"/>
          <w:b/>
          <w:bCs/>
          <w:sz w:val="24"/>
        </w:rPr>
      </w:pPr>
      <w:r>
        <w:rPr>
          <w:rFonts w:ascii="宋体" w:hAnsi="宋体" w:eastAsia="宋体" w:cs="宋体"/>
          <w:sz w:val="24"/>
        </w:rPr>
        <w:fldChar w:fldCharType="begin"/>
      </w:r>
      <w:r>
        <w:rPr>
          <w:rFonts w:ascii="宋体" w:hAnsi="宋体" w:eastAsia="宋体" w:cs="宋体"/>
          <w:sz w:val="24"/>
        </w:rPr>
        <w:instrText xml:space="preserve">INCLUDEPICTURE \d "https://zl.tfswufe.edu.cn/__local/B/3E/AF/25BAED3471B42C6E418254110DD_8390A6A5_1000C.jpg?e=.jpg" \* MERGEFORMATINET </w:instrText>
      </w:r>
      <w:r>
        <w:rPr>
          <w:rFonts w:ascii="宋体" w:hAnsi="宋体" w:eastAsia="宋体" w:cs="宋体"/>
          <w:sz w:val="24"/>
        </w:rPr>
        <w:fldChar w:fldCharType="separate"/>
      </w:r>
      <w:r>
        <w:rPr>
          <w:rFonts w:ascii="宋体" w:hAnsi="宋体" w:eastAsia="宋体" w:cs="宋体"/>
          <w:sz w:val="24"/>
        </w:rPr>
        <w:drawing>
          <wp:inline distT="0" distB="0" distL="114300" distR="114300">
            <wp:extent cx="3876040" cy="2907665"/>
            <wp:effectExtent l="0" t="0" r="10160" b="3175"/>
            <wp:docPr id="22"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descr="IMG_256"/>
                    <pic:cNvPicPr>
                      <a:picLocks noChangeAspect="1"/>
                    </pic:cNvPicPr>
                  </pic:nvPicPr>
                  <pic:blipFill>
                    <a:blip r:embed="rId36"/>
                    <a:stretch>
                      <a:fillRect/>
                    </a:stretch>
                  </pic:blipFill>
                  <pic:spPr>
                    <a:xfrm>
                      <a:off x="0" y="0"/>
                      <a:ext cx="3876040" cy="2907665"/>
                    </a:xfrm>
                    <a:prstGeom prst="rect">
                      <a:avLst/>
                    </a:prstGeom>
                    <a:noFill/>
                    <a:ln>
                      <a:noFill/>
                    </a:ln>
                  </pic:spPr>
                </pic:pic>
              </a:graphicData>
            </a:graphic>
          </wp:inline>
        </w:drawing>
      </w:r>
      <w:r>
        <w:rPr>
          <w:rFonts w:ascii="宋体" w:hAnsi="宋体" w:eastAsia="宋体" w:cs="宋体"/>
          <w:sz w:val="24"/>
        </w:rPr>
        <w:fldChar w:fldCharType="end"/>
      </w:r>
    </w:p>
    <w:p>
      <w:pPr>
        <w:spacing w:line="360" w:lineRule="auto"/>
        <w:rPr>
          <w:rFonts w:ascii="仿宋" w:hAnsi="仿宋" w:eastAsia="仿宋" w:cs="仿宋"/>
          <w:b/>
          <w:bCs/>
          <w:sz w:val="24"/>
        </w:rPr>
      </w:pPr>
      <w:r>
        <w:rPr>
          <w:rFonts w:hint="eastAsia" w:ascii="仿宋" w:hAnsi="仿宋" w:eastAsia="仿宋" w:cs="仿宋"/>
          <w:b/>
          <w:bCs/>
          <w:sz w:val="24"/>
        </w:rPr>
        <w:t>2.3.3主持全国质量管理工程专业研讨会</w:t>
      </w:r>
    </w:p>
    <w:p>
      <w:pPr>
        <w:spacing w:line="360" w:lineRule="auto"/>
        <w:ind w:firstLine="480" w:firstLineChars="200"/>
        <w:rPr>
          <w:rFonts w:ascii="仿宋" w:hAnsi="仿宋" w:eastAsia="仿宋" w:cs="仿宋"/>
          <w:sz w:val="24"/>
        </w:rPr>
      </w:pPr>
      <w:r>
        <w:rPr>
          <w:rFonts w:hint="eastAsia" w:ascii="仿宋" w:hAnsi="仿宋" w:eastAsia="仿宋" w:cs="仿宋"/>
          <w:sz w:val="24"/>
        </w:rPr>
        <w:t>2018年11月，应邀为昆明理工大学质量管理工程专业人才培养方案评审，并</w:t>
      </w:r>
      <w:r>
        <w:rPr>
          <w:rFonts w:hint="eastAsia" w:ascii="仿宋" w:hAnsi="仿宋" w:eastAsia="仿宋" w:cs="仿宋"/>
          <w:sz w:val="24"/>
          <w:lang w:val="en-US" w:eastAsia="zh-CN"/>
        </w:rPr>
        <w:t>在昆明理工大学</w:t>
      </w:r>
      <w:r>
        <w:rPr>
          <w:rFonts w:hint="eastAsia" w:ascii="仿宋" w:hAnsi="仿宋" w:eastAsia="仿宋" w:cs="仿宋"/>
          <w:sz w:val="24"/>
        </w:rPr>
        <w:t>主持</w:t>
      </w:r>
      <w:r>
        <w:rPr>
          <w:rFonts w:hint="eastAsia" w:ascii="仿宋" w:hAnsi="仿宋" w:eastAsia="仿宋" w:cs="仿宋"/>
          <w:sz w:val="24"/>
          <w:lang w:val="en-US" w:eastAsia="zh-CN"/>
        </w:rPr>
        <w:t>全国</w:t>
      </w:r>
      <w:r>
        <w:rPr>
          <w:rFonts w:hint="eastAsia" w:ascii="仿宋" w:hAnsi="仿宋" w:eastAsia="仿宋" w:cs="仿宋"/>
          <w:sz w:val="24"/>
        </w:rPr>
        <w:t>工业工程类专业国家标准和培养方案研讨会。</w:t>
      </w:r>
    </w:p>
    <w:p>
      <w:pPr>
        <w:spacing w:before="120" w:line="360" w:lineRule="auto"/>
        <w:ind w:left="420"/>
        <w:rPr>
          <w:rFonts w:ascii="宋体" w:hAnsi="宋体" w:eastAsia="宋体" w:cs="宋体"/>
          <w:sz w:val="24"/>
        </w:rPr>
      </w:pPr>
      <w:r>
        <w:rPr>
          <w:rFonts w:ascii="宋体" w:hAnsi="宋体" w:eastAsia="宋体" w:cs="宋体"/>
          <w:sz w:val="24"/>
        </w:rPr>
        <w:fldChar w:fldCharType="begin"/>
      </w:r>
      <w:r>
        <w:rPr>
          <w:rFonts w:ascii="宋体" w:hAnsi="宋体" w:eastAsia="宋体" w:cs="宋体"/>
          <w:sz w:val="24"/>
        </w:rPr>
        <w:instrText xml:space="preserve">INCLUDEPICTURE \d "https://zl.tfswufe.edu.cn/__local/A/5F/59/5E2B8D00F267A95673B9AE916DA_C794D73B_131CF.jpg" \* MERGEFORMATINET </w:instrText>
      </w:r>
      <w:r>
        <w:rPr>
          <w:rFonts w:ascii="宋体" w:hAnsi="宋体" w:eastAsia="宋体" w:cs="宋体"/>
          <w:sz w:val="24"/>
        </w:rPr>
        <w:fldChar w:fldCharType="separate"/>
      </w:r>
      <w:r>
        <w:rPr>
          <w:rFonts w:ascii="宋体" w:hAnsi="宋体" w:eastAsia="宋体" w:cs="宋体"/>
          <w:sz w:val="24"/>
        </w:rPr>
        <w:drawing>
          <wp:inline distT="0" distB="0" distL="114300" distR="114300">
            <wp:extent cx="3983990" cy="2988945"/>
            <wp:effectExtent l="0" t="0" r="8890" b="13335"/>
            <wp:docPr id="17"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 descr="IMG_256"/>
                    <pic:cNvPicPr>
                      <a:picLocks noChangeAspect="1"/>
                    </pic:cNvPicPr>
                  </pic:nvPicPr>
                  <pic:blipFill>
                    <a:blip r:embed="rId37"/>
                    <a:stretch>
                      <a:fillRect/>
                    </a:stretch>
                  </pic:blipFill>
                  <pic:spPr>
                    <a:xfrm>
                      <a:off x="0" y="0"/>
                      <a:ext cx="3983990" cy="2988945"/>
                    </a:xfrm>
                    <a:prstGeom prst="rect">
                      <a:avLst/>
                    </a:prstGeom>
                    <a:noFill/>
                    <a:ln>
                      <a:noFill/>
                    </a:ln>
                  </pic:spPr>
                </pic:pic>
              </a:graphicData>
            </a:graphic>
          </wp:inline>
        </w:drawing>
      </w:r>
      <w:r>
        <w:rPr>
          <w:rFonts w:ascii="宋体" w:hAnsi="宋体" w:eastAsia="宋体" w:cs="宋体"/>
          <w:sz w:val="24"/>
        </w:rPr>
        <w:fldChar w:fldCharType="end"/>
      </w:r>
    </w:p>
    <w:p>
      <w:pPr>
        <w:spacing w:before="120" w:line="360" w:lineRule="auto"/>
        <w:ind w:firstLine="241" w:firstLineChars="100"/>
        <w:rPr>
          <w:rFonts w:ascii="宋体" w:hAnsi="宋体" w:eastAsia="宋体" w:cs="宋体"/>
          <w:b/>
          <w:bCs/>
          <w:sz w:val="24"/>
        </w:rPr>
      </w:pPr>
      <w:r>
        <w:rPr>
          <w:rFonts w:hint="eastAsia" w:ascii="宋体" w:hAnsi="宋体" w:eastAsia="宋体" w:cs="宋体"/>
          <w:b/>
          <w:bCs/>
          <w:sz w:val="24"/>
        </w:rPr>
        <w:t>2.3.4为同行高校进行新增学士学位授予权专家评审</w:t>
      </w:r>
    </w:p>
    <w:p>
      <w:pPr>
        <w:spacing w:line="360" w:lineRule="auto"/>
        <w:ind w:firstLine="480" w:firstLineChars="200"/>
        <w:rPr>
          <w:rFonts w:ascii="宋体" w:hAnsi="宋体" w:eastAsia="宋体" w:cs="宋体"/>
          <w:b/>
          <w:bCs/>
          <w:sz w:val="24"/>
        </w:rPr>
      </w:pPr>
      <w:r>
        <w:rPr>
          <w:rFonts w:hint="eastAsia" w:ascii="仿宋" w:hAnsi="仿宋" w:eastAsia="仿宋" w:cs="仿宋"/>
          <w:sz w:val="24"/>
        </w:rPr>
        <w:t>2020年4月23日，与四川师范大学左勇教授及西华大学车振明、张跃刚教授一起组成专家组，（因为疫情，线上进行）为宜宾学院质量管理工程专业及食品质量安全专业新增学士学位授予</w:t>
      </w:r>
      <w:r>
        <w:rPr>
          <w:rFonts w:hint="eastAsia" w:ascii="仿宋" w:hAnsi="仿宋" w:eastAsia="仿宋" w:cs="仿宋"/>
          <w:sz w:val="24"/>
          <w:lang w:val="en-US" w:eastAsia="zh-CN"/>
        </w:rPr>
        <w:t>做</w:t>
      </w:r>
      <w:r>
        <w:rPr>
          <w:rFonts w:hint="eastAsia" w:ascii="仿宋" w:hAnsi="仿宋" w:eastAsia="仿宋" w:cs="仿宋"/>
          <w:sz w:val="24"/>
        </w:rPr>
        <w:t>权专家评审。</w:t>
      </w:r>
    </w:p>
    <w:p>
      <w:pPr>
        <w:spacing w:before="120" w:line="360" w:lineRule="auto"/>
        <w:ind w:firstLine="240" w:firstLineChars="100"/>
        <w:rPr>
          <w:rFonts w:ascii="宋体" w:hAnsi="宋体" w:cs="宋体"/>
          <w:sz w:val="24"/>
        </w:rPr>
      </w:pPr>
      <w:r>
        <w:rPr>
          <w:rFonts w:ascii="宋体" w:hAnsi="宋体" w:eastAsia="宋体" w:cs="宋体"/>
          <w:sz w:val="24"/>
        </w:rPr>
        <w:fldChar w:fldCharType="begin"/>
      </w:r>
      <w:r>
        <w:rPr>
          <w:rFonts w:ascii="宋体" w:hAnsi="宋体" w:eastAsia="宋体" w:cs="宋体"/>
          <w:sz w:val="24"/>
        </w:rPr>
        <w:instrText xml:space="preserve">INCLUDEPICTURE \d "https://zl.tfswufe.edu.cn/__local/6/F8/E9/B0BBDD69173AE20F1C76DD6B670_A926E1E2_7E2F3.png" \* MERGEFORMATINET </w:instrText>
      </w:r>
      <w:r>
        <w:rPr>
          <w:rFonts w:ascii="宋体" w:hAnsi="宋体" w:eastAsia="宋体" w:cs="宋体"/>
          <w:sz w:val="24"/>
        </w:rPr>
        <w:fldChar w:fldCharType="separate"/>
      </w:r>
      <w:r>
        <w:rPr>
          <w:rFonts w:ascii="宋体" w:hAnsi="宋体" w:eastAsia="宋体" w:cs="宋体"/>
          <w:sz w:val="24"/>
        </w:rPr>
        <w:drawing>
          <wp:inline distT="0" distB="0" distL="114300" distR="114300">
            <wp:extent cx="4408170" cy="3677920"/>
            <wp:effectExtent l="0" t="0" r="11430" b="17780"/>
            <wp:docPr id="8"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descr="IMG_256"/>
                    <pic:cNvPicPr>
                      <a:picLocks noChangeAspect="1"/>
                    </pic:cNvPicPr>
                  </pic:nvPicPr>
                  <pic:blipFill>
                    <a:blip r:embed="rId38"/>
                    <a:stretch>
                      <a:fillRect/>
                    </a:stretch>
                  </pic:blipFill>
                  <pic:spPr>
                    <a:xfrm>
                      <a:off x="0" y="0"/>
                      <a:ext cx="4408170" cy="3677920"/>
                    </a:xfrm>
                    <a:prstGeom prst="rect">
                      <a:avLst/>
                    </a:prstGeom>
                    <a:noFill/>
                    <a:ln>
                      <a:noFill/>
                    </a:ln>
                  </pic:spPr>
                </pic:pic>
              </a:graphicData>
            </a:graphic>
          </wp:inline>
        </w:drawing>
      </w:r>
      <w:r>
        <w:rPr>
          <w:rFonts w:ascii="宋体" w:hAnsi="宋体" w:eastAsia="宋体" w:cs="宋体"/>
          <w:sz w:val="24"/>
        </w:rPr>
        <w:fldChar w:fldCharType="end"/>
      </w:r>
    </w:p>
    <w:p>
      <w:pPr>
        <w:widowControl/>
        <w:jc w:val="left"/>
        <w:rPr>
          <w:rFonts w:ascii="仿宋" w:hAnsi="仿宋" w:eastAsia="仿宋" w:cs="宋体"/>
          <w:b/>
          <w:kern w:val="0"/>
          <w:sz w:val="24"/>
        </w:rPr>
      </w:pPr>
    </w:p>
    <w:p>
      <w:pPr>
        <w:widowControl/>
        <w:jc w:val="left"/>
        <w:rPr>
          <w:rFonts w:ascii="仿宋" w:hAnsi="仿宋" w:eastAsia="仿宋" w:cs="宋体"/>
          <w:b/>
          <w:kern w:val="0"/>
          <w:sz w:val="24"/>
        </w:rPr>
      </w:pPr>
      <w:r>
        <w:rPr>
          <w:rFonts w:ascii="仿宋" w:hAnsi="仿宋" w:eastAsia="仿宋" w:cs="宋体"/>
          <w:b/>
          <w:kern w:val="0"/>
          <w:sz w:val="24"/>
        </w:rPr>
        <w:t>三</w:t>
      </w:r>
      <w:r>
        <w:rPr>
          <w:rFonts w:hint="eastAsia" w:ascii="仿宋" w:hAnsi="仿宋" w:eastAsia="仿宋" w:cs="宋体"/>
          <w:b/>
          <w:kern w:val="0"/>
          <w:sz w:val="24"/>
        </w:rPr>
        <w:t>、</w:t>
      </w:r>
      <w:r>
        <w:rPr>
          <w:rFonts w:ascii="仿宋" w:hAnsi="仿宋" w:eastAsia="仿宋" w:cs="宋体"/>
          <w:b/>
          <w:kern w:val="0"/>
          <w:sz w:val="24"/>
        </w:rPr>
        <w:t>本地区</w:t>
      </w:r>
      <w:r>
        <w:rPr>
          <w:rFonts w:hint="eastAsia" w:ascii="仿宋" w:hAnsi="仿宋" w:eastAsia="仿宋" w:cs="宋体"/>
          <w:b/>
          <w:kern w:val="0"/>
          <w:sz w:val="24"/>
        </w:rPr>
        <w:t>、</w:t>
      </w:r>
      <w:r>
        <w:rPr>
          <w:rFonts w:ascii="仿宋" w:hAnsi="仿宋" w:eastAsia="仿宋" w:cs="宋体"/>
          <w:b/>
          <w:kern w:val="0"/>
          <w:sz w:val="24"/>
        </w:rPr>
        <w:t>本行业的主要贡献</w:t>
      </w:r>
    </w:p>
    <w:p>
      <w:pPr>
        <w:widowControl/>
        <w:jc w:val="left"/>
        <w:rPr>
          <w:rFonts w:ascii="仿宋" w:hAnsi="仿宋" w:eastAsia="仿宋" w:cs="宋体"/>
          <w:b/>
          <w:kern w:val="0"/>
          <w:sz w:val="24"/>
        </w:rPr>
      </w:pPr>
      <w:r>
        <w:rPr>
          <w:rFonts w:hint="eastAsia" w:ascii="仿宋" w:hAnsi="仿宋" w:eastAsia="仿宋" w:cs="宋体"/>
          <w:b/>
          <w:kern w:val="0"/>
          <w:sz w:val="24"/>
        </w:rPr>
        <w:t>3.1学术贡献-NTQM</w:t>
      </w:r>
    </w:p>
    <w:p>
      <w:pPr>
        <w:spacing w:before="120" w:line="360" w:lineRule="auto"/>
        <w:rPr>
          <w:rFonts w:ascii="仿宋" w:hAnsi="仿宋" w:eastAsia="仿宋" w:cs="仿宋"/>
          <w:b/>
          <w:bCs/>
          <w:sz w:val="24"/>
        </w:rPr>
      </w:pPr>
      <w:r>
        <w:rPr>
          <w:rFonts w:hint="eastAsia" w:ascii="仿宋" w:hAnsi="仿宋" w:eastAsia="仿宋" w:cs="仿宋"/>
          <w:b/>
          <w:bCs/>
          <w:sz w:val="24"/>
        </w:rPr>
        <w:t>3.1.1 学术成果NTQM得到业界认可</w:t>
      </w:r>
    </w:p>
    <w:p>
      <w:pPr>
        <w:spacing w:before="120" w:line="360" w:lineRule="auto"/>
        <w:rPr>
          <w:rFonts w:ascii="仿宋" w:hAnsi="仿宋" w:eastAsia="仿宋" w:cs="仿宋"/>
          <w:b/>
          <w:bCs/>
          <w:sz w:val="24"/>
        </w:rPr>
      </w:pPr>
      <w:r>
        <w:rPr>
          <w:rFonts w:hint="eastAsia" w:ascii="仿宋" w:hAnsi="仿宋" w:eastAsia="仿宋" w:cs="仿宋"/>
          <w:b/>
          <w:bCs/>
          <w:sz w:val="24"/>
        </w:rPr>
        <w:t>1）新增NTQM百度词汇</w:t>
      </w:r>
    </w:p>
    <w:p>
      <w:pPr>
        <w:spacing w:before="120" w:line="360" w:lineRule="auto"/>
        <w:rPr>
          <w:rFonts w:ascii="仿宋" w:hAnsi="仿宋" w:eastAsia="仿宋" w:cs="仿宋"/>
          <w:b/>
          <w:bCs/>
          <w:sz w:val="28"/>
          <w:szCs w:val="28"/>
        </w:rPr>
      </w:pPr>
      <w:r>
        <w:rPr>
          <w:rFonts w:ascii="宋体" w:hAnsi="宋体" w:eastAsia="宋体" w:cs="宋体"/>
          <w:kern w:val="0"/>
          <w:sz w:val="24"/>
        </w:rPr>
        <w:drawing>
          <wp:inline distT="0" distB="0" distL="114300" distR="114300">
            <wp:extent cx="5278120" cy="3390900"/>
            <wp:effectExtent l="19050" t="0" r="0" b="0"/>
            <wp:docPr id="61"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5" descr="IMG_256"/>
                    <pic:cNvPicPr>
                      <a:picLocks noChangeAspect="1"/>
                    </pic:cNvPicPr>
                  </pic:nvPicPr>
                  <pic:blipFill>
                    <a:blip r:embed="rId39"/>
                    <a:stretch>
                      <a:fillRect/>
                    </a:stretch>
                  </pic:blipFill>
                  <pic:spPr>
                    <a:xfrm>
                      <a:off x="0" y="0"/>
                      <a:ext cx="5276996" cy="3390108"/>
                    </a:xfrm>
                    <a:prstGeom prst="rect">
                      <a:avLst/>
                    </a:prstGeom>
                    <a:noFill/>
                    <a:ln>
                      <a:noFill/>
                    </a:ln>
                  </pic:spPr>
                </pic:pic>
              </a:graphicData>
            </a:graphic>
          </wp:inline>
        </w:drawing>
      </w:r>
    </w:p>
    <w:p>
      <w:pPr>
        <w:pStyle w:val="6"/>
        <w:spacing w:beforeAutospacing="0" w:afterAutospacing="0" w:line="360" w:lineRule="auto"/>
        <w:rPr>
          <w:rFonts w:ascii="仿宋" w:hAnsi="仿宋" w:eastAsia="仿宋" w:cs="仿宋"/>
          <w:color w:val="333333"/>
          <w:shd w:val="clear" w:color="auto" w:fill="FFFFFF"/>
        </w:rPr>
      </w:pPr>
      <w:r>
        <w:rPr>
          <w:rFonts w:hint="eastAsia" w:ascii="仿宋" w:hAnsi="仿宋" w:eastAsia="仿宋" w:cs="仿宋"/>
          <w:color w:val="333333"/>
          <w:shd w:val="clear" w:color="auto" w:fill="FFFFFF"/>
        </w:rPr>
        <w:t>2）百度搜索NTQM结果</w:t>
      </w:r>
    </w:p>
    <w:p>
      <w:pPr>
        <w:pStyle w:val="6"/>
        <w:spacing w:beforeAutospacing="0" w:afterAutospacing="0" w:line="360" w:lineRule="auto"/>
        <w:ind w:firstLine="429" w:firstLineChars="179"/>
        <w:rPr>
          <w:rFonts w:ascii="仿宋" w:hAnsi="仿宋" w:eastAsia="仿宋" w:cs="仿宋"/>
          <w:color w:val="333333"/>
          <w:shd w:val="clear" w:color="auto" w:fill="FFFFFF"/>
        </w:rPr>
      </w:pPr>
      <w:r>
        <w:rPr>
          <w:rFonts w:hint="eastAsia" w:ascii="仿宋" w:hAnsi="仿宋" w:eastAsia="仿宋" w:cs="仿宋"/>
          <w:color w:val="333333"/>
          <w:shd w:val="clear" w:color="auto" w:fill="FFFFFF"/>
        </w:rPr>
        <w:t>在百度搜索“NTQM”将有“21世纪的品质从TQM到NTQM-加速实现中华民族伟大复兴之路”等文章。说明NTQM逐步得到业界认可。</w:t>
      </w:r>
    </w:p>
    <w:p>
      <w:pPr>
        <w:widowControl/>
        <w:jc w:val="left"/>
        <w:rPr>
          <w:rFonts w:ascii="仿宋" w:hAnsi="仿宋" w:eastAsia="仿宋" w:cs="宋体"/>
          <w:b/>
          <w:kern w:val="0"/>
          <w:sz w:val="24"/>
        </w:rPr>
      </w:pPr>
      <w:r>
        <w:rPr>
          <w:rFonts w:ascii="仿宋" w:hAnsi="仿宋" w:eastAsia="仿宋" w:cs="宋体"/>
          <w:b/>
          <w:kern w:val="0"/>
          <w:sz w:val="24"/>
        </w:rPr>
        <w:drawing>
          <wp:inline distT="0" distB="0" distL="0" distR="0">
            <wp:extent cx="4362450" cy="4841240"/>
            <wp:effectExtent l="19050" t="0" r="0" b="0"/>
            <wp:docPr id="20" name="图片 1" descr="C:\Users\mechrev\AppData\Local\Temp\16212215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descr="C:\Users\mechrev\AppData\Local\Temp\1621221560(1).png"/>
                    <pic:cNvPicPr>
                      <a:picLocks noChangeAspect="1" noChangeArrowheads="1"/>
                    </pic:cNvPicPr>
                  </pic:nvPicPr>
                  <pic:blipFill>
                    <a:blip r:embed="rId40"/>
                    <a:srcRect/>
                    <a:stretch>
                      <a:fillRect/>
                    </a:stretch>
                  </pic:blipFill>
                  <pic:spPr>
                    <a:xfrm>
                      <a:off x="0" y="0"/>
                      <a:ext cx="4362450" cy="4841255"/>
                    </a:xfrm>
                    <a:prstGeom prst="rect">
                      <a:avLst/>
                    </a:prstGeom>
                    <a:noFill/>
                    <a:ln w="9525">
                      <a:noFill/>
                      <a:miter lim="800000"/>
                      <a:headEnd/>
                      <a:tailEnd/>
                    </a:ln>
                  </pic:spPr>
                </pic:pic>
              </a:graphicData>
            </a:graphic>
          </wp:inline>
        </w:drawing>
      </w:r>
    </w:p>
    <w:p>
      <w:pPr>
        <w:adjustRightInd w:val="0"/>
        <w:spacing w:before="120" w:line="460" w:lineRule="exact"/>
        <w:textAlignment w:val="baseline"/>
        <w:rPr>
          <w:rFonts w:ascii="仿宋" w:hAnsi="仿宋" w:eastAsia="仿宋" w:cs="仿宋"/>
          <w:b/>
          <w:bCs/>
          <w:kern w:val="0"/>
          <w:sz w:val="24"/>
        </w:rPr>
      </w:pPr>
      <w:r>
        <w:rPr>
          <w:rFonts w:hint="eastAsia" w:ascii="仿宋" w:hAnsi="仿宋" w:eastAsia="仿宋" w:cs="仿宋"/>
          <w:b/>
          <w:bCs/>
          <w:kern w:val="0"/>
          <w:sz w:val="24"/>
        </w:rPr>
        <w:t>3）原创</w:t>
      </w:r>
      <w:r>
        <w:rPr>
          <w:rFonts w:hint="eastAsia" w:ascii="仿宋" w:hAnsi="仿宋" w:eastAsia="仿宋" w:cs="仿宋"/>
          <w:b/>
          <w:bCs/>
          <w:sz w:val="24"/>
        </w:rPr>
        <w:t>NTQM将逐步得到推广</w:t>
      </w:r>
    </w:p>
    <w:p>
      <w:pPr>
        <w:pStyle w:val="6"/>
        <w:spacing w:beforeAutospacing="0" w:afterAutospacing="0" w:line="360" w:lineRule="auto"/>
        <w:ind w:firstLine="429" w:firstLineChars="179"/>
        <w:rPr>
          <w:rFonts w:ascii="仿宋" w:hAnsi="仿宋" w:eastAsia="仿宋" w:cs="仿宋"/>
          <w:color w:val="000000"/>
        </w:rPr>
      </w:pPr>
      <w:r>
        <w:rPr>
          <w:rFonts w:hint="eastAsia" w:ascii="仿宋" w:hAnsi="仿宋" w:eastAsia="仿宋" w:cs="仿宋"/>
          <w:color w:val="000000"/>
        </w:rPr>
        <w:t>台北品质学会前理事长、亚洲质量网组织创始人之一的王治翰博士，在第十五届全国追求卓越大会暨2015年度华人品质论坛上(2015年11月4日在京召开)也谈到了NTQM。王治翰先生说：质量是企业的生命、质量管理是企业的生命线，我国质量管理水平有待提高，2020年NTQM将逐渐兴起；</w:t>
      </w:r>
    </w:p>
    <w:p>
      <w:pPr>
        <w:pStyle w:val="6"/>
        <w:spacing w:beforeAutospacing="0" w:afterAutospacing="0" w:line="360" w:lineRule="auto"/>
        <w:ind w:firstLine="429" w:firstLineChars="179"/>
        <w:rPr>
          <w:rFonts w:ascii="仿宋" w:hAnsi="仿宋" w:eastAsia="仿宋" w:cs="仿宋"/>
          <w:color w:val="333333"/>
        </w:rPr>
      </w:pPr>
      <w:r>
        <w:rPr>
          <w:rFonts w:hint="eastAsia" w:ascii="仿宋" w:hAnsi="仿宋" w:eastAsia="仿宋" w:cs="仿宋"/>
          <w:color w:val="333333"/>
        </w:rPr>
        <w:t>在“第十二届中国科协年会海峡质量文化建设论坛”上，中华台北品质学会前监事、两岸交流委员会主任委员蔡耀宗先生，呼吁海峡两岸质量界同仁协力推动NTQM(National Total Quality Management),并营造“人人注重品质,事事注重品质,时时注重品质”的品质文化,以奠定国家民族永续繁荣发展的基础。</w:t>
      </w:r>
    </w:p>
    <w:p>
      <w:pPr>
        <w:widowControl/>
        <w:jc w:val="left"/>
        <w:rPr>
          <w:rFonts w:ascii="仿宋" w:hAnsi="仿宋" w:eastAsia="仿宋" w:cs="宋体"/>
          <w:b/>
          <w:kern w:val="0"/>
          <w:sz w:val="24"/>
        </w:rPr>
      </w:pPr>
      <w:r>
        <w:rPr>
          <w:rFonts w:hint="eastAsia" w:ascii="仿宋" w:hAnsi="仿宋" w:eastAsia="仿宋" w:cs="宋体"/>
          <w:b/>
          <w:kern w:val="0"/>
          <w:sz w:val="24"/>
        </w:rPr>
        <w:t>3.2咨询培训方面的贡献</w:t>
      </w:r>
    </w:p>
    <w:p>
      <w:pPr>
        <w:widowControl/>
        <w:jc w:val="left"/>
        <w:rPr>
          <w:rFonts w:ascii="宋体" w:hAnsi="宋体" w:eastAsia="宋体" w:cs="宋体"/>
          <w:kern w:val="0"/>
          <w:sz w:val="24"/>
        </w:rPr>
      </w:pPr>
      <w:r>
        <w:rPr>
          <w:rFonts w:hint="eastAsia" w:ascii="仿宋" w:hAnsi="仿宋" w:eastAsia="仿宋" w:cs="仿宋"/>
          <w:sz w:val="24"/>
        </w:rPr>
        <w:t>1）甘肃天水市质量强市高层次人才培训</w:t>
      </w:r>
    </w:p>
    <w:p>
      <w:pPr>
        <w:spacing w:line="400" w:lineRule="exact"/>
        <w:ind w:left="233"/>
        <w:rPr>
          <w:rFonts w:ascii="仿宋" w:hAnsi="仿宋" w:eastAsia="仿宋" w:cs="仿宋"/>
          <w:sz w:val="24"/>
        </w:rPr>
      </w:pPr>
      <w:r>
        <w:rPr>
          <w:rFonts w:hint="eastAsia" w:ascii="仿宋" w:hAnsi="仿宋" w:eastAsia="仿宋" w:cs="仿宋"/>
          <w:sz w:val="24"/>
        </w:rPr>
        <w:t>2017年11月，为甘肃天水市质量强市高层次专业人才60余人培训质量管理。</w:t>
      </w:r>
    </w:p>
    <w:p>
      <w:pPr>
        <w:jc w:val="center"/>
      </w:pPr>
      <w:r>
        <w:drawing>
          <wp:inline distT="0" distB="0" distL="0" distR="0">
            <wp:extent cx="3424555" cy="2222500"/>
            <wp:effectExtent l="19050" t="0" r="4164" b="0"/>
            <wp:docPr id="50" name="图片 3" descr="wp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 descr="wps5"/>
                    <pic:cNvPicPr>
                      <a:picLocks noChangeAspect="1" noChangeArrowheads="1"/>
                    </pic:cNvPicPr>
                  </pic:nvPicPr>
                  <pic:blipFill>
                    <a:blip r:embed="rId41"/>
                    <a:srcRect/>
                    <a:stretch>
                      <a:fillRect/>
                    </a:stretch>
                  </pic:blipFill>
                  <pic:spPr>
                    <a:xfrm>
                      <a:off x="0" y="0"/>
                      <a:ext cx="3424836" cy="2222500"/>
                    </a:xfrm>
                    <a:prstGeom prst="rect">
                      <a:avLst/>
                    </a:prstGeom>
                    <a:noFill/>
                    <a:ln w="9525">
                      <a:noFill/>
                      <a:miter lim="800000"/>
                      <a:headEnd/>
                      <a:tailEnd/>
                    </a:ln>
                  </pic:spPr>
                </pic:pic>
              </a:graphicData>
            </a:graphic>
          </wp:inline>
        </w:drawing>
      </w:r>
    </w:p>
    <w:p>
      <w:pPr>
        <w:spacing w:line="360" w:lineRule="auto"/>
        <w:ind w:firstLine="240" w:firstLineChars="100"/>
        <w:rPr>
          <w:rFonts w:ascii="仿宋" w:hAnsi="仿宋" w:eastAsia="仿宋" w:cs="仿宋"/>
          <w:sz w:val="24"/>
        </w:rPr>
      </w:pPr>
      <w:r>
        <w:rPr>
          <w:rFonts w:hint="eastAsia" w:ascii="仿宋" w:hAnsi="仿宋" w:eastAsia="仿宋" w:cs="仿宋"/>
          <w:sz w:val="24"/>
        </w:rPr>
        <w:t>2）绵阳市高新区质量专家讲座</w:t>
      </w:r>
    </w:p>
    <w:p>
      <w:pPr>
        <w:spacing w:line="360" w:lineRule="auto"/>
        <w:ind w:firstLine="240" w:firstLineChars="100"/>
        <w:rPr>
          <w:rFonts w:ascii="仿宋" w:hAnsi="仿宋" w:eastAsia="仿宋" w:cs="仿宋"/>
          <w:sz w:val="24"/>
        </w:rPr>
      </w:pPr>
      <w:r>
        <w:rPr>
          <w:rFonts w:hint="eastAsia" w:ascii="仿宋" w:hAnsi="仿宋" w:eastAsia="仿宋" w:cs="仿宋"/>
          <w:sz w:val="24"/>
        </w:rPr>
        <w:t>2018年9月，为绵阳市高新区举办质量专家讲座，80余人参加培训。</w:t>
      </w:r>
    </w:p>
    <w:p>
      <w:pPr>
        <w:jc w:val="center"/>
      </w:pPr>
      <w:r>
        <w:drawing>
          <wp:inline distT="0" distB="0" distL="0" distR="0">
            <wp:extent cx="3454400" cy="2400300"/>
            <wp:effectExtent l="19050" t="0" r="0" b="0"/>
            <wp:docPr id="55" name="图片 8" descr="wps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8" descr="wps6"/>
                    <pic:cNvPicPr>
                      <a:picLocks noChangeAspect="1" noChangeArrowheads="1"/>
                    </pic:cNvPicPr>
                  </pic:nvPicPr>
                  <pic:blipFill>
                    <a:blip r:embed="rId42"/>
                    <a:srcRect/>
                    <a:stretch>
                      <a:fillRect/>
                    </a:stretch>
                  </pic:blipFill>
                  <pic:spPr>
                    <a:xfrm>
                      <a:off x="0" y="0"/>
                      <a:ext cx="3454400" cy="2400611"/>
                    </a:xfrm>
                    <a:prstGeom prst="rect">
                      <a:avLst/>
                    </a:prstGeom>
                    <a:noFill/>
                    <a:ln w="9525">
                      <a:noFill/>
                      <a:miter lim="800000"/>
                      <a:headEnd/>
                      <a:tailEnd/>
                    </a:ln>
                  </pic:spPr>
                </pic:pic>
              </a:graphicData>
            </a:graphic>
          </wp:inline>
        </w:drawing>
      </w:r>
    </w:p>
    <w:p>
      <w:pPr>
        <w:spacing w:line="360" w:lineRule="auto"/>
        <w:ind w:firstLine="240" w:firstLineChars="100"/>
        <w:rPr>
          <w:rFonts w:ascii="宋体" w:hAnsi="宋体" w:eastAsia="宋体" w:cs="宋体"/>
          <w:sz w:val="24"/>
        </w:rPr>
      </w:pPr>
      <w:r>
        <w:rPr>
          <w:rFonts w:hint="eastAsia" w:ascii="仿宋" w:hAnsi="仿宋" w:eastAsia="仿宋" w:cs="仿宋"/>
          <w:sz w:val="24"/>
        </w:rPr>
        <w:t>3）2019年10月，绵阳市游仙区质量品牌专题培训会，参与人员50余人。</w:t>
      </w:r>
    </w:p>
    <w:p>
      <w:pPr>
        <w:spacing w:line="360" w:lineRule="auto"/>
        <w:jc w:val="center"/>
        <w:rPr>
          <w:rFonts w:ascii="宋体" w:hAnsi="宋体" w:eastAsia="宋体" w:cs="宋体"/>
          <w:sz w:val="24"/>
        </w:rPr>
      </w:pPr>
      <w:r>
        <w:rPr>
          <w:rFonts w:ascii="宋体" w:hAnsi="宋体" w:eastAsia="宋体" w:cs="宋体"/>
          <w:sz w:val="24"/>
        </w:rPr>
        <w:fldChar w:fldCharType="begin"/>
      </w:r>
      <w:r>
        <w:rPr>
          <w:rFonts w:ascii="宋体" w:hAnsi="宋体" w:eastAsia="宋体" w:cs="宋体"/>
          <w:sz w:val="24"/>
        </w:rPr>
        <w:instrText xml:space="preserve">INCLUDEPICTURE \d "https://zl.tfswufe.edu.cn/__local/7/DA/79/A4E74A8D8F1B03CA2A5501F51C1_39E99AE0_11788.jpg" \* MERGEFORMATINET </w:instrText>
      </w:r>
      <w:r>
        <w:rPr>
          <w:rFonts w:ascii="宋体" w:hAnsi="宋体" w:eastAsia="宋体" w:cs="宋体"/>
          <w:sz w:val="24"/>
        </w:rPr>
        <w:fldChar w:fldCharType="separate"/>
      </w:r>
      <w:r>
        <w:rPr>
          <w:rFonts w:ascii="宋体" w:hAnsi="宋体" w:eastAsia="宋体" w:cs="宋体"/>
          <w:sz w:val="24"/>
        </w:rPr>
        <w:drawing>
          <wp:inline distT="0" distB="0" distL="114300" distR="114300">
            <wp:extent cx="3003550" cy="2252345"/>
            <wp:effectExtent l="19050" t="0" r="6350" b="0"/>
            <wp:docPr id="26"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 descr="IMG_256"/>
                    <pic:cNvPicPr>
                      <a:picLocks noChangeAspect="1"/>
                    </pic:cNvPicPr>
                  </pic:nvPicPr>
                  <pic:blipFill>
                    <a:blip r:embed="rId43"/>
                    <a:stretch>
                      <a:fillRect/>
                    </a:stretch>
                  </pic:blipFill>
                  <pic:spPr>
                    <a:xfrm>
                      <a:off x="0" y="0"/>
                      <a:ext cx="3006246" cy="2254685"/>
                    </a:xfrm>
                    <a:prstGeom prst="rect">
                      <a:avLst/>
                    </a:prstGeom>
                    <a:noFill/>
                    <a:ln>
                      <a:noFill/>
                    </a:ln>
                  </pic:spPr>
                </pic:pic>
              </a:graphicData>
            </a:graphic>
          </wp:inline>
        </w:drawing>
      </w:r>
      <w:r>
        <w:rPr>
          <w:rFonts w:ascii="宋体" w:hAnsi="宋体" w:eastAsia="宋体" w:cs="宋体"/>
          <w:sz w:val="24"/>
        </w:rPr>
        <w:fldChar w:fldCharType="end"/>
      </w:r>
    </w:p>
    <w:p>
      <w:pPr>
        <w:spacing w:line="360" w:lineRule="auto"/>
        <w:ind w:firstLine="240" w:firstLineChars="100"/>
        <w:rPr>
          <w:rFonts w:ascii="仿宋" w:hAnsi="仿宋" w:eastAsia="仿宋" w:cs="仿宋"/>
          <w:sz w:val="24"/>
        </w:rPr>
      </w:pPr>
      <w:r>
        <w:rPr>
          <w:rFonts w:hint="eastAsia" w:ascii="仿宋" w:hAnsi="仿宋" w:eastAsia="仿宋" w:cs="仿宋"/>
          <w:sz w:val="24"/>
        </w:rPr>
        <w:t>4）2020年</w:t>
      </w:r>
      <w:r>
        <w:rPr>
          <w:rFonts w:hint="eastAsia" w:ascii="仿宋" w:hAnsi="仿宋" w:eastAsia="仿宋" w:cs="仿宋"/>
          <w:sz w:val="24"/>
          <w:lang w:val="en-US" w:eastAsia="zh-CN"/>
        </w:rPr>
        <w:t>9</w:t>
      </w:r>
      <w:r>
        <w:rPr>
          <w:rFonts w:hint="eastAsia" w:ascii="仿宋" w:hAnsi="仿宋" w:eastAsia="仿宋" w:cs="仿宋"/>
          <w:sz w:val="24"/>
        </w:rPr>
        <w:t>，绵阳市产品质量安全和计量业务知识培训班在绵阳市委党校举办，</w:t>
      </w:r>
      <w:r>
        <w:rPr>
          <w:rFonts w:hint="eastAsia" w:ascii="仿宋" w:hAnsi="仿宋" w:eastAsia="仿宋" w:cs="仿宋"/>
          <w:sz w:val="24"/>
          <w:lang w:val="en-US" w:eastAsia="zh-CN"/>
        </w:rPr>
        <w:t>绵阳市（含区县）90余人参加培训，本人</w:t>
      </w:r>
      <w:r>
        <w:rPr>
          <w:rFonts w:hint="eastAsia" w:ascii="仿宋" w:hAnsi="仿宋" w:eastAsia="仿宋" w:cs="仿宋"/>
          <w:sz w:val="24"/>
        </w:rPr>
        <w:t>主讲主题</w:t>
      </w:r>
      <w:r>
        <w:rPr>
          <w:rFonts w:hint="eastAsia" w:ascii="仿宋" w:hAnsi="仿宋" w:eastAsia="仿宋" w:cs="仿宋"/>
          <w:sz w:val="24"/>
          <w:lang w:eastAsia="zh-CN"/>
        </w:rPr>
        <w:t>：</w:t>
      </w:r>
      <w:r>
        <w:rPr>
          <w:rFonts w:hint="eastAsia" w:ascii="仿宋" w:hAnsi="仿宋" w:eastAsia="仿宋" w:cs="仿宋"/>
          <w:sz w:val="24"/>
        </w:rPr>
        <w:t>如何“提质量 树品牌”。</w:t>
      </w:r>
    </w:p>
    <w:p>
      <w:pPr>
        <w:widowControl/>
        <w:jc w:val="center"/>
        <w:rPr>
          <w:rFonts w:ascii="宋体" w:hAnsi="宋体" w:eastAsia="宋体" w:cs="宋体"/>
          <w:kern w:val="0"/>
          <w:sz w:val="24"/>
        </w:rPr>
      </w:pPr>
      <w:r>
        <w:rPr>
          <w:rFonts w:ascii="宋体" w:hAnsi="宋体" w:eastAsia="宋体" w:cs="宋体"/>
          <w:kern w:val="0"/>
          <w:sz w:val="24"/>
        </w:rPr>
        <w:drawing>
          <wp:inline distT="0" distB="0" distL="0" distR="0">
            <wp:extent cx="3161665" cy="2349500"/>
            <wp:effectExtent l="19050" t="0" r="317" b="0"/>
            <wp:docPr id="63" name="图片 13" descr="C:\Users\mechrev\AppData\Roaming\Tencent\Users\3185298127\QQ\WinTemp\RichOle\5B$`J0F}[MI($E]URSGGW5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3" descr="C:\Users\mechrev\AppData\Roaming\Tencent\Users\3185298127\QQ\WinTemp\RichOle\5B$`J0F}[MI($E]URSGGW5V.png"/>
                    <pic:cNvPicPr>
                      <a:picLocks noChangeAspect="1" noChangeArrowheads="1"/>
                    </pic:cNvPicPr>
                  </pic:nvPicPr>
                  <pic:blipFill>
                    <a:blip r:embed="rId44"/>
                    <a:srcRect/>
                    <a:stretch>
                      <a:fillRect/>
                    </a:stretch>
                  </pic:blipFill>
                  <pic:spPr>
                    <a:xfrm>
                      <a:off x="0" y="0"/>
                      <a:ext cx="3161983" cy="2349500"/>
                    </a:xfrm>
                    <a:prstGeom prst="rect">
                      <a:avLst/>
                    </a:prstGeom>
                    <a:noFill/>
                    <a:ln w="9525">
                      <a:noFill/>
                      <a:miter lim="800000"/>
                      <a:headEnd/>
                      <a:tailEnd/>
                    </a:ln>
                  </pic:spPr>
                </pic:pic>
              </a:graphicData>
            </a:graphic>
          </wp:inline>
        </w:drawing>
      </w:r>
    </w:p>
    <w:p>
      <w:pPr>
        <w:spacing w:line="360" w:lineRule="auto"/>
        <w:rPr>
          <w:rFonts w:ascii="仿宋" w:hAnsi="仿宋" w:eastAsia="仿宋" w:cs="宋体"/>
          <w:sz w:val="24"/>
        </w:rPr>
      </w:pPr>
      <w:r>
        <w:rPr>
          <w:rFonts w:hint="eastAsia" w:ascii="仿宋" w:hAnsi="仿宋" w:eastAsia="仿宋" w:cs="宋体"/>
          <w:sz w:val="24"/>
        </w:rPr>
        <w:t>5）2020年10月，举办绵阳市质量品牌</w:t>
      </w:r>
      <w:r>
        <w:rPr>
          <w:rFonts w:hint="eastAsia" w:ascii="仿宋" w:hAnsi="仿宋" w:eastAsia="仿宋" w:cs="宋体"/>
          <w:sz w:val="24"/>
          <w:lang w:val="en-US" w:eastAsia="zh-CN"/>
        </w:rPr>
        <w:t>大型</w:t>
      </w:r>
      <w:r>
        <w:rPr>
          <w:rFonts w:hint="eastAsia" w:ascii="仿宋" w:hAnsi="仿宋" w:eastAsia="仿宋" w:cs="宋体"/>
          <w:sz w:val="24"/>
        </w:rPr>
        <w:t>培训会，</w:t>
      </w:r>
      <w:r>
        <w:rPr>
          <w:rFonts w:hint="eastAsia" w:ascii="仿宋" w:hAnsi="仿宋" w:eastAsia="仿宋" w:cs="宋体"/>
          <w:sz w:val="24"/>
          <w:lang w:val="en-US" w:eastAsia="zh-CN"/>
        </w:rPr>
        <w:t>绵阳市（含区县）</w:t>
      </w:r>
      <w:r>
        <w:rPr>
          <w:rFonts w:hint="eastAsia" w:ascii="仿宋" w:hAnsi="仿宋" w:eastAsia="仿宋" w:cs="宋体"/>
          <w:sz w:val="24"/>
        </w:rPr>
        <w:t>约260人参加</w:t>
      </w:r>
      <w:r>
        <w:rPr>
          <w:rFonts w:hint="eastAsia" w:ascii="仿宋" w:hAnsi="仿宋" w:eastAsia="仿宋" w:cs="宋体"/>
          <w:sz w:val="24"/>
          <w:lang w:val="en-US" w:eastAsia="zh-CN"/>
        </w:rPr>
        <w:t>了</w:t>
      </w:r>
      <w:r>
        <w:rPr>
          <w:rFonts w:hint="eastAsia" w:ascii="仿宋" w:hAnsi="仿宋" w:eastAsia="仿宋" w:cs="宋体"/>
          <w:sz w:val="24"/>
        </w:rPr>
        <w:t>培训。</w:t>
      </w:r>
    </w:p>
    <w:p>
      <w:pPr>
        <w:spacing w:line="360" w:lineRule="auto"/>
        <w:jc w:val="center"/>
        <w:rPr>
          <w:rFonts w:ascii="宋体" w:hAnsi="宋体" w:eastAsia="宋体" w:cs="宋体"/>
          <w:sz w:val="24"/>
        </w:rPr>
      </w:pPr>
      <w:r>
        <w:rPr>
          <w:rFonts w:ascii="宋体" w:hAnsi="宋体" w:eastAsia="宋体" w:cs="宋体"/>
          <w:sz w:val="24"/>
        </w:rPr>
        <w:fldChar w:fldCharType="begin"/>
      </w:r>
      <w:r>
        <w:rPr>
          <w:rFonts w:ascii="宋体" w:hAnsi="宋体" w:eastAsia="宋体" w:cs="宋体"/>
          <w:sz w:val="24"/>
        </w:rPr>
        <w:instrText xml:space="preserve">INCLUDEPICTURE \d "https://fw.tfswufe.edu.cn/__local/0/70/C7/4A5BF58B9447EA42FD389300F34_EB00858D_1A21D.jpg" \* MERGEFORMATINET </w:instrText>
      </w:r>
      <w:r>
        <w:rPr>
          <w:rFonts w:ascii="宋体" w:hAnsi="宋体" w:eastAsia="宋体" w:cs="宋体"/>
          <w:sz w:val="24"/>
        </w:rPr>
        <w:fldChar w:fldCharType="separate"/>
      </w:r>
      <w:r>
        <w:rPr>
          <w:rFonts w:ascii="宋体" w:hAnsi="宋体" w:eastAsia="宋体" w:cs="宋体"/>
          <w:sz w:val="24"/>
        </w:rPr>
        <w:drawing>
          <wp:inline distT="0" distB="0" distL="114300" distR="114300">
            <wp:extent cx="3244850" cy="2435225"/>
            <wp:effectExtent l="19050" t="0" r="0" b="0"/>
            <wp:docPr id="27"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 descr="IMG_256"/>
                    <pic:cNvPicPr>
                      <a:picLocks noChangeAspect="1"/>
                    </pic:cNvPicPr>
                  </pic:nvPicPr>
                  <pic:blipFill>
                    <a:blip r:embed="rId45"/>
                    <a:stretch>
                      <a:fillRect/>
                    </a:stretch>
                  </pic:blipFill>
                  <pic:spPr>
                    <a:xfrm>
                      <a:off x="0" y="0"/>
                      <a:ext cx="3244850" cy="2435464"/>
                    </a:xfrm>
                    <a:prstGeom prst="rect">
                      <a:avLst/>
                    </a:prstGeom>
                    <a:noFill/>
                    <a:ln>
                      <a:noFill/>
                    </a:ln>
                  </pic:spPr>
                </pic:pic>
              </a:graphicData>
            </a:graphic>
          </wp:inline>
        </w:drawing>
      </w:r>
      <w:r>
        <w:rPr>
          <w:rFonts w:ascii="宋体" w:hAnsi="宋体" w:eastAsia="宋体" w:cs="宋体"/>
          <w:sz w:val="24"/>
        </w:rPr>
        <w:fldChar w:fldCharType="end"/>
      </w:r>
    </w:p>
    <w:p>
      <w:pPr>
        <w:keepNext w:val="0"/>
        <w:keepLines w:val="0"/>
        <w:pageBreakBefore w:val="0"/>
        <w:widowControl w:val="0"/>
        <w:kinsoku/>
        <w:wordWrap/>
        <w:overflowPunct/>
        <w:topLinePunct w:val="0"/>
        <w:autoSpaceDE/>
        <w:autoSpaceDN/>
        <w:bidi w:val="0"/>
        <w:adjustRightInd/>
        <w:snapToGrid/>
        <w:spacing w:line="360" w:lineRule="auto"/>
        <w:ind w:firstLine="240" w:firstLineChars="100"/>
        <w:textAlignment w:val="auto"/>
        <w:rPr>
          <w:rFonts w:hint="eastAsia" w:ascii="仿宋" w:hAnsi="仿宋" w:eastAsia="仿宋" w:cs="仿宋"/>
          <w:sz w:val="24"/>
          <w:lang w:val="en-US" w:eastAsia="zh-CN"/>
        </w:rPr>
      </w:pPr>
      <w:r>
        <w:rPr>
          <w:rFonts w:hint="eastAsia" w:ascii="仿宋" w:hAnsi="仿宋" w:eastAsia="仿宋" w:cs="仿宋"/>
          <w:sz w:val="24"/>
        </w:rPr>
        <w:t>6）2020年11月3日，为绵阳市游仙区举办第三届</w:t>
      </w:r>
      <w:r>
        <w:rPr>
          <w:rFonts w:hint="eastAsia" w:ascii="仿宋" w:hAnsi="仿宋" w:eastAsia="仿宋" w:cs="仿宋"/>
          <w:sz w:val="24"/>
          <w:lang w:val="en-US" w:eastAsia="zh-CN"/>
        </w:rPr>
        <w:t>区</w:t>
      </w:r>
      <w:r>
        <w:rPr>
          <w:rFonts w:hint="eastAsia" w:ascii="仿宋" w:hAnsi="仿宋" w:eastAsia="仿宋" w:cs="仿宋"/>
          <w:sz w:val="24"/>
        </w:rPr>
        <w:t>政府质量奖申报培训，约60人参与申报培训。</w:t>
      </w:r>
      <w:r>
        <w:rPr>
          <w:rFonts w:ascii="宋体" w:hAnsi="宋体" w:eastAsia="宋体" w:cs="宋体"/>
          <w:sz w:val="24"/>
          <w:szCs w:val="24"/>
        </w:rPr>
        <w:drawing>
          <wp:inline distT="0" distB="0" distL="114300" distR="114300">
            <wp:extent cx="3072130" cy="2305050"/>
            <wp:effectExtent l="0" t="0" r="13970" b="0"/>
            <wp:docPr id="74"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 descr="IMG_256"/>
                    <pic:cNvPicPr>
                      <a:picLocks noChangeAspect="1"/>
                    </pic:cNvPicPr>
                  </pic:nvPicPr>
                  <pic:blipFill>
                    <a:blip r:embed="rId46"/>
                    <a:stretch>
                      <a:fillRect/>
                    </a:stretch>
                  </pic:blipFill>
                  <pic:spPr>
                    <a:xfrm>
                      <a:off x="0" y="0"/>
                      <a:ext cx="3072130" cy="2305050"/>
                    </a:xfrm>
                    <a:prstGeom prst="rect">
                      <a:avLst/>
                    </a:prstGeom>
                    <a:noFill/>
                    <a:ln w="9525">
                      <a:noFill/>
                    </a:ln>
                  </pic:spPr>
                </pic:pic>
              </a:graphicData>
            </a:graphic>
          </wp:inline>
        </w:drawing>
      </w:r>
    </w:p>
    <w:p>
      <w:pPr>
        <w:spacing w:line="400" w:lineRule="exact"/>
        <w:ind w:firstLine="240" w:firstLineChars="100"/>
        <w:rPr>
          <w:rFonts w:hint="eastAsia" w:ascii="仿宋" w:hAnsi="仿宋" w:eastAsia="仿宋" w:cs="仿宋"/>
          <w:sz w:val="24"/>
          <w:lang w:val="en-US" w:eastAsia="zh-CN"/>
        </w:rPr>
      </w:pPr>
      <w:r>
        <w:rPr>
          <w:rFonts w:hint="eastAsia" w:ascii="仿宋" w:hAnsi="仿宋" w:eastAsia="仿宋" w:cs="仿宋"/>
          <w:sz w:val="24"/>
          <w:lang w:val="en-US" w:eastAsia="zh-CN"/>
        </w:rPr>
        <w:t>7）2021年12月18日，为绵阳市安州区举办首届区政府质量奖申报培训，约50人参加了培训。</w:t>
      </w:r>
    </w:p>
    <w:p>
      <w:pPr>
        <w:spacing w:line="400" w:lineRule="exact"/>
        <w:ind w:firstLine="240" w:firstLineChars="100"/>
        <w:rPr>
          <w:rFonts w:hint="default" w:ascii="仿宋" w:hAnsi="仿宋" w:eastAsia="仿宋" w:cs="仿宋"/>
          <w:sz w:val="24"/>
          <w:lang w:val="en-US" w:eastAsia="zh-CN"/>
        </w:rPr>
      </w:pPr>
      <w:r>
        <w:rPr>
          <w:rFonts w:hint="eastAsia" w:ascii="仿宋" w:hAnsi="仿宋" w:eastAsia="仿宋" w:cs="仿宋"/>
          <w:sz w:val="24"/>
          <w:lang w:val="en-US" w:eastAsia="zh-CN"/>
        </w:rPr>
        <w:t>8）2022年8月23日，为四川省全省企业质量（品牌）首席执行官培训，主题为“质量（品牌）建设与培育”，参加人员200余人（省质监校）。</w:t>
      </w:r>
    </w:p>
    <w:p>
      <w:pPr>
        <w:spacing w:before="120" w:line="360" w:lineRule="auto"/>
        <w:jc w:val="center"/>
        <w:rPr>
          <w:rFonts w:ascii="宋体" w:hAnsi="宋体" w:eastAsia="宋体" w:cs="宋体"/>
          <w:sz w:val="24"/>
        </w:rPr>
      </w:pPr>
      <w:r>
        <w:rPr>
          <w:rFonts w:ascii="宋体" w:hAnsi="宋体" w:eastAsia="宋体" w:cs="宋体"/>
          <w:sz w:val="24"/>
        </w:rPr>
        <w:fldChar w:fldCharType="begin"/>
      </w:r>
      <w:r>
        <w:rPr>
          <w:rFonts w:ascii="宋体" w:hAnsi="宋体" w:eastAsia="宋体" w:cs="宋体"/>
          <w:sz w:val="24"/>
        </w:rPr>
        <w:instrText xml:space="preserve">INCLUDEPICTURE \d "https://zl.tfswufe.edu.cn/__local/E/5D/CA/973FC120A4D33FB00A303C97435_51094AFA_1F71A.jpg" \* MERGEFORMATINET </w:instrText>
      </w:r>
      <w:r>
        <w:rPr>
          <w:rFonts w:ascii="宋体" w:hAnsi="宋体" w:eastAsia="宋体" w:cs="宋体"/>
          <w:sz w:val="24"/>
        </w:rPr>
        <w:fldChar w:fldCharType="separate"/>
      </w:r>
      <w:r>
        <w:rPr>
          <w:rFonts w:ascii="宋体" w:hAnsi="宋体" w:eastAsia="宋体" w:cs="宋体"/>
          <w:sz w:val="24"/>
        </w:rPr>
        <w:drawing>
          <wp:inline distT="0" distB="0" distL="114300" distR="114300">
            <wp:extent cx="3437890" cy="2578100"/>
            <wp:effectExtent l="0" t="0" r="10160" b="12700"/>
            <wp:docPr id="24"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 descr="IMG_256"/>
                    <pic:cNvPicPr>
                      <a:picLocks noChangeAspect="1"/>
                    </pic:cNvPicPr>
                  </pic:nvPicPr>
                  <pic:blipFill>
                    <a:blip r:embed="rId47"/>
                    <a:stretch>
                      <a:fillRect/>
                    </a:stretch>
                  </pic:blipFill>
                  <pic:spPr>
                    <a:xfrm>
                      <a:off x="0" y="0"/>
                      <a:ext cx="3437890" cy="2578100"/>
                    </a:xfrm>
                    <a:prstGeom prst="rect">
                      <a:avLst/>
                    </a:prstGeom>
                    <a:noFill/>
                    <a:ln>
                      <a:noFill/>
                    </a:ln>
                  </pic:spPr>
                </pic:pic>
              </a:graphicData>
            </a:graphic>
          </wp:inline>
        </w:drawing>
      </w:r>
      <w:r>
        <w:rPr>
          <w:rFonts w:ascii="宋体" w:hAnsi="宋体" w:eastAsia="宋体" w:cs="宋体"/>
          <w:sz w:val="24"/>
        </w:rPr>
        <w:fldChar w:fldCharType="end"/>
      </w:r>
    </w:p>
    <w:p>
      <w:pPr>
        <w:spacing w:line="400" w:lineRule="exact"/>
        <w:rPr>
          <w:rFonts w:ascii="仿宋" w:hAnsi="仿宋" w:eastAsia="仿宋" w:cs="仿宋"/>
          <w:color w:val="000000"/>
          <w:sz w:val="24"/>
        </w:rPr>
      </w:pPr>
      <w:r>
        <w:rPr>
          <w:rFonts w:hint="eastAsia" w:ascii="仿宋" w:hAnsi="仿宋" w:eastAsia="仿宋" w:cs="仿宋"/>
          <w:b/>
          <w:bCs/>
          <w:kern w:val="0"/>
          <w:sz w:val="24"/>
        </w:rPr>
        <w:t>3.3同行学术交流（研讨）活动</w:t>
      </w:r>
    </w:p>
    <w:p>
      <w:pPr>
        <w:spacing w:line="360" w:lineRule="auto"/>
        <w:ind w:firstLine="482" w:firstLineChars="200"/>
        <w:rPr>
          <w:rFonts w:ascii="仿宋" w:hAnsi="仿宋" w:eastAsia="仿宋" w:cs="仿宋"/>
          <w:b/>
          <w:bCs/>
          <w:sz w:val="24"/>
        </w:rPr>
      </w:pPr>
      <w:r>
        <w:rPr>
          <w:rFonts w:hint="eastAsia" w:ascii="仿宋" w:hAnsi="仿宋" w:eastAsia="仿宋" w:cs="仿宋"/>
          <w:b/>
          <w:bCs/>
          <w:sz w:val="24"/>
        </w:rPr>
        <w:t>3.3.1发起成立全国质量管理工程专业联席会</w:t>
      </w:r>
    </w:p>
    <w:p>
      <w:pPr>
        <w:spacing w:line="360" w:lineRule="auto"/>
        <w:ind w:firstLine="480" w:firstLineChars="200"/>
        <w:rPr>
          <w:rFonts w:ascii="仿宋" w:hAnsi="仿宋" w:eastAsia="仿宋" w:cs="仿宋"/>
          <w:sz w:val="24"/>
        </w:rPr>
      </w:pPr>
      <w:r>
        <w:rPr>
          <w:rFonts w:hint="eastAsia" w:ascii="仿宋" w:hAnsi="仿宋" w:eastAsia="仿宋" w:cs="仿宋"/>
          <w:sz w:val="24"/>
        </w:rPr>
        <w:t>与中国计量大学</w:t>
      </w:r>
      <w:r>
        <w:rPr>
          <w:rFonts w:hint="eastAsia" w:ascii="仿宋" w:hAnsi="仿宋" w:eastAsia="仿宋" w:cs="仿宋"/>
          <w:sz w:val="24"/>
          <w:lang w:eastAsia="zh-CN"/>
        </w:rPr>
        <w:t>、</w:t>
      </w:r>
      <w:r>
        <w:rPr>
          <w:rFonts w:hint="eastAsia" w:ascii="仿宋" w:hAnsi="仿宋" w:eastAsia="仿宋" w:cs="仿宋"/>
          <w:sz w:val="24"/>
          <w:lang w:val="en-US" w:eastAsia="zh-CN"/>
        </w:rPr>
        <w:t>上海电机学院</w:t>
      </w:r>
      <w:r>
        <w:rPr>
          <w:rFonts w:hint="eastAsia" w:ascii="仿宋" w:hAnsi="仿宋" w:eastAsia="仿宋" w:cs="仿宋"/>
          <w:sz w:val="24"/>
        </w:rPr>
        <w:t>等高校一起发起成立“全国质量管理工程专业联席会”，</w:t>
      </w:r>
      <w:r>
        <w:rPr>
          <w:rFonts w:ascii="仿宋" w:hAnsi="仿宋" w:eastAsia="仿宋" w:cs="仿宋"/>
          <w:sz w:val="24"/>
        </w:rPr>
        <w:t xml:space="preserve"> </w:t>
      </w:r>
      <w:r>
        <w:rPr>
          <w:rFonts w:hint="eastAsia" w:ascii="仿宋" w:hAnsi="仿宋" w:eastAsia="仿宋" w:cs="仿宋"/>
          <w:sz w:val="24"/>
        </w:rPr>
        <w:t>第一届全国质量管理工程专业建设暨人才培养方案研讨会，2017年8月在上海举办。</w:t>
      </w:r>
    </w:p>
    <w:p>
      <w:pPr>
        <w:widowControl/>
        <w:jc w:val="center"/>
        <w:rPr>
          <w:rFonts w:ascii="宋体" w:hAnsi="宋体" w:eastAsia="宋体" w:cs="宋体"/>
          <w:kern w:val="0"/>
          <w:sz w:val="24"/>
        </w:rPr>
      </w:pPr>
      <w:r>
        <w:rPr>
          <w:rFonts w:ascii="宋体" w:hAnsi="宋体" w:eastAsia="宋体" w:cs="宋体"/>
          <w:kern w:val="0"/>
          <w:sz w:val="24"/>
        </w:rPr>
        <w:drawing>
          <wp:inline distT="0" distB="0" distL="0" distR="0">
            <wp:extent cx="3822065" cy="3168650"/>
            <wp:effectExtent l="19050" t="0" r="6552" b="0"/>
            <wp:docPr id="64" name="图片 15" descr="C:\Users\mechrev\AppData\Roaming\Tencent\Users\3185298127\QQ\WinTemp\RichOle\NC0ACW19}J)SGT[OKOB}F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5" descr="C:\Users\mechrev\AppData\Roaming\Tencent\Users\3185298127\QQ\WinTemp\RichOle\NC0ACW19}J)SGT[OKOB}FAA.png"/>
                    <pic:cNvPicPr>
                      <a:picLocks noChangeAspect="1" noChangeArrowheads="1"/>
                    </pic:cNvPicPr>
                  </pic:nvPicPr>
                  <pic:blipFill>
                    <a:blip r:embed="rId48"/>
                    <a:srcRect/>
                    <a:stretch>
                      <a:fillRect/>
                    </a:stretch>
                  </pic:blipFill>
                  <pic:spPr>
                    <a:xfrm>
                      <a:off x="0" y="0"/>
                      <a:ext cx="3822498" cy="3168650"/>
                    </a:xfrm>
                    <a:prstGeom prst="rect">
                      <a:avLst/>
                    </a:prstGeom>
                    <a:noFill/>
                    <a:ln w="9525">
                      <a:noFill/>
                      <a:miter lim="800000"/>
                      <a:headEnd/>
                      <a:tailEnd/>
                    </a:ln>
                  </pic:spPr>
                </pic:pic>
              </a:graphicData>
            </a:graphic>
          </wp:inline>
        </w:drawing>
      </w:r>
    </w:p>
    <w:p>
      <w:pPr>
        <w:spacing w:line="360" w:lineRule="auto"/>
        <w:ind w:firstLine="480" w:firstLineChars="200"/>
        <w:rPr>
          <w:rFonts w:ascii="仿宋" w:hAnsi="仿宋" w:eastAsia="仿宋" w:cs="仿宋"/>
          <w:sz w:val="24"/>
        </w:rPr>
      </w:pPr>
      <w:r>
        <w:rPr>
          <w:rFonts w:hint="eastAsia" w:ascii="仿宋" w:hAnsi="仿宋" w:eastAsia="仿宋" w:cs="仿宋"/>
          <w:sz w:val="24"/>
        </w:rPr>
        <w:t>本校连续2届（两年一届）当选为常务理事单位，本人当选为常务理事；</w:t>
      </w:r>
    </w:p>
    <w:p>
      <w:pPr>
        <w:spacing w:line="360" w:lineRule="auto"/>
        <w:ind w:firstLine="480" w:firstLineChars="200"/>
        <w:jc w:val="center"/>
        <w:rPr>
          <w:rFonts w:ascii="仿宋" w:hAnsi="仿宋" w:eastAsia="仿宋" w:cs="仿宋"/>
          <w:sz w:val="24"/>
        </w:rPr>
      </w:pPr>
      <w:r>
        <w:rPr>
          <w:rFonts w:ascii="宋体" w:hAnsi="宋体" w:eastAsia="宋体" w:cs="宋体"/>
          <w:sz w:val="24"/>
        </w:rPr>
        <w:drawing>
          <wp:inline distT="0" distB="0" distL="114300" distR="114300">
            <wp:extent cx="3876040" cy="2907665"/>
            <wp:effectExtent l="0" t="0" r="10160" b="3175"/>
            <wp:docPr id="21" name="图片 3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3" descr="IMG_256"/>
                    <pic:cNvPicPr>
                      <a:picLocks noChangeAspect="1"/>
                    </pic:cNvPicPr>
                  </pic:nvPicPr>
                  <pic:blipFill>
                    <a:blip r:embed="rId36"/>
                    <a:stretch>
                      <a:fillRect/>
                    </a:stretch>
                  </pic:blipFill>
                  <pic:spPr>
                    <a:xfrm>
                      <a:off x="0" y="0"/>
                      <a:ext cx="3876040" cy="2907665"/>
                    </a:xfrm>
                    <a:prstGeom prst="rect">
                      <a:avLst/>
                    </a:prstGeom>
                    <a:noFill/>
                    <a:ln>
                      <a:noFill/>
                    </a:ln>
                  </pic:spPr>
                </pic:pic>
              </a:graphicData>
            </a:graphic>
          </wp:inline>
        </w:drawing>
      </w:r>
    </w:p>
    <w:p>
      <w:pPr>
        <w:spacing w:line="360" w:lineRule="auto"/>
        <w:rPr>
          <w:rFonts w:ascii="仿宋" w:hAnsi="仿宋" w:eastAsia="仿宋" w:cs="仿宋"/>
          <w:b/>
          <w:bCs/>
          <w:sz w:val="24"/>
        </w:rPr>
      </w:pPr>
      <w:r>
        <w:rPr>
          <w:rFonts w:hint="eastAsia" w:ascii="仿宋" w:hAnsi="仿宋" w:eastAsia="仿宋" w:cs="仿宋"/>
          <w:b/>
          <w:bCs/>
          <w:sz w:val="24"/>
        </w:rPr>
        <w:t>3.3.2参加历次全国质量管理工程专业年会</w:t>
      </w:r>
    </w:p>
    <w:p>
      <w:pPr>
        <w:spacing w:line="360" w:lineRule="auto"/>
        <w:ind w:firstLine="480" w:firstLineChars="200"/>
        <w:rPr>
          <w:rFonts w:ascii="仿宋" w:hAnsi="仿宋" w:eastAsia="仿宋" w:cs="仿宋"/>
          <w:sz w:val="24"/>
        </w:rPr>
      </w:pPr>
      <w:r>
        <w:rPr>
          <w:rFonts w:hint="eastAsia" w:ascii="仿宋" w:hAnsi="仿宋" w:eastAsia="仿宋" w:cs="仿宋"/>
          <w:sz w:val="24"/>
        </w:rPr>
        <w:t>2017年10月27-28日，第二届全国质量管理工程专业建设暨人才培养方案研讨会在杭州（中国计量大学）召开。</w:t>
      </w:r>
    </w:p>
    <w:p>
      <w:pPr>
        <w:spacing w:line="360" w:lineRule="auto"/>
        <w:ind w:firstLine="480" w:firstLineChars="200"/>
        <w:rPr>
          <w:rFonts w:ascii="宋体" w:hAnsi="宋体" w:eastAsia="宋体" w:cs="宋体"/>
          <w:sz w:val="24"/>
        </w:rPr>
      </w:pPr>
      <w:r>
        <w:rPr>
          <w:rFonts w:ascii="宋体" w:hAnsi="宋体" w:eastAsia="宋体" w:cs="宋体"/>
          <w:sz w:val="24"/>
        </w:rPr>
        <w:fldChar w:fldCharType="begin"/>
      </w:r>
      <w:r>
        <w:rPr>
          <w:rFonts w:ascii="宋体" w:hAnsi="宋体" w:eastAsia="宋体" w:cs="宋体"/>
          <w:sz w:val="24"/>
        </w:rPr>
        <w:instrText xml:space="preserve">INCLUDEPICTURE \d "https://zl.tfswufe.edu.cn/__local/3/5E/C0/157A42920A11AF5ADE8C28EF5DB_9798035E_F968.jpg?e=.jpg" \* MERGEFORMATINET </w:instrText>
      </w:r>
      <w:r>
        <w:rPr>
          <w:rFonts w:ascii="宋体" w:hAnsi="宋体" w:eastAsia="宋体" w:cs="宋体"/>
          <w:sz w:val="24"/>
        </w:rPr>
        <w:fldChar w:fldCharType="separate"/>
      </w:r>
      <w:r>
        <w:rPr>
          <w:rFonts w:ascii="宋体" w:hAnsi="宋体" w:eastAsia="宋体" w:cs="宋体"/>
          <w:sz w:val="24"/>
        </w:rPr>
        <w:drawing>
          <wp:inline distT="0" distB="0" distL="114300" distR="114300">
            <wp:extent cx="4163695" cy="3122930"/>
            <wp:effectExtent l="0" t="0" r="12065" b="1270"/>
            <wp:docPr id="31"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6" descr="IMG_256"/>
                    <pic:cNvPicPr>
                      <a:picLocks noChangeAspect="1"/>
                    </pic:cNvPicPr>
                  </pic:nvPicPr>
                  <pic:blipFill>
                    <a:blip r:embed="rId49"/>
                    <a:stretch>
                      <a:fillRect/>
                    </a:stretch>
                  </pic:blipFill>
                  <pic:spPr>
                    <a:xfrm>
                      <a:off x="0" y="0"/>
                      <a:ext cx="4163695" cy="3122930"/>
                    </a:xfrm>
                    <a:prstGeom prst="rect">
                      <a:avLst/>
                    </a:prstGeom>
                    <a:noFill/>
                    <a:ln>
                      <a:noFill/>
                    </a:ln>
                  </pic:spPr>
                </pic:pic>
              </a:graphicData>
            </a:graphic>
          </wp:inline>
        </w:drawing>
      </w:r>
      <w:r>
        <w:rPr>
          <w:rFonts w:ascii="宋体" w:hAnsi="宋体" w:eastAsia="宋体" w:cs="宋体"/>
          <w:sz w:val="24"/>
        </w:rPr>
        <w:fldChar w:fldCharType="end"/>
      </w:r>
    </w:p>
    <w:p>
      <w:pPr>
        <w:spacing w:line="360" w:lineRule="auto"/>
        <w:ind w:firstLine="480" w:firstLineChars="200"/>
        <w:rPr>
          <w:rFonts w:ascii="仿宋" w:hAnsi="仿宋" w:eastAsia="仿宋" w:cs="仿宋"/>
          <w:sz w:val="24"/>
        </w:rPr>
      </w:pPr>
      <w:r>
        <w:rPr>
          <w:rFonts w:hint="eastAsia" w:ascii="仿宋" w:hAnsi="仿宋" w:eastAsia="仿宋" w:cs="仿宋"/>
          <w:sz w:val="24"/>
        </w:rPr>
        <w:t>2018年11月7-8日，第三届全国质量管理工程专业建设暨人才培养方案研讨会在昆明理工大学召开</w:t>
      </w:r>
      <w:r>
        <w:rPr>
          <w:rFonts w:hint="eastAsia" w:ascii="仿宋" w:hAnsi="仿宋" w:eastAsia="仿宋" w:cs="仿宋"/>
          <w:sz w:val="24"/>
          <w:lang w:eastAsia="zh-CN"/>
        </w:rPr>
        <w:t>，</w:t>
      </w:r>
      <w:r>
        <w:rPr>
          <w:rFonts w:hint="eastAsia" w:ascii="仿宋" w:hAnsi="仿宋" w:eastAsia="仿宋" w:cs="仿宋"/>
          <w:sz w:val="24"/>
          <w:lang w:val="en-US" w:eastAsia="zh-CN"/>
        </w:rPr>
        <w:t>并主持全国工业工程类专业国家标准及人才培养方案研讨会</w:t>
      </w:r>
      <w:r>
        <w:rPr>
          <w:rFonts w:hint="eastAsia" w:ascii="仿宋" w:hAnsi="仿宋" w:eastAsia="仿宋" w:cs="仿宋"/>
          <w:sz w:val="24"/>
        </w:rPr>
        <w:t>。</w:t>
      </w:r>
    </w:p>
    <w:p>
      <w:pPr>
        <w:spacing w:line="360" w:lineRule="auto"/>
        <w:ind w:firstLine="480" w:firstLineChars="200"/>
        <w:rPr>
          <w:rFonts w:ascii="宋体" w:hAnsi="宋体" w:eastAsia="宋体" w:cs="宋体"/>
          <w:sz w:val="24"/>
        </w:rPr>
      </w:pPr>
      <w:r>
        <w:rPr>
          <w:rFonts w:ascii="宋体" w:hAnsi="宋体" w:eastAsia="宋体" w:cs="宋体"/>
          <w:sz w:val="24"/>
        </w:rPr>
        <w:fldChar w:fldCharType="begin"/>
      </w:r>
      <w:r>
        <w:rPr>
          <w:rFonts w:ascii="宋体" w:hAnsi="宋体" w:eastAsia="宋体" w:cs="宋体"/>
          <w:sz w:val="24"/>
        </w:rPr>
        <w:instrText xml:space="preserve">INCLUDEPICTURE \d "https://zl.tfswufe.edu.cn/__local/3/26/36/E206EE641C9D4B55ADE9240CA94_C7048683_1FB8D.jpg" \* MERGEFORMATINET </w:instrText>
      </w:r>
      <w:r>
        <w:rPr>
          <w:rFonts w:ascii="宋体" w:hAnsi="宋体" w:eastAsia="宋体" w:cs="宋体"/>
          <w:sz w:val="24"/>
        </w:rPr>
        <w:fldChar w:fldCharType="separate"/>
      </w:r>
      <w:r>
        <w:rPr>
          <w:rFonts w:ascii="宋体" w:hAnsi="宋体" w:eastAsia="宋体" w:cs="宋体"/>
          <w:sz w:val="24"/>
        </w:rPr>
        <w:drawing>
          <wp:inline distT="0" distB="0" distL="114300" distR="114300">
            <wp:extent cx="4166235" cy="2774950"/>
            <wp:effectExtent l="0" t="0" r="9525" b="13970"/>
            <wp:docPr id="32"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7" descr="IMG_256"/>
                    <pic:cNvPicPr>
                      <a:picLocks noChangeAspect="1"/>
                    </pic:cNvPicPr>
                  </pic:nvPicPr>
                  <pic:blipFill>
                    <a:blip r:embed="rId50"/>
                    <a:stretch>
                      <a:fillRect/>
                    </a:stretch>
                  </pic:blipFill>
                  <pic:spPr>
                    <a:xfrm>
                      <a:off x="0" y="0"/>
                      <a:ext cx="4166235" cy="2774950"/>
                    </a:xfrm>
                    <a:prstGeom prst="rect">
                      <a:avLst/>
                    </a:prstGeom>
                    <a:noFill/>
                    <a:ln>
                      <a:noFill/>
                    </a:ln>
                  </pic:spPr>
                </pic:pic>
              </a:graphicData>
            </a:graphic>
          </wp:inline>
        </w:drawing>
      </w:r>
      <w:r>
        <w:rPr>
          <w:rFonts w:ascii="宋体" w:hAnsi="宋体" w:eastAsia="宋体" w:cs="宋体"/>
          <w:sz w:val="24"/>
        </w:rPr>
        <w:fldChar w:fldCharType="end"/>
      </w:r>
    </w:p>
    <w:p>
      <w:pPr>
        <w:spacing w:line="360" w:lineRule="auto"/>
        <w:ind w:firstLine="480" w:firstLineChars="200"/>
        <w:rPr>
          <w:rFonts w:ascii="宋体" w:hAnsi="宋体" w:eastAsia="宋体" w:cs="宋体"/>
          <w:sz w:val="24"/>
        </w:rPr>
      </w:pPr>
      <w:r>
        <w:rPr>
          <w:rFonts w:ascii="宋体" w:hAnsi="宋体" w:eastAsia="宋体" w:cs="宋体"/>
          <w:sz w:val="24"/>
        </w:rPr>
        <w:fldChar w:fldCharType="begin"/>
      </w:r>
      <w:r>
        <w:rPr>
          <w:rFonts w:ascii="宋体" w:hAnsi="宋体" w:eastAsia="宋体" w:cs="宋体"/>
          <w:sz w:val="24"/>
        </w:rPr>
        <w:instrText xml:space="preserve">INCLUDEPICTURE \d "http://www.nufe.edu.cn/__local/0/5B/44/172484065E728880AEA8D715910_E17769DF_131D2.jpg" \* MERGEFORMATINET </w:instrText>
      </w:r>
      <w:r>
        <w:rPr>
          <w:rFonts w:ascii="宋体" w:hAnsi="宋体" w:eastAsia="宋体" w:cs="宋体"/>
          <w:sz w:val="24"/>
        </w:rPr>
        <w:fldChar w:fldCharType="separate"/>
      </w:r>
      <w:r>
        <w:rPr>
          <w:rFonts w:ascii="宋体" w:hAnsi="宋体" w:eastAsia="宋体" w:cs="宋体"/>
          <w:sz w:val="24"/>
        </w:rPr>
        <w:drawing>
          <wp:inline distT="0" distB="0" distL="114300" distR="114300">
            <wp:extent cx="3964305" cy="2133600"/>
            <wp:effectExtent l="19050" t="0" r="0" b="0"/>
            <wp:docPr id="30"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8" descr="IMG_256"/>
                    <pic:cNvPicPr>
                      <a:picLocks noChangeAspect="1"/>
                    </pic:cNvPicPr>
                  </pic:nvPicPr>
                  <pic:blipFill>
                    <a:blip r:embed="rId51"/>
                    <a:stretch>
                      <a:fillRect/>
                    </a:stretch>
                  </pic:blipFill>
                  <pic:spPr>
                    <a:xfrm>
                      <a:off x="0" y="0"/>
                      <a:ext cx="3964459" cy="2133600"/>
                    </a:xfrm>
                    <a:prstGeom prst="rect">
                      <a:avLst/>
                    </a:prstGeom>
                    <a:noFill/>
                    <a:ln>
                      <a:noFill/>
                    </a:ln>
                  </pic:spPr>
                </pic:pic>
              </a:graphicData>
            </a:graphic>
          </wp:inline>
        </w:drawing>
      </w:r>
      <w:r>
        <w:rPr>
          <w:rFonts w:ascii="宋体" w:hAnsi="宋体" w:eastAsia="宋体" w:cs="宋体"/>
          <w:sz w:val="24"/>
        </w:rPr>
        <w:fldChar w:fldCharType="end"/>
      </w:r>
    </w:p>
    <w:p>
      <w:pPr>
        <w:spacing w:line="360" w:lineRule="auto"/>
        <w:ind w:firstLine="480" w:firstLineChars="200"/>
        <w:rPr>
          <w:rFonts w:ascii="仿宋" w:hAnsi="仿宋" w:eastAsia="仿宋" w:cs="仿宋"/>
          <w:sz w:val="24"/>
        </w:rPr>
      </w:pPr>
      <w:r>
        <w:rPr>
          <w:rFonts w:hint="eastAsia" w:ascii="仿宋" w:hAnsi="仿宋" w:eastAsia="仿宋" w:cs="仿宋"/>
          <w:sz w:val="24"/>
        </w:rPr>
        <w:t>2019年11月28-29日，第四届全国质量管理工程专业建设暨人才培养方案研讨会在南京财经大学召开。</w:t>
      </w:r>
    </w:p>
    <w:p>
      <w:pPr>
        <w:spacing w:line="360" w:lineRule="auto"/>
        <w:ind w:firstLine="480" w:firstLineChars="200"/>
        <w:rPr>
          <w:rFonts w:ascii="宋体" w:hAnsi="宋体" w:eastAsia="宋体" w:cs="宋体"/>
          <w:sz w:val="24"/>
        </w:rPr>
      </w:pPr>
      <w:r>
        <w:rPr>
          <w:rFonts w:ascii="宋体" w:hAnsi="宋体" w:eastAsia="宋体" w:cs="宋体"/>
          <w:sz w:val="24"/>
        </w:rPr>
        <w:fldChar w:fldCharType="begin"/>
      </w:r>
      <w:r>
        <w:rPr>
          <w:rFonts w:ascii="宋体" w:hAnsi="宋体" w:eastAsia="宋体" w:cs="宋体"/>
          <w:sz w:val="24"/>
        </w:rPr>
        <w:instrText xml:space="preserve">INCLUDEPICTURE \d "https://zl.tfswufe.edu.cn/__local/B/40/50/D7CE9163D1025DAACAADB2A4F45_780E5E10_CC13A.png" \* MERGEFORMATINET </w:instrText>
      </w:r>
      <w:r>
        <w:rPr>
          <w:rFonts w:ascii="宋体" w:hAnsi="宋体" w:eastAsia="宋体" w:cs="宋体"/>
          <w:sz w:val="24"/>
        </w:rPr>
        <w:fldChar w:fldCharType="separate"/>
      </w:r>
      <w:r>
        <w:rPr>
          <w:rFonts w:ascii="宋体" w:hAnsi="宋体" w:eastAsia="宋体" w:cs="宋体"/>
          <w:sz w:val="24"/>
        </w:rPr>
        <w:drawing>
          <wp:inline distT="0" distB="0" distL="114300" distR="114300">
            <wp:extent cx="4044950" cy="2165350"/>
            <wp:effectExtent l="19050" t="0" r="0" b="0"/>
            <wp:docPr id="29"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9" descr="IMG_256"/>
                    <pic:cNvPicPr>
                      <a:picLocks noChangeAspect="1"/>
                    </pic:cNvPicPr>
                  </pic:nvPicPr>
                  <pic:blipFill>
                    <a:blip r:embed="rId52"/>
                    <a:stretch>
                      <a:fillRect/>
                    </a:stretch>
                  </pic:blipFill>
                  <pic:spPr>
                    <a:xfrm>
                      <a:off x="0" y="0"/>
                      <a:ext cx="4046066" cy="2166200"/>
                    </a:xfrm>
                    <a:prstGeom prst="rect">
                      <a:avLst/>
                    </a:prstGeom>
                    <a:noFill/>
                    <a:ln>
                      <a:noFill/>
                    </a:ln>
                  </pic:spPr>
                </pic:pic>
              </a:graphicData>
            </a:graphic>
          </wp:inline>
        </w:drawing>
      </w:r>
      <w:r>
        <w:rPr>
          <w:rFonts w:ascii="宋体" w:hAnsi="宋体" w:eastAsia="宋体" w:cs="宋体"/>
          <w:sz w:val="24"/>
        </w:rPr>
        <w:fldChar w:fldCharType="end"/>
      </w:r>
    </w:p>
    <w:p>
      <w:pPr>
        <w:spacing w:line="360" w:lineRule="auto"/>
        <w:ind w:firstLine="480" w:firstLineChars="200"/>
        <w:rPr>
          <w:rFonts w:ascii="宋体" w:hAnsi="宋体" w:eastAsia="宋体" w:cs="宋体"/>
          <w:sz w:val="24"/>
        </w:rPr>
      </w:pPr>
      <w:r>
        <w:rPr>
          <w:rFonts w:hint="eastAsia" w:ascii="仿宋" w:hAnsi="仿宋" w:eastAsia="仿宋" w:cs="仿宋"/>
          <w:sz w:val="24"/>
        </w:rPr>
        <w:t>2020年12月5-6日，第五届全国质量管理工程专业建设暨人才培养方案研讨会在北京信息科技大学召开。</w:t>
      </w:r>
    </w:p>
    <w:p>
      <w:pPr>
        <w:spacing w:line="360" w:lineRule="auto"/>
        <w:rPr>
          <w:rFonts w:hint="eastAsia" w:ascii="仿宋" w:hAnsi="仿宋" w:eastAsia="仿宋" w:cs="仿宋"/>
          <w:b/>
          <w:bCs/>
          <w:sz w:val="24"/>
        </w:rPr>
      </w:pPr>
    </w:p>
    <w:p>
      <w:pPr>
        <w:spacing w:line="360" w:lineRule="auto"/>
        <w:rPr>
          <w:rFonts w:ascii="仿宋" w:hAnsi="仿宋" w:eastAsia="仿宋" w:cs="仿宋"/>
          <w:sz w:val="24"/>
        </w:rPr>
      </w:pPr>
      <w:r>
        <w:rPr>
          <w:rFonts w:hint="eastAsia" w:ascii="仿宋" w:hAnsi="仿宋" w:eastAsia="仿宋" w:cs="仿宋"/>
          <w:b/>
          <w:bCs/>
          <w:sz w:val="24"/>
        </w:rPr>
        <w:t>3.3.3参加中英智慧技术与质量工程研讨会</w:t>
      </w:r>
    </w:p>
    <w:p>
      <w:pPr>
        <w:spacing w:line="360" w:lineRule="auto"/>
        <w:ind w:firstLine="480" w:firstLineChars="200"/>
        <w:rPr>
          <w:rFonts w:ascii="仿宋" w:hAnsi="仿宋" w:eastAsia="仿宋" w:cs="仿宋"/>
          <w:sz w:val="24"/>
        </w:rPr>
      </w:pPr>
      <w:r>
        <w:rPr>
          <w:rFonts w:hint="eastAsia" w:ascii="仿宋" w:hAnsi="仿宋" w:eastAsia="仿宋" w:cs="仿宋"/>
          <w:sz w:val="24"/>
        </w:rPr>
        <w:t>2018年1月，与中国计量大学质量管理专业负责人孙长敬教授、西华大学质量管理工程专业负责人张跃刚教授一起参加中英智慧技术与质量工程研讨会。</w:t>
      </w:r>
    </w:p>
    <w:p>
      <w:pPr>
        <w:spacing w:line="360" w:lineRule="auto"/>
        <w:jc w:val="center"/>
        <w:rPr>
          <w:rFonts w:ascii="宋体" w:hAnsi="宋体" w:eastAsia="宋体" w:cs="宋体"/>
          <w:sz w:val="24"/>
        </w:rPr>
      </w:pPr>
      <w:r>
        <w:rPr>
          <w:rFonts w:ascii="宋体" w:hAnsi="宋体" w:eastAsia="宋体" w:cs="宋体"/>
          <w:sz w:val="24"/>
        </w:rPr>
        <w:fldChar w:fldCharType="begin"/>
      </w:r>
      <w:r>
        <w:rPr>
          <w:rFonts w:ascii="宋体" w:hAnsi="宋体" w:eastAsia="宋体" w:cs="宋体"/>
          <w:sz w:val="24"/>
        </w:rPr>
        <w:instrText xml:space="preserve">INCLUDEPICTURE \d "https://zl.tfswufe.edu.cn/__local/0/EE/1D/F83FBCDA2A14CF914E780183547_7836650E_12F63.jpg" \* MERGEFORMATINET </w:instrText>
      </w:r>
      <w:r>
        <w:rPr>
          <w:rFonts w:ascii="宋体" w:hAnsi="宋体" w:eastAsia="宋体" w:cs="宋体"/>
          <w:sz w:val="24"/>
        </w:rPr>
        <w:fldChar w:fldCharType="separate"/>
      </w:r>
      <w:r>
        <w:rPr>
          <w:rFonts w:ascii="宋体" w:hAnsi="宋体" w:eastAsia="宋体" w:cs="宋体"/>
          <w:sz w:val="24"/>
        </w:rPr>
        <w:drawing>
          <wp:inline distT="0" distB="0" distL="114300" distR="114300">
            <wp:extent cx="3687445" cy="2765425"/>
            <wp:effectExtent l="0" t="0" r="8255" b="15875"/>
            <wp:docPr id="28"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0" descr="IMG_256"/>
                    <pic:cNvPicPr>
                      <a:picLocks noChangeAspect="1"/>
                    </pic:cNvPicPr>
                  </pic:nvPicPr>
                  <pic:blipFill>
                    <a:blip r:embed="rId53"/>
                    <a:stretch>
                      <a:fillRect/>
                    </a:stretch>
                  </pic:blipFill>
                  <pic:spPr>
                    <a:xfrm>
                      <a:off x="0" y="0"/>
                      <a:ext cx="3687445" cy="2765425"/>
                    </a:xfrm>
                    <a:prstGeom prst="rect">
                      <a:avLst/>
                    </a:prstGeom>
                    <a:noFill/>
                    <a:ln>
                      <a:noFill/>
                    </a:ln>
                  </pic:spPr>
                </pic:pic>
              </a:graphicData>
            </a:graphic>
          </wp:inline>
        </w:drawing>
      </w:r>
      <w:r>
        <w:rPr>
          <w:rFonts w:ascii="宋体" w:hAnsi="宋体" w:eastAsia="宋体" w:cs="宋体"/>
          <w:sz w:val="24"/>
        </w:rPr>
        <w:fldChar w:fldCharType="end"/>
      </w:r>
    </w:p>
    <w:p>
      <w:pPr>
        <w:spacing w:line="360" w:lineRule="auto"/>
        <w:ind w:firstLine="241" w:firstLineChars="100"/>
        <w:rPr>
          <w:rFonts w:ascii="仿宋" w:hAnsi="仿宋" w:eastAsia="仿宋" w:cs="仿宋"/>
          <w:b/>
          <w:bCs/>
          <w:sz w:val="24"/>
        </w:rPr>
      </w:pPr>
      <w:r>
        <w:rPr>
          <w:rFonts w:hint="eastAsia" w:ascii="仿宋" w:hAnsi="仿宋" w:eastAsia="仿宋" w:cs="仿宋"/>
          <w:b/>
          <w:bCs/>
          <w:sz w:val="24"/>
        </w:rPr>
        <w:t>3.3.4</w:t>
      </w:r>
      <w:r>
        <w:rPr>
          <w:rFonts w:hint="eastAsia" w:ascii="仿宋" w:hAnsi="仿宋" w:eastAsia="仿宋" w:cs="仿宋"/>
          <w:sz w:val="24"/>
        </w:rPr>
        <w:t>参加</w:t>
      </w:r>
      <w:r>
        <w:rPr>
          <w:rFonts w:hint="eastAsia" w:ascii="仿宋" w:hAnsi="仿宋" w:eastAsia="仿宋" w:cs="仿宋"/>
          <w:color w:val="000000"/>
          <w:sz w:val="24"/>
        </w:rPr>
        <w:t>绵阳市市场监管局三个机构的揭牌仪式</w:t>
      </w:r>
    </w:p>
    <w:p>
      <w:pPr>
        <w:spacing w:before="120" w:line="360" w:lineRule="auto"/>
        <w:ind w:firstLine="480" w:firstLineChars="200"/>
        <w:rPr>
          <w:rFonts w:ascii="宋体" w:hAnsi="宋体" w:cs="宋体"/>
          <w:b/>
          <w:bCs/>
          <w:sz w:val="24"/>
        </w:rPr>
      </w:pPr>
      <w:r>
        <w:rPr>
          <w:rFonts w:ascii="仿宋" w:hAnsi="仿宋" w:eastAsia="仿宋" w:cs="仿宋"/>
          <w:color w:val="000000"/>
          <w:sz w:val="24"/>
        </w:rPr>
        <w:t>2020</w:t>
      </w:r>
      <w:r>
        <w:rPr>
          <w:rFonts w:hint="eastAsia" w:ascii="仿宋" w:hAnsi="仿宋" w:eastAsia="仿宋" w:cs="仿宋"/>
          <w:color w:val="000000"/>
          <w:sz w:val="24"/>
        </w:rPr>
        <w:t>年6月23日上午，应邀出席了绵阳市市场监管局三个机构的揭牌仪式。</w:t>
      </w:r>
    </w:p>
    <w:p>
      <w:pPr>
        <w:widowControl/>
        <w:jc w:val="center"/>
        <w:rPr>
          <w:rFonts w:ascii="宋体" w:hAnsi="宋体" w:eastAsia="宋体" w:cs="宋体"/>
          <w:kern w:val="0"/>
          <w:sz w:val="24"/>
        </w:rPr>
      </w:pPr>
      <w:r>
        <w:rPr>
          <w:rFonts w:ascii="宋体" w:hAnsi="宋体" w:eastAsia="宋体" w:cs="宋体"/>
          <w:kern w:val="0"/>
          <w:sz w:val="24"/>
        </w:rPr>
        <w:drawing>
          <wp:inline distT="0" distB="0" distL="0" distR="0">
            <wp:extent cx="3605530" cy="2692400"/>
            <wp:effectExtent l="0" t="0" r="13970" b="12700"/>
            <wp:docPr id="66" name="图片 17" descr="C:\Users\mechrev\AppData\Roaming\Tencent\Users\3185298127\QQ\WinTemp\RichOle\FSA67$SQVM%S6`[PJ8S1{B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7" descr="C:\Users\mechrev\AppData\Roaming\Tencent\Users\3185298127\QQ\WinTemp\RichOle\FSA67$SQVM%S6`[PJ8S1{BV.png"/>
                    <pic:cNvPicPr>
                      <a:picLocks noChangeAspect="1" noChangeArrowheads="1"/>
                    </pic:cNvPicPr>
                  </pic:nvPicPr>
                  <pic:blipFill>
                    <a:blip r:embed="rId54"/>
                    <a:srcRect/>
                    <a:stretch>
                      <a:fillRect/>
                    </a:stretch>
                  </pic:blipFill>
                  <pic:spPr>
                    <a:xfrm>
                      <a:off x="0" y="0"/>
                      <a:ext cx="3605530" cy="2692400"/>
                    </a:xfrm>
                    <a:prstGeom prst="rect">
                      <a:avLst/>
                    </a:prstGeom>
                    <a:noFill/>
                    <a:ln w="9525">
                      <a:noFill/>
                      <a:miter lim="800000"/>
                      <a:headEnd/>
                      <a:tailEnd/>
                    </a:ln>
                  </pic:spPr>
                </pic:pic>
              </a:graphicData>
            </a:graphic>
          </wp:inline>
        </w:drawing>
      </w:r>
    </w:p>
    <w:p>
      <w:pPr>
        <w:spacing w:line="360" w:lineRule="auto"/>
        <w:rPr>
          <w:rFonts w:ascii="仿宋" w:hAnsi="仿宋" w:eastAsia="仿宋" w:cs="仿宋"/>
          <w:b/>
          <w:bCs/>
          <w:sz w:val="24"/>
        </w:rPr>
      </w:pPr>
      <w:r>
        <w:rPr>
          <w:rFonts w:hint="eastAsia" w:ascii="仿宋" w:hAnsi="仿宋" w:eastAsia="仿宋" w:cs="仿宋"/>
          <w:b/>
          <w:bCs/>
          <w:sz w:val="24"/>
        </w:rPr>
        <w:t>3.3.5参加绵阳市市场监管局世界标准化日座谈</w:t>
      </w:r>
    </w:p>
    <w:p>
      <w:pPr>
        <w:spacing w:line="360" w:lineRule="auto"/>
        <w:ind w:firstLine="240" w:firstLineChars="100"/>
        <w:rPr>
          <w:rFonts w:ascii="仿宋" w:hAnsi="仿宋" w:eastAsia="仿宋" w:cs="仿宋"/>
          <w:color w:val="000000"/>
          <w:szCs w:val="21"/>
        </w:rPr>
      </w:pPr>
      <w:r>
        <w:rPr>
          <w:rFonts w:hint="eastAsia" w:ascii="仿宋" w:hAnsi="仿宋" w:eastAsia="仿宋" w:cs="仿宋"/>
          <w:sz w:val="24"/>
        </w:rPr>
        <w:t>2020年10月14日参加绵阳市市场监管局世界标准化日座谈</w:t>
      </w:r>
      <w:r>
        <w:rPr>
          <w:rFonts w:hint="eastAsia" w:ascii="仿宋" w:hAnsi="仿宋" w:eastAsia="仿宋" w:cs="仿宋"/>
          <w:sz w:val="24"/>
          <w:lang w:eastAsia="zh-CN"/>
        </w:rPr>
        <w:t>，</w:t>
      </w:r>
      <w:r>
        <w:rPr>
          <w:rFonts w:hint="eastAsia" w:ascii="仿宋" w:hAnsi="仿宋" w:eastAsia="仿宋" w:cs="仿宋"/>
          <w:sz w:val="24"/>
        </w:rPr>
        <w:t>并交流发言。</w:t>
      </w:r>
    </w:p>
    <w:p>
      <w:pPr>
        <w:spacing w:line="360" w:lineRule="auto"/>
        <w:ind w:firstLine="240" w:firstLineChars="100"/>
        <w:jc w:val="center"/>
        <w:rPr>
          <w:rFonts w:ascii="仿宋" w:hAnsi="仿宋" w:eastAsia="仿宋" w:cs="仿宋"/>
          <w:b/>
          <w:bCs/>
          <w:sz w:val="24"/>
        </w:rPr>
      </w:pPr>
      <w:r>
        <w:rPr>
          <w:rFonts w:ascii="宋体" w:hAnsi="宋体" w:eastAsia="宋体" w:cs="宋体"/>
          <w:sz w:val="24"/>
        </w:rPr>
        <w:fldChar w:fldCharType="begin"/>
      </w:r>
      <w:r>
        <w:rPr>
          <w:rFonts w:ascii="宋体" w:hAnsi="宋体" w:eastAsia="宋体" w:cs="宋体"/>
          <w:sz w:val="24"/>
        </w:rPr>
        <w:instrText xml:space="preserve">INCLUDEPICTURE \d "https://zl.tfswufe.edu.cn/__local/D/42/3A/67E6E505425880E2B09BAF6E646_17C18B2F_17DD2.jpg" \* MERGEFORMATINET </w:instrText>
      </w:r>
      <w:r>
        <w:rPr>
          <w:rFonts w:ascii="宋体" w:hAnsi="宋体" w:eastAsia="宋体" w:cs="宋体"/>
          <w:sz w:val="24"/>
        </w:rPr>
        <w:fldChar w:fldCharType="separate"/>
      </w:r>
      <w:r>
        <w:rPr>
          <w:rFonts w:ascii="宋体" w:hAnsi="宋体" w:eastAsia="宋体" w:cs="宋体"/>
          <w:sz w:val="24"/>
        </w:rPr>
        <w:drawing>
          <wp:inline distT="0" distB="0" distL="114300" distR="114300">
            <wp:extent cx="2870200" cy="2153285"/>
            <wp:effectExtent l="19050" t="0" r="6350" b="0"/>
            <wp:docPr id="56"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8" descr="IMG_256"/>
                    <pic:cNvPicPr>
                      <a:picLocks noChangeAspect="1"/>
                    </pic:cNvPicPr>
                  </pic:nvPicPr>
                  <pic:blipFill>
                    <a:blip r:embed="rId55"/>
                    <a:stretch>
                      <a:fillRect/>
                    </a:stretch>
                  </pic:blipFill>
                  <pic:spPr>
                    <a:xfrm>
                      <a:off x="0" y="0"/>
                      <a:ext cx="2874953" cy="2157104"/>
                    </a:xfrm>
                    <a:prstGeom prst="rect">
                      <a:avLst/>
                    </a:prstGeom>
                    <a:noFill/>
                    <a:ln>
                      <a:noFill/>
                    </a:ln>
                  </pic:spPr>
                </pic:pic>
              </a:graphicData>
            </a:graphic>
          </wp:inline>
        </w:drawing>
      </w:r>
      <w:r>
        <w:rPr>
          <w:rFonts w:ascii="宋体" w:hAnsi="宋体" w:eastAsia="宋体" w:cs="宋体"/>
          <w:sz w:val="24"/>
        </w:rPr>
        <w:fldChar w:fldCharType="end"/>
      </w:r>
    </w:p>
    <w:p>
      <w:pPr>
        <w:spacing w:line="360" w:lineRule="auto"/>
        <w:rPr>
          <w:rFonts w:ascii="仿宋" w:hAnsi="仿宋" w:eastAsia="仿宋" w:cs="仿宋"/>
          <w:sz w:val="24"/>
        </w:rPr>
      </w:pPr>
      <w:r>
        <w:rPr>
          <w:rFonts w:hint="eastAsia" w:ascii="仿宋" w:hAnsi="仿宋" w:eastAsia="仿宋" w:cs="仿宋"/>
          <w:sz w:val="24"/>
        </w:rPr>
        <w:t>3.3.6参加绵阳市质量协会暨理事会年会</w:t>
      </w:r>
    </w:p>
    <w:p>
      <w:pPr>
        <w:spacing w:line="360" w:lineRule="auto"/>
        <w:ind w:firstLine="240" w:firstLineChars="100"/>
        <w:rPr>
          <w:rFonts w:ascii="仿宋" w:hAnsi="仿宋" w:eastAsia="仿宋" w:cs="仿宋"/>
          <w:sz w:val="24"/>
        </w:rPr>
      </w:pPr>
      <w:r>
        <w:rPr>
          <w:rFonts w:hint="eastAsia" w:ascii="仿宋" w:hAnsi="仿宋" w:eastAsia="仿宋" w:cs="仿宋"/>
          <w:sz w:val="24"/>
        </w:rPr>
        <w:t>2020年1月10日，参加2020年绵阳市质量协会暨理事会年会，并交流发言。</w:t>
      </w:r>
    </w:p>
    <w:p>
      <w:pPr>
        <w:spacing w:line="360" w:lineRule="auto"/>
        <w:jc w:val="center"/>
        <w:rPr>
          <w:rFonts w:ascii="仿宋" w:hAnsi="仿宋" w:eastAsia="仿宋" w:cs="仿宋"/>
          <w:sz w:val="24"/>
        </w:rPr>
      </w:pPr>
      <w:r>
        <w:rPr>
          <w:rFonts w:ascii="宋体" w:hAnsi="宋体" w:eastAsia="宋体" w:cs="宋体"/>
          <w:sz w:val="24"/>
        </w:rPr>
        <w:fldChar w:fldCharType="begin"/>
      </w:r>
      <w:r>
        <w:rPr>
          <w:rFonts w:ascii="宋体" w:hAnsi="宋体" w:eastAsia="宋体" w:cs="宋体"/>
          <w:sz w:val="24"/>
        </w:rPr>
        <w:instrText xml:space="preserve">INCLUDEPICTURE \d "https://zl.tfswufe.edu.cn/__local/2/3B/4C/52A14D61A544779DC361653E076_9D196DA9_19683.jpg" \* MERGEFORMATINET </w:instrText>
      </w:r>
      <w:r>
        <w:rPr>
          <w:rFonts w:ascii="宋体" w:hAnsi="宋体" w:eastAsia="宋体" w:cs="宋体"/>
          <w:sz w:val="24"/>
        </w:rPr>
        <w:fldChar w:fldCharType="end"/>
      </w:r>
      <w:r>
        <w:rPr>
          <w:rFonts w:ascii="宋体" w:hAnsi="宋体" w:eastAsia="宋体" w:cs="宋体"/>
          <w:sz w:val="24"/>
        </w:rPr>
        <w:drawing>
          <wp:inline distT="0" distB="0" distL="114300" distR="114300">
            <wp:extent cx="2895600" cy="2171700"/>
            <wp:effectExtent l="19050" t="0" r="0" b="0"/>
            <wp:docPr id="67"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 descr="IMG_256"/>
                    <pic:cNvPicPr>
                      <a:picLocks noChangeAspect="1"/>
                    </pic:cNvPicPr>
                  </pic:nvPicPr>
                  <pic:blipFill>
                    <a:blip r:embed="rId56"/>
                    <a:stretch>
                      <a:fillRect/>
                    </a:stretch>
                  </pic:blipFill>
                  <pic:spPr>
                    <a:xfrm>
                      <a:off x="0" y="0"/>
                      <a:ext cx="2898618" cy="2174530"/>
                    </a:xfrm>
                    <a:prstGeom prst="rect">
                      <a:avLst/>
                    </a:prstGeom>
                    <a:noFill/>
                    <a:ln>
                      <a:noFill/>
                    </a:ln>
                  </pic:spPr>
                </pic:pic>
              </a:graphicData>
            </a:graphic>
          </wp:inline>
        </w:drawing>
      </w:r>
    </w:p>
    <w:p>
      <w:pPr>
        <w:spacing w:before="120" w:line="360" w:lineRule="auto"/>
        <w:rPr>
          <w:rFonts w:ascii="仿宋" w:hAnsi="仿宋" w:eastAsia="仿宋" w:cs="仿宋"/>
          <w:color w:val="000000"/>
          <w:sz w:val="24"/>
        </w:rPr>
      </w:pPr>
      <w:r>
        <w:rPr>
          <w:rFonts w:hint="eastAsia" w:ascii="仿宋" w:hAnsi="仿宋" w:eastAsia="仿宋" w:cs="仿宋"/>
          <w:color w:val="000000"/>
          <w:sz w:val="24"/>
        </w:rPr>
        <w:t>3.3.7参加绵阳市制造业高质量发展会议</w:t>
      </w:r>
    </w:p>
    <w:p>
      <w:pPr>
        <w:spacing w:before="120" w:line="360" w:lineRule="auto"/>
        <w:ind w:firstLine="480" w:firstLineChars="200"/>
        <w:rPr>
          <w:rFonts w:ascii="仿宋" w:hAnsi="仿宋" w:eastAsia="仿宋" w:cs="仿宋"/>
          <w:color w:val="000000"/>
          <w:sz w:val="24"/>
        </w:rPr>
      </w:pPr>
      <w:r>
        <w:rPr>
          <w:rFonts w:hint="eastAsia" w:ascii="仿宋" w:hAnsi="仿宋" w:eastAsia="仿宋" w:cs="仿宋"/>
          <w:color w:val="000000"/>
          <w:sz w:val="24"/>
        </w:rPr>
        <w:t>2020年</w:t>
      </w:r>
      <w:r>
        <w:rPr>
          <w:rFonts w:ascii="仿宋" w:hAnsi="仿宋" w:eastAsia="仿宋" w:cs="仿宋"/>
          <w:color w:val="000000"/>
          <w:sz w:val="24"/>
        </w:rPr>
        <w:t>9月</w:t>
      </w:r>
      <w:r>
        <w:rPr>
          <w:rFonts w:hint="eastAsia" w:ascii="仿宋" w:hAnsi="仿宋" w:eastAsia="仿宋" w:cs="仿宋"/>
          <w:color w:val="000000"/>
          <w:sz w:val="24"/>
        </w:rPr>
        <w:t>，参加</w:t>
      </w:r>
      <w:r>
        <w:rPr>
          <w:rFonts w:ascii="仿宋" w:hAnsi="仿宋" w:eastAsia="仿宋" w:cs="仿宋"/>
          <w:color w:val="000000"/>
          <w:sz w:val="24"/>
        </w:rPr>
        <w:t>绵阳市委市政府举办的“推动全市制造业高质量发展工作会”</w:t>
      </w:r>
      <w:r>
        <w:rPr>
          <w:rFonts w:hint="eastAsia" w:ascii="仿宋" w:hAnsi="仿宋" w:eastAsia="仿宋" w:cs="仿宋"/>
          <w:color w:val="000000"/>
          <w:sz w:val="24"/>
        </w:rPr>
        <w:t>。</w:t>
      </w:r>
    </w:p>
    <w:p>
      <w:pPr>
        <w:spacing w:before="120" w:line="360" w:lineRule="auto"/>
        <w:ind w:firstLine="480" w:firstLineChars="200"/>
        <w:rPr>
          <w:rFonts w:ascii="仿宋" w:hAnsi="仿宋" w:eastAsia="仿宋" w:cs="仿宋"/>
          <w:color w:val="000000"/>
          <w:sz w:val="24"/>
        </w:rPr>
      </w:pPr>
      <w:r>
        <w:rPr>
          <w:rFonts w:ascii="宋体" w:hAnsi="宋体" w:eastAsia="宋体" w:cs="宋体"/>
          <w:sz w:val="24"/>
        </w:rPr>
        <w:drawing>
          <wp:inline distT="0" distB="0" distL="114300" distR="114300">
            <wp:extent cx="3358515" cy="2520315"/>
            <wp:effectExtent l="0" t="0" r="9525" b="9525"/>
            <wp:docPr id="68"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9" descr="IMG_256"/>
                    <pic:cNvPicPr>
                      <a:picLocks noChangeAspect="1"/>
                    </pic:cNvPicPr>
                  </pic:nvPicPr>
                  <pic:blipFill>
                    <a:blip r:embed="rId57"/>
                    <a:stretch>
                      <a:fillRect/>
                    </a:stretch>
                  </pic:blipFill>
                  <pic:spPr>
                    <a:xfrm>
                      <a:off x="0" y="0"/>
                      <a:ext cx="3358515" cy="2520315"/>
                    </a:xfrm>
                    <a:prstGeom prst="rect">
                      <a:avLst/>
                    </a:prstGeom>
                    <a:noFill/>
                    <a:ln>
                      <a:noFill/>
                    </a:ln>
                  </pic:spPr>
                </pic:pic>
              </a:graphicData>
            </a:graphic>
          </wp:inline>
        </w:drawing>
      </w:r>
    </w:p>
    <w:p>
      <w:pPr>
        <w:spacing w:line="360" w:lineRule="auto"/>
        <w:ind w:firstLine="241" w:firstLineChars="100"/>
        <w:rPr>
          <w:rFonts w:ascii="仿宋" w:hAnsi="仿宋" w:eastAsia="仿宋" w:cs="仿宋"/>
          <w:b/>
          <w:bCs/>
          <w:sz w:val="24"/>
        </w:rPr>
      </w:pPr>
      <w:r>
        <w:rPr>
          <w:rFonts w:hint="eastAsia" w:ascii="仿宋" w:hAnsi="仿宋" w:eastAsia="仿宋" w:cs="仿宋"/>
          <w:b/>
          <w:bCs/>
          <w:sz w:val="24"/>
        </w:rPr>
        <w:t>3.3.8参加全国质量核查（绵阳）座谈会</w:t>
      </w:r>
    </w:p>
    <w:p>
      <w:pPr>
        <w:spacing w:before="120" w:line="360" w:lineRule="auto"/>
        <w:ind w:firstLine="240" w:firstLineChars="100"/>
        <w:rPr>
          <w:rFonts w:ascii="仿宋" w:hAnsi="仿宋" w:eastAsia="仿宋" w:cs="仿宋"/>
          <w:b/>
          <w:bCs/>
          <w:sz w:val="24"/>
        </w:rPr>
      </w:pPr>
      <w:r>
        <w:rPr>
          <w:rFonts w:hint="eastAsia" w:ascii="仿宋" w:hAnsi="仿宋" w:eastAsia="仿宋" w:cs="仿宋"/>
          <w:sz w:val="24"/>
        </w:rPr>
        <w:t>2019年12月11日，国家市场监管总局在四川绵阳的质量工作考核，参加绵阳市企业座谈会，并做了“重点打造四个平台”和“四点建议”的发言。</w:t>
      </w:r>
    </w:p>
    <w:p>
      <w:pPr>
        <w:spacing w:line="360" w:lineRule="auto"/>
        <w:ind w:firstLine="240" w:firstLineChars="100"/>
        <w:rPr>
          <w:rFonts w:ascii="仿宋" w:hAnsi="仿宋" w:eastAsia="仿宋" w:cs="仿宋"/>
          <w:b/>
          <w:bCs/>
          <w:sz w:val="24"/>
        </w:rPr>
      </w:pPr>
      <w:r>
        <w:rPr>
          <w:rFonts w:ascii="宋体" w:hAnsi="宋体" w:cs="宋体"/>
          <w:sz w:val="24"/>
        </w:rPr>
        <w:drawing>
          <wp:inline distT="0" distB="0" distL="0" distR="0">
            <wp:extent cx="3511550" cy="2622550"/>
            <wp:effectExtent l="19050" t="0" r="0" b="0"/>
            <wp:docPr id="23" name="图片 4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40" descr="IMG_256"/>
                    <pic:cNvPicPr>
                      <a:picLocks noChangeAspect="1" noChangeArrowheads="1"/>
                    </pic:cNvPicPr>
                  </pic:nvPicPr>
                  <pic:blipFill>
                    <a:blip r:embed="rId58"/>
                    <a:srcRect/>
                    <a:stretch>
                      <a:fillRect/>
                    </a:stretch>
                  </pic:blipFill>
                  <pic:spPr>
                    <a:xfrm>
                      <a:off x="0" y="0"/>
                      <a:ext cx="3511550" cy="2622550"/>
                    </a:xfrm>
                    <a:prstGeom prst="rect">
                      <a:avLst/>
                    </a:prstGeom>
                    <a:noFill/>
                    <a:ln w="9525">
                      <a:noFill/>
                      <a:miter lim="800000"/>
                      <a:headEnd/>
                      <a:tailEnd/>
                    </a:ln>
                  </pic:spPr>
                </pic:pic>
              </a:graphicData>
            </a:graphic>
          </wp:inline>
        </w:drawing>
      </w:r>
    </w:p>
    <w:p>
      <w:pPr>
        <w:spacing w:line="360" w:lineRule="auto"/>
        <w:ind w:firstLine="241" w:firstLineChars="100"/>
        <w:rPr>
          <w:rFonts w:ascii="仿宋" w:hAnsi="仿宋" w:eastAsia="仿宋" w:cs="仿宋"/>
          <w:b/>
          <w:bCs/>
          <w:sz w:val="24"/>
        </w:rPr>
      </w:pPr>
      <w:r>
        <w:rPr>
          <w:rFonts w:ascii="仿宋" w:hAnsi="仿宋" w:eastAsia="仿宋" w:cs="仿宋"/>
          <w:b/>
          <w:bCs/>
          <w:sz w:val="24"/>
        </w:rPr>
        <w:t>四个平台是</w:t>
      </w:r>
      <w:r>
        <w:rPr>
          <w:rFonts w:hint="eastAsia" w:ascii="仿宋" w:hAnsi="仿宋" w:eastAsia="仿宋" w:cs="仿宋"/>
          <w:b/>
          <w:bCs/>
          <w:sz w:val="24"/>
        </w:rPr>
        <w:t>：</w:t>
      </w:r>
      <w:r>
        <w:rPr>
          <w:rFonts w:ascii="仿宋" w:hAnsi="仿宋" w:eastAsia="仿宋" w:cs="仿宋"/>
          <w:bCs/>
          <w:sz w:val="24"/>
        </w:rPr>
        <w:t>质量强国</w:t>
      </w:r>
      <w:r>
        <w:rPr>
          <w:rFonts w:hint="eastAsia" w:ascii="仿宋" w:hAnsi="仿宋" w:eastAsia="仿宋" w:cs="仿宋"/>
          <w:bCs/>
          <w:sz w:val="24"/>
        </w:rPr>
        <w:t>（省市）智能化管理平台、质量品牌人员一站式服务平台、小微企业质量品牌托管平台和大中型企业卓越质量品牌管理平台。</w:t>
      </w:r>
    </w:p>
    <w:p>
      <w:pPr>
        <w:spacing w:line="360" w:lineRule="auto"/>
        <w:ind w:firstLine="241" w:firstLineChars="100"/>
        <w:rPr>
          <w:rFonts w:hint="eastAsia" w:ascii="仿宋" w:hAnsi="仿宋" w:eastAsia="仿宋" w:cs="仿宋"/>
          <w:bCs/>
          <w:sz w:val="24"/>
        </w:rPr>
      </w:pPr>
      <w:r>
        <w:rPr>
          <w:rFonts w:ascii="仿宋" w:hAnsi="仿宋" w:eastAsia="仿宋" w:cs="仿宋"/>
          <w:b/>
          <w:bCs/>
          <w:sz w:val="24"/>
        </w:rPr>
        <w:t>四点建议是</w:t>
      </w:r>
      <w:r>
        <w:rPr>
          <w:rFonts w:hint="eastAsia" w:ascii="仿宋" w:hAnsi="仿宋" w:eastAsia="仿宋" w:cs="仿宋"/>
          <w:b/>
          <w:bCs/>
          <w:sz w:val="24"/>
        </w:rPr>
        <w:t>：</w:t>
      </w:r>
      <w:r>
        <w:rPr>
          <w:rFonts w:ascii="仿宋" w:hAnsi="仿宋" w:eastAsia="仿宋" w:cs="仿宋"/>
          <w:bCs/>
          <w:sz w:val="24"/>
        </w:rPr>
        <w:t>建议多渠道多层次培养质量品牌人才</w:t>
      </w:r>
      <w:r>
        <w:rPr>
          <w:rFonts w:hint="eastAsia" w:ascii="仿宋" w:hAnsi="仿宋" w:eastAsia="仿宋" w:cs="仿宋"/>
          <w:bCs/>
          <w:sz w:val="24"/>
        </w:rPr>
        <w:t>、</w:t>
      </w:r>
      <w:r>
        <w:rPr>
          <w:rFonts w:ascii="仿宋" w:hAnsi="仿宋" w:eastAsia="仿宋" w:cs="仿宋"/>
          <w:bCs/>
          <w:sz w:val="24"/>
        </w:rPr>
        <w:t>建议提高质量人的社会地位和待遇</w:t>
      </w:r>
      <w:r>
        <w:rPr>
          <w:rFonts w:hint="eastAsia" w:ascii="仿宋" w:hAnsi="仿宋" w:eastAsia="仿宋" w:cs="仿宋"/>
          <w:bCs/>
          <w:sz w:val="24"/>
        </w:rPr>
        <w:t>、</w:t>
      </w:r>
      <w:r>
        <w:rPr>
          <w:rFonts w:ascii="仿宋" w:hAnsi="仿宋" w:eastAsia="仿宋" w:cs="仿宋"/>
          <w:bCs/>
          <w:sz w:val="24"/>
        </w:rPr>
        <w:t>恢复质量工程师职业资格</w:t>
      </w:r>
      <w:r>
        <w:rPr>
          <w:rFonts w:hint="eastAsia" w:ascii="仿宋" w:hAnsi="仿宋" w:eastAsia="仿宋" w:cs="仿宋"/>
          <w:bCs/>
          <w:sz w:val="24"/>
        </w:rPr>
        <w:t>，</w:t>
      </w:r>
      <w:r>
        <w:rPr>
          <w:rFonts w:ascii="仿宋" w:hAnsi="仿宋" w:eastAsia="仿宋" w:cs="仿宋"/>
          <w:bCs/>
          <w:sz w:val="24"/>
        </w:rPr>
        <w:t>建议设置多种形式的质量奖</w:t>
      </w:r>
      <w:r>
        <w:rPr>
          <w:rFonts w:hint="eastAsia" w:ascii="仿宋" w:hAnsi="仿宋" w:eastAsia="仿宋" w:cs="仿宋"/>
          <w:bCs/>
          <w:sz w:val="24"/>
        </w:rPr>
        <w:t>、</w:t>
      </w:r>
      <w:r>
        <w:rPr>
          <w:rFonts w:ascii="仿宋" w:hAnsi="仿宋" w:eastAsia="仿宋" w:cs="仿宋"/>
          <w:bCs/>
          <w:sz w:val="24"/>
        </w:rPr>
        <w:t>建议将质量强国</w:t>
      </w:r>
      <w:r>
        <w:rPr>
          <w:rFonts w:hint="eastAsia" w:ascii="仿宋" w:hAnsi="仿宋" w:eastAsia="仿宋" w:cs="仿宋"/>
          <w:bCs/>
          <w:sz w:val="24"/>
        </w:rPr>
        <w:t>（省市）办公室设在相应的政府。</w:t>
      </w:r>
    </w:p>
    <w:p>
      <w:pPr>
        <w:spacing w:line="360" w:lineRule="auto"/>
        <w:ind w:firstLine="241" w:firstLineChars="100"/>
        <w:rPr>
          <w:rFonts w:hint="eastAsia" w:ascii="仿宋" w:hAnsi="仿宋" w:eastAsia="仿宋" w:cs="仿宋"/>
          <w:b/>
          <w:bCs/>
          <w:sz w:val="24"/>
          <w:lang w:val="en-US" w:eastAsia="zh-CN"/>
        </w:rPr>
      </w:pPr>
      <w:r>
        <w:rPr>
          <w:rFonts w:hint="eastAsia" w:ascii="仿宋" w:hAnsi="仿宋" w:eastAsia="仿宋" w:cs="仿宋"/>
          <w:b/>
          <w:bCs/>
          <w:sz w:val="24"/>
        </w:rPr>
        <w:t>3.3.</w:t>
      </w:r>
      <w:r>
        <w:rPr>
          <w:rFonts w:hint="eastAsia" w:ascii="仿宋" w:hAnsi="仿宋" w:eastAsia="仿宋" w:cs="仿宋"/>
          <w:b/>
          <w:bCs/>
          <w:sz w:val="24"/>
          <w:lang w:val="en-US" w:eastAsia="zh-CN"/>
        </w:rPr>
        <w:t>9</w:t>
      </w:r>
      <w:r>
        <w:rPr>
          <w:rFonts w:hint="eastAsia" w:ascii="仿宋" w:hAnsi="仿宋" w:eastAsia="仿宋" w:cs="仿宋"/>
          <w:b/>
          <w:bCs/>
          <w:sz w:val="24"/>
        </w:rPr>
        <w:t>参加</w:t>
      </w:r>
      <w:r>
        <w:rPr>
          <w:rFonts w:hint="eastAsia" w:ascii="仿宋" w:hAnsi="仿宋" w:eastAsia="仿宋" w:cs="仿宋"/>
          <w:b/>
          <w:bCs/>
          <w:sz w:val="24"/>
          <w:lang w:val="en-US" w:eastAsia="zh-CN"/>
        </w:rPr>
        <w:t>绵阳市“质量发展规划”和“质量提升评价规范”专家论证会</w:t>
      </w:r>
    </w:p>
    <w:p>
      <w:pPr>
        <w:spacing w:line="360" w:lineRule="auto"/>
        <w:ind w:firstLine="240" w:firstLineChars="100"/>
        <w:rPr>
          <w:rFonts w:hint="eastAsia" w:ascii="仿宋" w:hAnsi="仿宋" w:eastAsia="仿宋" w:cs="仿宋"/>
          <w:i w:val="0"/>
          <w:iCs w:val="0"/>
          <w:caps w:val="0"/>
          <w:color w:val="000000"/>
          <w:spacing w:val="0"/>
          <w:sz w:val="24"/>
          <w:szCs w:val="24"/>
          <w:lang w:val="en-US" w:eastAsia="zh-CN"/>
        </w:rPr>
      </w:pPr>
      <w:r>
        <w:rPr>
          <w:rFonts w:ascii="仿宋" w:hAnsi="仿宋" w:eastAsia="仿宋" w:cs="仿宋"/>
          <w:i w:val="0"/>
          <w:iCs w:val="0"/>
          <w:caps w:val="0"/>
          <w:color w:val="000000"/>
          <w:spacing w:val="0"/>
          <w:sz w:val="24"/>
          <w:szCs w:val="24"/>
        </w:rPr>
        <w:t>2021年12月16日，作为高校专家教授唯一代表，应邀到绵阳市市场监管局参加</w:t>
      </w:r>
      <w:r>
        <w:rPr>
          <w:rFonts w:hint="eastAsia" w:ascii="仿宋" w:hAnsi="仿宋" w:eastAsia="仿宋" w:cs="仿宋"/>
          <w:i w:val="0"/>
          <w:iCs w:val="0"/>
          <w:caps w:val="0"/>
          <w:color w:val="000000"/>
          <w:spacing w:val="0"/>
          <w:sz w:val="24"/>
          <w:szCs w:val="24"/>
          <w:lang w:eastAsia="zh-CN"/>
        </w:rPr>
        <w:t>“</w:t>
      </w:r>
      <w:r>
        <w:rPr>
          <w:rFonts w:hint="eastAsia" w:ascii="仿宋" w:hAnsi="仿宋" w:eastAsia="仿宋" w:cs="仿宋"/>
          <w:i w:val="0"/>
          <w:iCs w:val="0"/>
          <w:caps w:val="0"/>
          <w:color w:val="000000"/>
          <w:spacing w:val="0"/>
          <w:sz w:val="24"/>
          <w:szCs w:val="24"/>
          <w:lang w:val="en-US" w:eastAsia="zh-CN"/>
        </w:rPr>
        <w:t>绵阳市十四五质量发展规划</w:t>
      </w:r>
      <w:r>
        <w:rPr>
          <w:rFonts w:hint="eastAsia" w:ascii="仿宋" w:hAnsi="仿宋" w:eastAsia="仿宋" w:cs="仿宋"/>
          <w:i w:val="0"/>
          <w:iCs w:val="0"/>
          <w:caps w:val="0"/>
          <w:color w:val="000000"/>
          <w:spacing w:val="0"/>
          <w:sz w:val="24"/>
          <w:szCs w:val="24"/>
          <w:lang w:eastAsia="zh-CN"/>
        </w:rPr>
        <w:t>”</w:t>
      </w:r>
      <w:r>
        <w:rPr>
          <w:rFonts w:hint="eastAsia" w:ascii="仿宋" w:hAnsi="仿宋" w:eastAsia="仿宋" w:cs="仿宋"/>
          <w:i w:val="0"/>
          <w:iCs w:val="0"/>
          <w:caps w:val="0"/>
          <w:color w:val="000000"/>
          <w:spacing w:val="0"/>
          <w:sz w:val="24"/>
          <w:szCs w:val="24"/>
          <w:lang w:val="en-US" w:eastAsia="zh-CN"/>
        </w:rPr>
        <w:t>和</w:t>
      </w:r>
      <w:r>
        <w:rPr>
          <w:rFonts w:ascii="仿宋" w:hAnsi="仿宋" w:eastAsia="仿宋" w:cs="仿宋"/>
          <w:i w:val="0"/>
          <w:iCs w:val="0"/>
          <w:caps w:val="0"/>
          <w:color w:val="000000"/>
          <w:spacing w:val="0"/>
          <w:sz w:val="24"/>
          <w:szCs w:val="24"/>
        </w:rPr>
        <w:t>“绵阳市质量提升评价规范”</w:t>
      </w:r>
      <w:r>
        <w:rPr>
          <w:rFonts w:hint="eastAsia" w:ascii="仿宋" w:hAnsi="仿宋" w:eastAsia="仿宋" w:cs="仿宋"/>
          <w:i w:val="0"/>
          <w:iCs w:val="0"/>
          <w:caps w:val="0"/>
          <w:color w:val="000000"/>
          <w:spacing w:val="0"/>
          <w:sz w:val="24"/>
          <w:szCs w:val="24"/>
          <w:lang w:val="en-US" w:eastAsia="zh-CN"/>
        </w:rPr>
        <w:t>专家论证会。</w:t>
      </w:r>
    </w:p>
    <w:p>
      <w:pPr>
        <w:spacing w:line="360" w:lineRule="auto"/>
        <w:ind w:firstLine="240" w:firstLineChars="100"/>
        <w:rPr>
          <w:rFonts w:hint="eastAsia" w:ascii="仿宋" w:hAnsi="仿宋" w:eastAsia="仿宋" w:cs="仿宋"/>
          <w:i w:val="0"/>
          <w:iCs w:val="0"/>
          <w:caps w:val="0"/>
          <w:color w:val="000000"/>
          <w:spacing w:val="0"/>
          <w:sz w:val="24"/>
          <w:szCs w:val="24"/>
          <w:lang w:val="en-US" w:eastAsia="zh-CN"/>
        </w:rPr>
      </w:pPr>
      <w:r>
        <w:rPr>
          <w:rFonts w:ascii="宋体" w:hAnsi="宋体" w:eastAsia="宋体" w:cs="宋体"/>
          <w:sz w:val="24"/>
          <w:szCs w:val="24"/>
        </w:rPr>
        <w:drawing>
          <wp:inline distT="0" distB="0" distL="114300" distR="114300">
            <wp:extent cx="3394710" cy="2546350"/>
            <wp:effectExtent l="0" t="0" r="15240" b="6350"/>
            <wp:docPr id="41"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 descr="IMG_256"/>
                    <pic:cNvPicPr>
                      <a:picLocks noChangeAspect="1"/>
                    </pic:cNvPicPr>
                  </pic:nvPicPr>
                  <pic:blipFill>
                    <a:blip r:embed="rId59"/>
                    <a:stretch>
                      <a:fillRect/>
                    </a:stretch>
                  </pic:blipFill>
                  <pic:spPr>
                    <a:xfrm>
                      <a:off x="0" y="0"/>
                      <a:ext cx="3394710" cy="2546350"/>
                    </a:xfrm>
                    <a:prstGeom prst="rect">
                      <a:avLst/>
                    </a:prstGeom>
                    <a:noFill/>
                    <a:ln w="9525">
                      <a:noFill/>
                    </a:ln>
                  </pic:spPr>
                </pic:pic>
              </a:graphicData>
            </a:graphic>
          </wp:inline>
        </w:drawing>
      </w:r>
    </w:p>
    <w:p>
      <w:pPr>
        <w:spacing w:line="360" w:lineRule="auto"/>
        <w:ind w:firstLine="241" w:firstLineChars="100"/>
        <w:rPr>
          <w:rFonts w:hint="eastAsia" w:ascii="仿宋" w:hAnsi="仿宋" w:eastAsia="仿宋" w:cs="仿宋"/>
          <w:i w:val="0"/>
          <w:iCs w:val="0"/>
          <w:caps w:val="0"/>
          <w:color w:val="000000"/>
          <w:spacing w:val="0"/>
          <w:sz w:val="24"/>
          <w:szCs w:val="24"/>
          <w:lang w:val="en-US" w:eastAsia="zh-CN"/>
        </w:rPr>
      </w:pPr>
      <w:r>
        <w:rPr>
          <w:rFonts w:hint="eastAsia" w:ascii="仿宋" w:hAnsi="仿宋" w:eastAsia="仿宋" w:cs="仿宋"/>
          <w:b/>
          <w:bCs/>
          <w:sz w:val="24"/>
        </w:rPr>
        <w:t>3.3.</w:t>
      </w:r>
      <w:r>
        <w:rPr>
          <w:rFonts w:hint="eastAsia" w:ascii="仿宋" w:hAnsi="仿宋" w:eastAsia="仿宋" w:cs="仿宋"/>
          <w:b/>
          <w:bCs/>
          <w:sz w:val="24"/>
          <w:lang w:val="en-US" w:eastAsia="zh-CN"/>
        </w:rPr>
        <w:t>10</w:t>
      </w:r>
      <w:r>
        <w:rPr>
          <w:rFonts w:hint="eastAsia" w:ascii="仿宋" w:hAnsi="仿宋" w:eastAsia="仿宋" w:cs="仿宋"/>
          <w:b/>
          <w:bCs/>
          <w:sz w:val="24"/>
        </w:rPr>
        <w:t>参加</w:t>
      </w:r>
      <w:r>
        <w:rPr>
          <w:rFonts w:hint="eastAsia" w:ascii="仿宋" w:hAnsi="仿宋" w:eastAsia="仿宋" w:cs="仿宋"/>
          <w:b/>
          <w:bCs/>
          <w:sz w:val="24"/>
          <w:lang w:val="en-US" w:eastAsia="zh-CN"/>
        </w:rPr>
        <w:t>绵阳市十四五市场监管现代化发展规划专家论证会</w:t>
      </w:r>
    </w:p>
    <w:p>
      <w:pPr>
        <w:spacing w:line="360" w:lineRule="auto"/>
        <w:ind w:firstLine="240" w:firstLineChars="100"/>
        <w:rPr>
          <w:rFonts w:hint="eastAsia" w:ascii="仿宋" w:hAnsi="仿宋" w:eastAsia="仿宋" w:cs="仿宋"/>
          <w:i w:val="0"/>
          <w:iCs w:val="0"/>
          <w:caps w:val="0"/>
          <w:color w:val="000000"/>
          <w:spacing w:val="0"/>
          <w:sz w:val="24"/>
          <w:szCs w:val="24"/>
          <w:lang w:val="en-US" w:eastAsia="zh-CN"/>
        </w:rPr>
      </w:pPr>
      <w:r>
        <w:rPr>
          <w:rFonts w:ascii="仿宋" w:hAnsi="仿宋" w:eastAsia="仿宋" w:cs="仿宋"/>
          <w:i w:val="0"/>
          <w:iCs w:val="0"/>
          <w:caps w:val="0"/>
          <w:color w:val="000000"/>
          <w:spacing w:val="0"/>
          <w:sz w:val="24"/>
          <w:szCs w:val="24"/>
        </w:rPr>
        <w:t>2021年12月</w:t>
      </w:r>
      <w:r>
        <w:rPr>
          <w:rFonts w:hint="eastAsia" w:ascii="仿宋" w:hAnsi="仿宋" w:eastAsia="仿宋" w:cs="仿宋"/>
          <w:i w:val="0"/>
          <w:iCs w:val="0"/>
          <w:caps w:val="0"/>
          <w:color w:val="000000"/>
          <w:spacing w:val="0"/>
          <w:sz w:val="24"/>
          <w:szCs w:val="24"/>
          <w:lang w:val="en-US" w:eastAsia="zh-CN"/>
        </w:rPr>
        <w:t>30</w:t>
      </w:r>
      <w:r>
        <w:rPr>
          <w:rFonts w:ascii="仿宋" w:hAnsi="仿宋" w:eastAsia="仿宋" w:cs="仿宋"/>
          <w:i w:val="0"/>
          <w:iCs w:val="0"/>
          <w:caps w:val="0"/>
          <w:color w:val="000000"/>
          <w:spacing w:val="0"/>
          <w:sz w:val="24"/>
          <w:szCs w:val="24"/>
        </w:rPr>
        <w:t>日，</w:t>
      </w:r>
      <w:r>
        <w:rPr>
          <w:rFonts w:hint="eastAsia" w:ascii="仿宋" w:hAnsi="仿宋" w:eastAsia="仿宋" w:cs="仿宋"/>
          <w:i w:val="0"/>
          <w:iCs w:val="0"/>
          <w:caps w:val="0"/>
          <w:color w:val="000000"/>
          <w:spacing w:val="0"/>
          <w:sz w:val="24"/>
          <w:szCs w:val="24"/>
          <w:lang w:val="en-US" w:eastAsia="zh-CN"/>
        </w:rPr>
        <w:t>与</w:t>
      </w:r>
      <w:r>
        <w:rPr>
          <w:rFonts w:ascii="仿宋" w:hAnsi="仿宋" w:eastAsia="仿宋" w:cs="仿宋"/>
          <w:i w:val="0"/>
          <w:iCs w:val="0"/>
          <w:caps w:val="0"/>
          <w:color w:val="000000"/>
          <w:spacing w:val="0"/>
          <w:sz w:val="24"/>
          <w:szCs w:val="24"/>
        </w:rPr>
        <w:t>西南科技大学</w:t>
      </w:r>
      <w:r>
        <w:rPr>
          <w:rFonts w:hint="eastAsia" w:ascii="仿宋" w:hAnsi="仿宋" w:eastAsia="仿宋" w:cs="仿宋"/>
          <w:i w:val="0"/>
          <w:iCs w:val="0"/>
          <w:caps w:val="0"/>
          <w:color w:val="000000"/>
          <w:spacing w:val="0"/>
          <w:sz w:val="24"/>
          <w:szCs w:val="24"/>
          <w:lang w:val="en-US" w:eastAsia="zh-CN"/>
        </w:rPr>
        <w:t>教授一起，参加</w:t>
      </w:r>
      <w:r>
        <w:rPr>
          <w:rFonts w:ascii="仿宋" w:hAnsi="仿宋" w:eastAsia="仿宋" w:cs="仿宋"/>
          <w:i w:val="0"/>
          <w:iCs w:val="0"/>
          <w:caps w:val="0"/>
          <w:color w:val="000000"/>
          <w:spacing w:val="0"/>
          <w:sz w:val="24"/>
          <w:szCs w:val="24"/>
        </w:rPr>
        <w:t>“绵阳市十四五市场监管现代化发展规划”</w:t>
      </w:r>
      <w:r>
        <w:rPr>
          <w:rFonts w:hint="eastAsia" w:ascii="仿宋" w:hAnsi="仿宋" w:eastAsia="仿宋" w:cs="仿宋"/>
          <w:i w:val="0"/>
          <w:iCs w:val="0"/>
          <w:caps w:val="0"/>
          <w:color w:val="000000"/>
          <w:spacing w:val="0"/>
          <w:sz w:val="24"/>
          <w:szCs w:val="24"/>
          <w:lang w:val="en-US" w:eastAsia="zh-CN"/>
        </w:rPr>
        <w:t>专家论证会。</w:t>
      </w:r>
    </w:p>
    <w:p>
      <w:pPr>
        <w:spacing w:line="360" w:lineRule="auto"/>
        <w:ind w:firstLine="240" w:firstLineChars="100"/>
        <w:rPr>
          <w:rFonts w:hint="eastAsia" w:ascii="仿宋" w:hAnsi="仿宋" w:eastAsia="仿宋" w:cs="仿宋"/>
          <w:i w:val="0"/>
          <w:iCs w:val="0"/>
          <w:caps w:val="0"/>
          <w:color w:val="000000"/>
          <w:spacing w:val="0"/>
          <w:sz w:val="24"/>
          <w:szCs w:val="24"/>
          <w:lang w:val="en-US" w:eastAsia="zh-CN"/>
        </w:rPr>
      </w:pPr>
      <w:r>
        <w:rPr>
          <w:rFonts w:ascii="宋体" w:hAnsi="宋体" w:eastAsia="宋体" w:cs="宋体"/>
          <w:sz w:val="24"/>
          <w:szCs w:val="24"/>
        </w:rPr>
        <w:drawing>
          <wp:inline distT="0" distB="0" distL="114300" distR="114300">
            <wp:extent cx="4284345" cy="3211195"/>
            <wp:effectExtent l="0" t="0" r="1905" b="8255"/>
            <wp:docPr id="48"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 descr="IMG_256"/>
                    <pic:cNvPicPr>
                      <a:picLocks noChangeAspect="1"/>
                    </pic:cNvPicPr>
                  </pic:nvPicPr>
                  <pic:blipFill>
                    <a:blip r:embed="rId60"/>
                    <a:stretch>
                      <a:fillRect/>
                    </a:stretch>
                  </pic:blipFill>
                  <pic:spPr>
                    <a:xfrm>
                      <a:off x="0" y="0"/>
                      <a:ext cx="4284345" cy="3211195"/>
                    </a:xfrm>
                    <a:prstGeom prst="rect">
                      <a:avLst/>
                    </a:prstGeom>
                    <a:noFill/>
                    <a:ln w="9525">
                      <a:noFill/>
                    </a:ln>
                  </pic:spPr>
                </pic:pic>
              </a:graphicData>
            </a:graphic>
          </wp:inline>
        </w:drawing>
      </w:r>
    </w:p>
    <w:p>
      <w:pPr>
        <w:pStyle w:val="6"/>
        <w:keepNext w:val="0"/>
        <w:keepLines w:val="0"/>
        <w:widowControl/>
        <w:suppressLineNumbers w:val="0"/>
        <w:spacing w:line="270" w:lineRule="atLeast"/>
        <w:ind w:left="0" w:firstLine="240"/>
        <w:rPr>
          <w:rFonts w:hint="default" w:ascii="仿宋" w:hAnsi="仿宋" w:eastAsia="仿宋" w:cs="仿宋"/>
          <w:b/>
          <w:bCs/>
          <w:sz w:val="24"/>
          <w:lang w:val="en-US" w:eastAsia="zh-CN"/>
        </w:rPr>
      </w:pPr>
      <w:r>
        <w:rPr>
          <w:rFonts w:hint="eastAsia" w:ascii="仿宋" w:hAnsi="仿宋" w:eastAsia="仿宋" w:cs="仿宋"/>
          <w:b/>
          <w:bCs/>
          <w:sz w:val="24"/>
        </w:rPr>
        <w:t>3.3.</w:t>
      </w:r>
      <w:r>
        <w:rPr>
          <w:rFonts w:hint="eastAsia" w:ascii="仿宋" w:hAnsi="仿宋" w:eastAsia="仿宋" w:cs="仿宋"/>
          <w:b/>
          <w:bCs/>
          <w:sz w:val="24"/>
          <w:lang w:val="en-US" w:eastAsia="zh-CN"/>
        </w:rPr>
        <w:t>11参加国网电力</w:t>
      </w:r>
      <w:r>
        <w:rPr>
          <w:rStyle w:val="9"/>
          <w:rFonts w:hint="eastAsia" w:ascii="仿宋" w:hAnsi="仿宋" w:eastAsia="仿宋" w:cs="仿宋"/>
          <w:b/>
          <w:bCs/>
          <w:i w:val="0"/>
          <w:iCs w:val="0"/>
          <w:caps w:val="0"/>
          <w:color w:val="000000"/>
          <w:spacing w:val="0"/>
          <w:sz w:val="24"/>
          <w:szCs w:val="24"/>
        </w:rPr>
        <w:t>“绿色阳光”论坛活动</w:t>
      </w:r>
    </w:p>
    <w:p>
      <w:pPr>
        <w:pStyle w:val="6"/>
        <w:keepNext w:val="0"/>
        <w:keepLines w:val="0"/>
        <w:widowControl/>
        <w:suppressLineNumbers w:val="0"/>
        <w:spacing w:line="270" w:lineRule="atLeast"/>
        <w:ind w:left="0" w:firstLine="240"/>
        <w:rPr>
          <w:rStyle w:val="9"/>
          <w:rFonts w:hint="eastAsia" w:ascii="仿宋" w:hAnsi="仿宋" w:eastAsia="仿宋" w:cs="仿宋"/>
          <w:b w:val="0"/>
          <w:bCs w:val="0"/>
          <w:i w:val="0"/>
          <w:iCs w:val="0"/>
          <w:caps w:val="0"/>
          <w:color w:val="000000"/>
          <w:spacing w:val="0"/>
          <w:sz w:val="24"/>
          <w:szCs w:val="24"/>
          <w:lang w:val="en-US" w:eastAsia="zh-CN"/>
        </w:rPr>
      </w:pPr>
      <w:r>
        <w:rPr>
          <w:rStyle w:val="9"/>
          <w:rFonts w:hint="eastAsia" w:ascii="仿宋" w:hAnsi="仿宋" w:eastAsia="仿宋" w:cs="仿宋"/>
          <w:b w:val="0"/>
          <w:bCs w:val="0"/>
          <w:i w:val="0"/>
          <w:iCs w:val="0"/>
          <w:caps w:val="0"/>
          <w:color w:val="000000"/>
          <w:spacing w:val="0"/>
          <w:sz w:val="24"/>
          <w:szCs w:val="24"/>
          <w:lang w:val="en-US" w:eastAsia="zh-CN"/>
        </w:rPr>
        <w:t>2021年10月26日，</w:t>
      </w:r>
      <w:r>
        <w:rPr>
          <w:rStyle w:val="9"/>
          <w:rFonts w:ascii="仿宋" w:hAnsi="仿宋" w:eastAsia="仿宋" w:cs="仿宋"/>
          <w:b w:val="0"/>
          <w:bCs w:val="0"/>
          <w:i w:val="0"/>
          <w:iCs w:val="0"/>
          <w:caps w:val="0"/>
          <w:color w:val="000000"/>
          <w:spacing w:val="0"/>
          <w:sz w:val="24"/>
          <w:szCs w:val="24"/>
        </w:rPr>
        <w:t>参加国家电网四川省公司</w:t>
      </w:r>
      <w:r>
        <w:rPr>
          <w:rStyle w:val="9"/>
          <w:rFonts w:hint="eastAsia" w:ascii="仿宋" w:hAnsi="仿宋" w:eastAsia="仿宋" w:cs="仿宋"/>
          <w:b w:val="0"/>
          <w:bCs w:val="0"/>
          <w:i w:val="0"/>
          <w:iCs w:val="0"/>
          <w:caps w:val="0"/>
          <w:color w:val="000000"/>
          <w:spacing w:val="0"/>
          <w:sz w:val="24"/>
          <w:szCs w:val="24"/>
        </w:rPr>
        <w:t>“蜀与你的每一度电”社会责任月暨国网绵阳供电公司“绿色阳光”论坛活动</w:t>
      </w:r>
      <w:r>
        <w:rPr>
          <w:rStyle w:val="9"/>
          <w:rFonts w:hint="eastAsia" w:ascii="仿宋" w:hAnsi="仿宋" w:eastAsia="仿宋" w:cs="仿宋"/>
          <w:b w:val="0"/>
          <w:bCs w:val="0"/>
          <w:i w:val="0"/>
          <w:iCs w:val="0"/>
          <w:caps w:val="0"/>
          <w:color w:val="000000"/>
          <w:spacing w:val="0"/>
          <w:sz w:val="24"/>
          <w:szCs w:val="24"/>
          <w:lang w:eastAsia="zh-CN"/>
        </w:rPr>
        <w:t>、</w:t>
      </w:r>
      <w:r>
        <w:rPr>
          <w:rStyle w:val="9"/>
          <w:rFonts w:hint="eastAsia" w:ascii="仿宋" w:hAnsi="仿宋" w:eastAsia="仿宋" w:cs="仿宋"/>
          <w:b w:val="0"/>
          <w:bCs w:val="0"/>
          <w:i w:val="0"/>
          <w:iCs w:val="0"/>
          <w:caps w:val="0"/>
          <w:color w:val="000000"/>
          <w:spacing w:val="0"/>
          <w:sz w:val="24"/>
          <w:szCs w:val="24"/>
        </w:rPr>
        <w:t>代表专家学者</w:t>
      </w:r>
      <w:r>
        <w:rPr>
          <w:rStyle w:val="9"/>
          <w:rFonts w:hint="eastAsia" w:ascii="仿宋" w:hAnsi="仿宋" w:eastAsia="仿宋" w:cs="仿宋"/>
          <w:b w:val="0"/>
          <w:bCs w:val="0"/>
          <w:i w:val="0"/>
          <w:iCs w:val="0"/>
          <w:caps w:val="0"/>
          <w:color w:val="000000"/>
          <w:spacing w:val="0"/>
          <w:sz w:val="24"/>
          <w:szCs w:val="24"/>
          <w:lang w:val="en-US" w:eastAsia="zh-CN"/>
        </w:rPr>
        <w:t>做学术分享，并接受绵阳电视台的采访。</w:t>
      </w:r>
    </w:p>
    <w:p>
      <w:pPr>
        <w:pStyle w:val="6"/>
        <w:keepNext w:val="0"/>
        <w:keepLines w:val="0"/>
        <w:widowControl/>
        <w:suppressLineNumbers w:val="0"/>
        <w:spacing w:line="270" w:lineRule="atLeast"/>
        <w:ind w:left="0" w:firstLine="240"/>
        <w:rPr>
          <w:rStyle w:val="9"/>
          <w:rFonts w:hint="default" w:ascii="仿宋" w:hAnsi="仿宋" w:eastAsia="仿宋" w:cs="仿宋"/>
          <w:b w:val="0"/>
          <w:bCs w:val="0"/>
          <w:i w:val="0"/>
          <w:iCs w:val="0"/>
          <w:caps w:val="0"/>
          <w:color w:val="000000"/>
          <w:spacing w:val="0"/>
          <w:sz w:val="24"/>
          <w:szCs w:val="24"/>
          <w:lang w:val="en-US" w:eastAsia="zh-CN"/>
        </w:rPr>
      </w:pPr>
      <w:r>
        <w:rPr>
          <w:rFonts w:ascii="宋体" w:hAnsi="宋体" w:eastAsia="宋体" w:cs="宋体"/>
          <w:sz w:val="24"/>
          <w:szCs w:val="24"/>
        </w:rPr>
        <w:drawing>
          <wp:inline distT="0" distB="0" distL="114300" distR="114300">
            <wp:extent cx="4358640" cy="2906395"/>
            <wp:effectExtent l="0" t="0" r="3810" b="8255"/>
            <wp:docPr id="40"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 descr="IMG_256"/>
                    <pic:cNvPicPr>
                      <a:picLocks noChangeAspect="1"/>
                    </pic:cNvPicPr>
                  </pic:nvPicPr>
                  <pic:blipFill>
                    <a:blip r:embed="rId61"/>
                    <a:stretch>
                      <a:fillRect/>
                    </a:stretch>
                  </pic:blipFill>
                  <pic:spPr>
                    <a:xfrm>
                      <a:off x="0" y="0"/>
                      <a:ext cx="4358640" cy="2906395"/>
                    </a:xfrm>
                    <a:prstGeom prst="rect">
                      <a:avLst/>
                    </a:prstGeom>
                    <a:noFill/>
                    <a:ln w="9525">
                      <a:noFill/>
                    </a:ln>
                  </pic:spPr>
                </pic:pic>
              </a:graphicData>
            </a:graphic>
          </wp:inline>
        </w:drawing>
      </w:r>
    </w:p>
    <w:p>
      <w:pPr>
        <w:spacing w:line="360" w:lineRule="auto"/>
        <w:ind w:firstLine="241" w:firstLineChars="100"/>
        <w:rPr>
          <w:rFonts w:hint="default" w:ascii="仿宋" w:hAnsi="仿宋" w:eastAsia="仿宋" w:cs="仿宋"/>
          <w:b/>
          <w:bCs/>
          <w:sz w:val="24"/>
          <w:lang w:val="en-US" w:eastAsia="zh-CN"/>
        </w:rPr>
      </w:pPr>
      <w:r>
        <w:rPr>
          <w:rFonts w:hint="eastAsia" w:ascii="仿宋" w:hAnsi="仿宋" w:eastAsia="仿宋" w:cs="仿宋"/>
          <w:b/>
          <w:bCs/>
          <w:sz w:val="24"/>
        </w:rPr>
        <w:t>3.3.</w:t>
      </w:r>
      <w:r>
        <w:rPr>
          <w:rFonts w:hint="eastAsia" w:ascii="仿宋" w:hAnsi="仿宋" w:eastAsia="仿宋" w:cs="仿宋"/>
          <w:b/>
          <w:bCs/>
          <w:sz w:val="24"/>
          <w:lang w:val="en-US" w:eastAsia="zh-CN"/>
        </w:rPr>
        <w:t>12参加四川省天府质量奖评评选配套文件专家研讨会</w:t>
      </w:r>
    </w:p>
    <w:p>
      <w:pPr>
        <w:spacing w:line="360" w:lineRule="auto"/>
        <w:ind w:firstLine="240" w:firstLineChars="100"/>
        <w:rPr>
          <w:rFonts w:hint="default" w:ascii="仿宋" w:hAnsi="仿宋" w:eastAsia="仿宋" w:cs="仿宋"/>
          <w:b w:val="0"/>
          <w:bCs w:val="0"/>
          <w:color w:val="auto"/>
          <w:sz w:val="32"/>
          <w:szCs w:val="32"/>
          <w:lang w:val="en-US" w:eastAsia="zh-CN"/>
        </w:rPr>
      </w:pPr>
      <w:r>
        <w:rPr>
          <w:rFonts w:hint="eastAsia" w:ascii="仿宋" w:hAnsi="仿宋" w:eastAsia="仿宋" w:cs="仿宋"/>
          <w:b w:val="0"/>
          <w:bCs w:val="0"/>
          <w:sz w:val="24"/>
          <w:lang w:val="en-US" w:eastAsia="zh-CN"/>
        </w:rPr>
        <w:t>2022年1月13日，参加四川省天府质量奖评评选配套文件专家研讨会。</w:t>
      </w:r>
    </w:p>
    <w:p>
      <w:pPr>
        <w:spacing w:line="360" w:lineRule="auto"/>
        <w:ind w:firstLine="320" w:firstLineChars="100"/>
        <w:rPr>
          <w:rFonts w:hint="default" w:ascii="仿宋" w:hAnsi="仿宋" w:eastAsia="仿宋" w:cs="仿宋"/>
          <w:b w:val="0"/>
          <w:bCs w:val="0"/>
          <w:color w:val="auto"/>
          <w:sz w:val="32"/>
          <w:szCs w:val="32"/>
          <w:lang w:val="en-US" w:eastAsia="zh-CN"/>
        </w:rPr>
      </w:pPr>
      <w:r>
        <w:rPr>
          <w:rFonts w:hint="default" w:ascii="仿宋" w:hAnsi="仿宋" w:eastAsia="仿宋" w:cs="仿宋"/>
          <w:b w:val="0"/>
          <w:bCs w:val="0"/>
          <w:color w:val="auto"/>
          <w:sz w:val="32"/>
          <w:szCs w:val="32"/>
          <w:lang w:val="en-US" w:eastAsia="zh-CN"/>
        </w:rPr>
        <w:drawing>
          <wp:inline distT="0" distB="0" distL="114300" distR="114300">
            <wp:extent cx="4140835" cy="5523865"/>
            <wp:effectExtent l="0" t="0" r="12065" b="635"/>
            <wp:docPr id="53" name="图片 53" descr="四川省天府质量奖及配套文件专家论证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四川省天府质量奖及配套文件专家论证会"/>
                    <pic:cNvPicPr>
                      <a:picLocks noChangeAspect="1"/>
                    </pic:cNvPicPr>
                  </pic:nvPicPr>
                  <pic:blipFill>
                    <a:blip r:embed="rId62"/>
                    <a:stretch>
                      <a:fillRect/>
                    </a:stretch>
                  </pic:blipFill>
                  <pic:spPr>
                    <a:xfrm>
                      <a:off x="0" y="0"/>
                      <a:ext cx="4140835" cy="5523865"/>
                    </a:xfrm>
                    <a:prstGeom prst="rect">
                      <a:avLst/>
                    </a:prstGeom>
                  </pic:spPr>
                </pic:pic>
              </a:graphicData>
            </a:graphic>
          </wp:inline>
        </w:drawing>
      </w:r>
    </w:p>
    <w:p>
      <w:pPr>
        <w:spacing w:line="360" w:lineRule="auto"/>
        <w:ind w:firstLine="241" w:firstLineChars="100"/>
        <w:rPr>
          <w:rFonts w:ascii="仿宋" w:hAnsi="仿宋" w:eastAsia="仿宋" w:cs="仿宋"/>
          <w:b/>
          <w:bCs/>
          <w:sz w:val="24"/>
        </w:rPr>
      </w:pPr>
      <w:r>
        <w:rPr>
          <w:rFonts w:hint="eastAsia" w:ascii="仿宋" w:hAnsi="仿宋" w:eastAsia="仿宋" w:cs="仿宋"/>
          <w:b/>
          <w:bCs/>
          <w:sz w:val="24"/>
        </w:rPr>
        <w:t>3.4服务地方经济建设方面</w:t>
      </w:r>
    </w:p>
    <w:p>
      <w:pPr>
        <w:spacing w:line="360" w:lineRule="auto"/>
        <w:rPr>
          <w:rFonts w:ascii="宋体" w:hAnsi="宋体" w:eastAsia="宋体" w:cs="宋体"/>
          <w:sz w:val="24"/>
        </w:rPr>
      </w:pPr>
      <w:r>
        <w:rPr>
          <w:rFonts w:hint="eastAsia" w:ascii="仿宋" w:hAnsi="仿宋" w:eastAsia="仿宋" w:cs="仿宋"/>
          <w:sz w:val="24"/>
        </w:rPr>
        <w:t>3.4.1在2017年12月-2018年3月，组织质量管理工程专业学生为绵阳市开展政府质量工作满意度调查，并形成96页调查报告，为政府</w:t>
      </w:r>
      <w:r>
        <w:rPr>
          <w:rFonts w:hint="eastAsia" w:ascii="仿宋" w:hAnsi="仿宋" w:eastAsia="仿宋" w:cs="仿宋"/>
          <w:sz w:val="24"/>
          <w:lang w:val="en-US" w:eastAsia="zh-CN"/>
        </w:rPr>
        <w:t>质量</w:t>
      </w:r>
      <w:r>
        <w:rPr>
          <w:rFonts w:hint="eastAsia" w:ascii="仿宋" w:hAnsi="仿宋" w:eastAsia="仿宋" w:cs="仿宋"/>
          <w:sz w:val="24"/>
        </w:rPr>
        <w:t>决策提供支撑。</w:t>
      </w:r>
    </w:p>
    <w:p>
      <w:pPr>
        <w:spacing w:line="360" w:lineRule="auto"/>
        <w:jc w:val="both"/>
        <w:rPr>
          <w:rFonts w:ascii="仿宋" w:hAnsi="仿宋" w:eastAsia="仿宋" w:cs="仿宋"/>
          <w:b/>
          <w:bCs/>
          <w:sz w:val="24"/>
        </w:rPr>
      </w:pPr>
      <w:r>
        <w:rPr>
          <w:rFonts w:ascii="宋体" w:hAnsi="宋体" w:eastAsia="宋体" w:cs="宋体"/>
          <w:sz w:val="24"/>
        </w:rPr>
        <w:drawing>
          <wp:inline distT="0" distB="0" distL="114300" distR="114300">
            <wp:extent cx="3966845" cy="2643505"/>
            <wp:effectExtent l="0" t="0" r="14605" b="4445"/>
            <wp:docPr id="34" name="图片 2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8" descr="IMG_256"/>
                    <pic:cNvPicPr>
                      <a:picLocks noChangeAspect="1"/>
                    </pic:cNvPicPr>
                  </pic:nvPicPr>
                  <pic:blipFill>
                    <a:blip r:embed="rId63"/>
                    <a:stretch>
                      <a:fillRect/>
                    </a:stretch>
                  </pic:blipFill>
                  <pic:spPr>
                    <a:xfrm>
                      <a:off x="0" y="0"/>
                      <a:ext cx="3966845" cy="2643505"/>
                    </a:xfrm>
                    <a:prstGeom prst="rect">
                      <a:avLst/>
                    </a:prstGeom>
                    <a:noFill/>
                    <a:ln>
                      <a:noFill/>
                    </a:ln>
                  </pic:spPr>
                </pic:pic>
              </a:graphicData>
            </a:graphic>
          </wp:inline>
        </w:drawing>
      </w:r>
      <w:r>
        <w:rPr>
          <w:rFonts w:ascii="宋体" w:hAnsi="宋体" w:eastAsia="宋体" w:cs="宋体"/>
          <w:sz w:val="24"/>
        </w:rPr>
        <w:fldChar w:fldCharType="begin"/>
      </w:r>
      <w:r>
        <w:rPr>
          <w:rFonts w:ascii="宋体" w:hAnsi="宋体" w:eastAsia="宋体" w:cs="宋体"/>
          <w:sz w:val="24"/>
        </w:rPr>
        <w:instrText xml:space="preserve">INCLUDEPICTURE \d "https://zl.tfswufe.edu.cn/__local/6/58/14/7A0CB5CE0E3C471C93F0E9B9F0C_C8CF2885_442B4.png" \* MERGEFORMATINET </w:instrText>
      </w:r>
      <w:r>
        <w:rPr>
          <w:rFonts w:ascii="宋体" w:hAnsi="宋体" w:eastAsia="宋体" w:cs="宋体"/>
          <w:sz w:val="24"/>
        </w:rPr>
        <w:fldChar w:fldCharType="end"/>
      </w:r>
    </w:p>
    <w:p>
      <w:pPr>
        <w:spacing w:line="360" w:lineRule="auto"/>
        <w:rPr>
          <w:rFonts w:ascii="仿宋" w:hAnsi="仿宋" w:eastAsia="仿宋" w:cs="仿宋"/>
          <w:sz w:val="24"/>
        </w:rPr>
      </w:pPr>
      <w:r>
        <w:rPr>
          <w:rFonts w:hint="eastAsia" w:ascii="仿宋" w:hAnsi="仿宋" w:eastAsia="仿宋" w:cs="仿宋"/>
          <w:sz w:val="24"/>
        </w:rPr>
        <w:t>3.4.2在2018年4月，为绵阳市游仙区进行第二届政府质量奖评审。</w:t>
      </w:r>
    </w:p>
    <w:p>
      <w:pPr>
        <w:spacing w:line="360" w:lineRule="auto"/>
        <w:ind w:firstLine="480" w:firstLineChars="200"/>
        <w:rPr>
          <w:rFonts w:ascii="仿宋" w:hAnsi="仿宋" w:eastAsia="仿宋" w:cs="仿宋"/>
          <w:sz w:val="24"/>
        </w:rPr>
      </w:pPr>
      <w:r>
        <w:rPr>
          <w:rFonts w:ascii="宋体" w:hAnsi="宋体" w:eastAsia="宋体" w:cs="宋体"/>
          <w:sz w:val="24"/>
        </w:rPr>
        <w:fldChar w:fldCharType="begin"/>
      </w:r>
      <w:r>
        <w:rPr>
          <w:rFonts w:ascii="宋体" w:hAnsi="宋体" w:eastAsia="宋体" w:cs="宋体"/>
          <w:sz w:val="24"/>
        </w:rPr>
        <w:instrText xml:space="preserve">INCLUDEPICTURE \d "https://zl.tfswufe.edu.cn/__local/F/92/B1/63F537477A7D79F09DD34505749_64E55BDA_DF7F.jpg" \* MERGEFORMATINET </w:instrText>
      </w:r>
      <w:r>
        <w:rPr>
          <w:rFonts w:ascii="宋体" w:hAnsi="宋体" w:eastAsia="宋体" w:cs="宋体"/>
          <w:sz w:val="24"/>
        </w:rPr>
        <w:fldChar w:fldCharType="separate"/>
      </w:r>
      <w:r>
        <w:rPr>
          <w:rFonts w:ascii="宋体" w:hAnsi="宋体" w:eastAsia="宋体" w:cs="宋体"/>
          <w:sz w:val="24"/>
        </w:rPr>
        <w:drawing>
          <wp:inline distT="0" distB="0" distL="114300" distR="114300">
            <wp:extent cx="3873500" cy="2429510"/>
            <wp:effectExtent l="19050" t="0" r="0" b="0"/>
            <wp:docPr id="46" name="图片 2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5" descr="IMG_256"/>
                    <pic:cNvPicPr>
                      <a:picLocks noChangeAspect="1"/>
                    </pic:cNvPicPr>
                  </pic:nvPicPr>
                  <pic:blipFill>
                    <a:blip r:embed="rId64"/>
                    <a:stretch>
                      <a:fillRect/>
                    </a:stretch>
                  </pic:blipFill>
                  <pic:spPr>
                    <a:xfrm>
                      <a:off x="0" y="0"/>
                      <a:ext cx="3875842" cy="2431476"/>
                    </a:xfrm>
                    <a:prstGeom prst="rect">
                      <a:avLst/>
                    </a:prstGeom>
                    <a:noFill/>
                    <a:ln>
                      <a:noFill/>
                    </a:ln>
                  </pic:spPr>
                </pic:pic>
              </a:graphicData>
            </a:graphic>
          </wp:inline>
        </w:drawing>
      </w:r>
      <w:r>
        <w:rPr>
          <w:rFonts w:ascii="宋体" w:hAnsi="宋体" w:eastAsia="宋体" w:cs="宋体"/>
          <w:sz w:val="24"/>
        </w:rPr>
        <w:fldChar w:fldCharType="end"/>
      </w:r>
    </w:p>
    <w:p>
      <w:pPr>
        <w:spacing w:line="360" w:lineRule="auto"/>
        <w:ind w:firstLine="480" w:firstLineChars="200"/>
        <w:rPr>
          <w:rFonts w:ascii="仿宋" w:hAnsi="仿宋" w:eastAsia="仿宋" w:cs="仿宋"/>
          <w:sz w:val="24"/>
        </w:rPr>
      </w:pPr>
      <w:r>
        <w:rPr>
          <w:rFonts w:hint="eastAsia" w:ascii="仿宋" w:hAnsi="仿宋" w:eastAsia="仿宋" w:cs="仿宋"/>
          <w:sz w:val="24"/>
        </w:rPr>
        <w:t>3.4.3</w:t>
      </w:r>
      <w:r>
        <w:rPr>
          <w:rFonts w:hint="eastAsia" w:ascii="仿宋" w:hAnsi="仿宋" w:eastAsia="仿宋" w:cs="仿宋"/>
          <w:sz w:val="24"/>
          <w:lang w:val="en-US" w:eastAsia="zh-CN"/>
        </w:rPr>
        <w:t>为</w:t>
      </w:r>
      <w:r>
        <w:rPr>
          <w:rFonts w:hint="eastAsia" w:ascii="仿宋" w:hAnsi="仿宋" w:eastAsia="仿宋" w:cs="仿宋"/>
          <w:sz w:val="24"/>
        </w:rPr>
        <w:t>绵阳市开展质量专家讲座、质量品牌专题的培训等。</w:t>
      </w:r>
    </w:p>
    <w:p>
      <w:pPr>
        <w:spacing w:line="360" w:lineRule="auto"/>
        <w:ind w:firstLine="420" w:firstLineChars="200"/>
        <w:jc w:val="both"/>
        <w:rPr>
          <w:rFonts w:ascii="仿宋" w:hAnsi="仿宋" w:eastAsia="仿宋" w:cs="仿宋"/>
          <w:sz w:val="24"/>
        </w:rPr>
      </w:pPr>
      <w:r>
        <w:drawing>
          <wp:inline distT="0" distB="0" distL="0" distR="0">
            <wp:extent cx="3937635" cy="2736215"/>
            <wp:effectExtent l="0" t="0" r="5715" b="6985"/>
            <wp:docPr id="47" name="图片 5" descr="wps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5" descr="wps6"/>
                    <pic:cNvPicPr>
                      <a:picLocks noChangeAspect="1" noChangeArrowheads="1"/>
                    </pic:cNvPicPr>
                  </pic:nvPicPr>
                  <pic:blipFill>
                    <a:blip r:embed="rId42"/>
                    <a:srcRect/>
                    <a:stretch>
                      <a:fillRect/>
                    </a:stretch>
                  </pic:blipFill>
                  <pic:spPr>
                    <a:xfrm>
                      <a:off x="0" y="0"/>
                      <a:ext cx="3937635" cy="2736215"/>
                    </a:xfrm>
                    <a:prstGeom prst="rect">
                      <a:avLst/>
                    </a:prstGeom>
                    <a:noFill/>
                    <a:ln w="9525">
                      <a:noFill/>
                      <a:miter lim="800000"/>
                      <a:headEnd/>
                      <a:tailEnd/>
                    </a:ln>
                  </pic:spPr>
                </pic:pic>
              </a:graphicData>
            </a:graphic>
          </wp:inline>
        </w:drawing>
      </w:r>
    </w:p>
    <w:p>
      <w:pPr>
        <w:spacing w:line="360" w:lineRule="auto"/>
        <w:ind w:firstLine="480" w:firstLineChars="200"/>
        <w:rPr>
          <w:rFonts w:ascii="仿宋" w:hAnsi="仿宋" w:eastAsia="仿宋" w:cs="仿宋"/>
          <w:sz w:val="24"/>
        </w:rPr>
      </w:pPr>
      <w:r>
        <w:rPr>
          <w:rFonts w:hint="eastAsia" w:ascii="仿宋" w:hAnsi="仿宋" w:eastAsia="仿宋" w:cs="仿宋"/>
          <w:sz w:val="24"/>
        </w:rPr>
        <w:t>3.4.4在2019年4月，为绵阳市安州区进行第一届政府质量奖评审，并在颁奖大会上培训。</w:t>
      </w:r>
    </w:p>
    <w:p>
      <w:pPr>
        <w:spacing w:line="360" w:lineRule="auto"/>
        <w:rPr>
          <w:sz w:val="24"/>
        </w:rPr>
      </w:pPr>
      <w:r>
        <w:rPr>
          <w:sz w:val="24"/>
        </w:rPr>
        <w:drawing>
          <wp:anchor distT="0" distB="0" distL="114300" distR="114300" simplePos="0" relativeHeight="251659264" behindDoc="0" locked="0" layoutInCell="1" allowOverlap="1">
            <wp:simplePos x="0" y="0"/>
            <wp:positionH relativeFrom="column">
              <wp:posOffset>19050</wp:posOffset>
            </wp:positionH>
            <wp:positionV relativeFrom="paragraph">
              <wp:posOffset>88900</wp:posOffset>
            </wp:positionV>
            <wp:extent cx="2978150" cy="3968750"/>
            <wp:effectExtent l="19050" t="0" r="0" b="0"/>
            <wp:wrapSquare wrapText="bothSides"/>
            <wp:docPr id="36"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 descr="IMG_256"/>
                    <pic:cNvPicPr>
                      <a:picLocks noChangeAspect="1"/>
                    </pic:cNvPicPr>
                  </pic:nvPicPr>
                  <pic:blipFill>
                    <a:blip r:embed="rId65"/>
                    <a:stretch>
                      <a:fillRect/>
                    </a:stretch>
                  </pic:blipFill>
                  <pic:spPr>
                    <a:xfrm>
                      <a:off x="0" y="0"/>
                      <a:ext cx="2978150" cy="3968750"/>
                    </a:xfrm>
                    <a:prstGeom prst="rect">
                      <a:avLst/>
                    </a:prstGeom>
                    <a:noFill/>
                    <a:ln>
                      <a:noFill/>
                    </a:ln>
                  </pic:spPr>
                </pic:pic>
              </a:graphicData>
            </a:graphic>
          </wp:anchor>
        </w:drawing>
      </w:r>
    </w:p>
    <w:p>
      <w:pPr>
        <w:spacing w:line="360" w:lineRule="auto"/>
        <w:rPr>
          <w:sz w:val="24"/>
        </w:rPr>
      </w:pPr>
    </w:p>
    <w:p>
      <w:pPr>
        <w:spacing w:line="360" w:lineRule="auto"/>
        <w:rPr>
          <w:sz w:val="24"/>
        </w:rPr>
      </w:pPr>
    </w:p>
    <w:p>
      <w:pPr>
        <w:spacing w:line="360" w:lineRule="auto"/>
        <w:rPr>
          <w:sz w:val="24"/>
        </w:rPr>
      </w:pPr>
    </w:p>
    <w:p>
      <w:pPr>
        <w:spacing w:line="360" w:lineRule="auto"/>
        <w:rPr>
          <w:sz w:val="24"/>
        </w:rPr>
      </w:pPr>
    </w:p>
    <w:p>
      <w:pPr>
        <w:spacing w:line="360" w:lineRule="auto"/>
        <w:rPr>
          <w:sz w:val="24"/>
        </w:rPr>
      </w:pPr>
    </w:p>
    <w:p>
      <w:pPr>
        <w:spacing w:line="360" w:lineRule="auto"/>
        <w:rPr>
          <w:sz w:val="24"/>
        </w:rPr>
      </w:pPr>
    </w:p>
    <w:p>
      <w:pPr>
        <w:spacing w:line="360" w:lineRule="auto"/>
        <w:rPr>
          <w:sz w:val="24"/>
        </w:rPr>
      </w:pPr>
    </w:p>
    <w:p>
      <w:pPr>
        <w:spacing w:line="360" w:lineRule="auto"/>
        <w:rPr>
          <w:sz w:val="24"/>
        </w:rPr>
      </w:pPr>
    </w:p>
    <w:p>
      <w:pPr>
        <w:spacing w:before="120" w:line="360" w:lineRule="auto"/>
        <w:rPr>
          <w:rFonts w:ascii="仿宋" w:hAnsi="仿宋" w:eastAsia="仿宋" w:cs="仿宋"/>
          <w:sz w:val="24"/>
        </w:rPr>
      </w:pPr>
    </w:p>
    <w:p>
      <w:pPr>
        <w:spacing w:before="120" w:line="360" w:lineRule="auto"/>
        <w:rPr>
          <w:rFonts w:hint="eastAsia" w:ascii="宋体" w:hAnsi="宋体" w:eastAsia="宋体" w:cs="宋体"/>
          <w:sz w:val="24"/>
        </w:rPr>
      </w:pPr>
    </w:p>
    <w:p>
      <w:pPr>
        <w:spacing w:before="120" w:line="360" w:lineRule="auto"/>
        <w:rPr>
          <w:rFonts w:hint="eastAsia" w:ascii="宋体" w:hAnsi="宋体" w:eastAsia="宋体" w:cs="宋体"/>
          <w:sz w:val="24"/>
        </w:rPr>
      </w:pPr>
    </w:p>
    <w:p>
      <w:pPr>
        <w:spacing w:before="120" w:line="360" w:lineRule="auto"/>
        <w:rPr>
          <w:rFonts w:hint="eastAsia" w:ascii="宋体" w:hAnsi="宋体" w:eastAsia="宋体" w:cs="宋体"/>
          <w:sz w:val="24"/>
        </w:rPr>
      </w:pPr>
    </w:p>
    <w:p>
      <w:pPr>
        <w:spacing w:before="120" w:line="360" w:lineRule="auto"/>
        <w:rPr>
          <w:rFonts w:ascii="仿宋" w:hAnsi="仿宋" w:eastAsia="仿宋" w:cs="仿宋"/>
          <w:sz w:val="24"/>
        </w:rPr>
      </w:pPr>
      <w:r>
        <w:rPr>
          <w:rFonts w:hint="eastAsia" w:ascii="宋体" w:hAnsi="宋体" w:eastAsia="宋体" w:cs="宋体"/>
          <w:sz w:val="24"/>
        </w:rPr>
        <w:t>3.4.5在2021年4月，为绵阳市游仙区第三届政府质量奖培训、评审。</w:t>
      </w:r>
    </w:p>
    <w:p>
      <w:pPr>
        <w:spacing w:line="360" w:lineRule="auto"/>
        <w:ind w:firstLine="480" w:firstLineChars="200"/>
        <w:rPr>
          <w:rFonts w:ascii="仿宋" w:hAnsi="仿宋" w:eastAsia="仿宋" w:cs="仿宋"/>
          <w:sz w:val="24"/>
        </w:rPr>
      </w:pPr>
      <w:r>
        <w:rPr>
          <w:rFonts w:ascii="仿宋" w:hAnsi="仿宋" w:eastAsia="仿宋" w:cs="仿宋"/>
          <w:sz w:val="24"/>
        </w:rPr>
        <w:drawing>
          <wp:inline distT="0" distB="0" distL="114300" distR="114300">
            <wp:extent cx="3731895" cy="2800350"/>
            <wp:effectExtent l="19050" t="0" r="1328" b="0"/>
            <wp:docPr id="54" name="图片 1" descr="15c3bc15011bb1bcfc3ea02806bae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 descr="15c3bc15011bb1bcfc3ea02806bae1d"/>
                    <pic:cNvPicPr>
                      <a:picLocks noChangeAspect="1"/>
                    </pic:cNvPicPr>
                  </pic:nvPicPr>
                  <pic:blipFill>
                    <a:blip r:embed="rId66"/>
                    <a:stretch>
                      <a:fillRect/>
                    </a:stretch>
                  </pic:blipFill>
                  <pic:spPr>
                    <a:xfrm>
                      <a:off x="0" y="0"/>
                      <a:ext cx="3736017" cy="2803010"/>
                    </a:xfrm>
                    <a:prstGeom prst="rect">
                      <a:avLst/>
                    </a:prstGeom>
                    <a:noFill/>
                    <a:ln>
                      <a:noFill/>
                    </a:ln>
                  </pic:spPr>
                </pic:pic>
              </a:graphicData>
            </a:graphic>
          </wp:inline>
        </w:drawing>
      </w:r>
    </w:p>
    <w:p>
      <w:pPr>
        <w:spacing w:line="360" w:lineRule="auto"/>
        <w:rPr>
          <w:rFonts w:ascii="宋体" w:hAnsi="宋体" w:eastAsia="宋体" w:cs="宋体"/>
          <w:sz w:val="24"/>
        </w:rPr>
      </w:pPr>
    </w:p>
    <w:p>
      <w:pPr>
        <w:spacing w:line="360" w:lineRule="auto"/>
        <w:rPr>
          <w:rFonts w:ascii="仿宋" w:hAnsi="仿宋" w:eastAsia="仿宋" w:cs="仿宋"/>
          <w:sz w:val="24"/>
        </w:rPr>
      </w:pPr>
    </w:p>
    <w:p>
      <w:pPr>
        <w:spacing w:line="360" w:lineRule="auto"/>
        <w:ind w:firstLine="562" w:firstLineChars="200"/>
        <w:rPr>
          <w:rFonts w:ascii="仿宋" w:hAnsi="仿宋" w:eastAsia="仿宋" w:cs="仿宋"/>
          <w:b/>
          <w:bCs/>
          <w:sz w:val="28"/>
          <w:szCs w:val="28"/>
        </w:rPr>
      </w:pPr>
      <w:r>
        <w:rPr>
          <w:rFonts w:hint="eastAsia" w:ascii="仿宋" w:hAnsi="仿宋" w:eastAsia="仿宋" w:cs="仿宋"/>
          <w:b/>
          <w:bCs/>
          <w:sz w:val="28"/>
          <w:szCs w:val="28"/>
        </w:rPr>
        <w:t>3.4.6编制绵阳市质量状况分析报告</w:t>
      </w:r>
    </w:p>
    <w:p>
      <w:pPr>
        <w:spacing w:line="360" w:lineRule="auto"/>
        <w:ind w:firstLine="480" w:firstLineChars="200"/>
        <w:rPr>
          <w:rFonts w:ascii="仿宋" w:hAnsi="仿宋" w:eastAsia="仿宋" w:cs="仿宋"/>
          <w:sz w:val="24"/>
        </w:rPr>
      </w:pPr>
    </w:p>
    <w:p>
      <w:pPr>
        <w:widowControl/>
        <w:jc w:val="left"/>
        <w:rPr>
          <w:rFonts w:ascii="宋体" w:hAnsi="宋体" w:eastAsia="宋体" w:cs="宋体"/>
          <w:kern w:val="0"/>
          <w:sz w:val="24"/>
        </w:rPr>
      </w:pPr>
      <w:r>
        <w:rPr>
          <w:rFonts w:ascii="宋体" w:hAnsi="宋体" w:eastAsia="宋体" w:cs="宋体"/>
          <w:kern w:val="0"/>
          <w:sz w:val="24"/>
        </w:rPr>
        <w:drawing>
          <wp:inline distT="0" distB="0" distL="114300" distR="114300">
            <wp:extent cx="5274310" cy="6325870"/>
            <wp:effectExtent l="19050" t="0" r="2540" b="0"/>
            <wp:docPr id="44"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 descr="IMG_256"/>
                    <pic:cNvPicPr>
                      <a:picLocks noChangeAspect="1"/>
                    </pic:cNvPicPr>
                  </pic:nvPicPr>
                  <pic:blipFill>
                    <a:blip r:embed="rId67"/>
                    <a:stretch>
                      <a:fillRect/>
                    </a:stretch>
                  </pic:blipFill>
                  <pic:spPr>
                    <a:xfrm>
                      <a:off x="0" y="0"/>
                      <a:ext cx="5274310" cy="6326496"/>
                    </a:xfrm>
                    <a:prstGeom prst="rect">
                      <a:avLst/>
                    </a:prstGeom>
                    <a:noFill/>
                    <a:ln w="9525">
                      <a:noFill/>
                    </a:ln>
                  </pic:spPr>
                </pic:pic>
              </a:graphicData>
            </a:graphic>
          </wp:inline>
        </w:drawing>
      </w:r>
    </w:p>
    <w:p>
      <w:pPr>
        <w:widowControl/>
        <w:jc w:val="left"/>
        <w:rPr>
          <w:rFonts w:ascii="宋体" w:hAnsi="宋体" w:eastAsia="宋体" w:cs="宋体"/>
          <w:kern w:val="0"/>
          <w:sz w:val="24"/>
        </w:rPr>
      </w:pPr>
    </w:p>
    <w:p>
      <w:pPr>
        <w:widowControl/>
        <w:jc w:val="left"/>
        <w:rPr>
          <w:rFonts w:ascii="宋体" w:hAnsi="宋体" w:eastAsia="宋体" w:cs="宋体"/>
          <w:kern w:val="0"/>
          <w:sz w:val="24"/>
        </w:rPr>
      </w:pPr>
    </w:p>
    <w:p>
      <w:pPr>
        <w:widowControl/>
        <w:jc w:val="left"/>
        <w:rPr>
          <w:rFonts w:ascii="宋体" w:hAnsi="宋体" w:eastAsia="宋体" w:cs="宋体"/>
          <w:kern w:val="0"/>
          <w:sz w:val="24"/>
        </w:rPr>
      </w:pPr>
    </w:p>
    <w:p>
      <w:pPr>
        <w:widowControl/>
        <w:jc w:val="left"/>
        <w:rPr>
          <w:rFonts w:ascii="宋体" w:hAnsi="宋体" w:eastAsia="宋体" w:cs="宋体"/>
          <w:kern w:val="0"/>
          <w:sz w:val="24"/>
        </w:rPr>
      </w:pPr>
    </w:p>
    <w:p>
      <w:pPr>
        <w:widowControl/>
        <w:jc w:val="left"/>
        <w:rPr>
          <w:rFonts w:ascii="宋体" w:hAnsi="宋体" w:eastAsia="宋体" w:cs="宋体"/>
          <w:kern w:val="0"/>
          <w:sz w:val="24"/>
        </w:rPr>
      </w:pPr>
    </w:p>
    <w:p>
      <w:pPr>
        <w:widowControl/>
        <w:jc w:val="left"/>
        <w:rPr>
          <w:rFonts w:ascii="宋体" w:hAnsi="宋体" w:eastAsia="宋体" w:cs="宋体"/>
          <w:kern w:val="0"/>
          <w:sz w:val="24"/>
        </w:rPr>
      </w:pPr>
    </w:p>
    <w:p>
      <w:pPr>
        <w:widowControl/>
        <w:jc w:val="left"/>
        <w:rPr>
          <w:rFonts w:ascii="宋体" w:hAnsi="宋体" w:eastAsia="宋体" w:cs="宋体"/>
          <w:kern w:val="0"/>
          <w:sz w:val="24"/>
        </w:rPr>
      </w:pPr>
    </w:p>
    <w:p>
      <w:pPr>
        <w:widowControl/>
        <w:jc w:val="left"/>
        <w:rPr>
          <w:rFonts w:ascii="宋体" w:hAnsi="宋体" w:eastAsia="宋体" w:cs="宋体"/>
          <w:kern w:val="0"/>
          <w:sz w:val="24"/>
        </w:rPr>
      </w:pPr>
    </w:p>
    <w:p>
      <w:pPr>
        <w:widowControl/>
        <w:jc w:val="left"/>
        <w:rPr>
          <w:rFonts w:ascii="宋体" w:hAnsi="宋体" w:eastAsia="宋体" w:cs="宋体"/>
          <w:kern w:val="0"/>
          <w:sz w:val="24"/>
        </w:rPr>
      </w:pPr>
    </w:p>
    <w:p>
      <w:pPr>
        <w:widowControl/>
        <w:jc w:val="left"/>
        <w:rPr>
          <w:rFonts w:ascii="宋体" w:hAnsi="宋体" w:eastAsia="宋体" w:cs="宋体"/>
          <w:kern w:val="0"/>
          <w:sz w:val="24"/>
        </w:rPr>
      </w:pPr>
      <w:r>
        <w:rPr>
          <w:rFonts w:hint="eastAsia" w:ascii="宋体" w:hAnsi="宋体" w:eastAsia="宋体" w:cs="宋体"/>
          <w:kern w:val="0"/>
          <w:sz w:val="24"/>
        </w:rPr>
        <w:t>3.4.7与绵阳市质量技术监督局、市场监督管理局签署</w:t>
      </w:r>
      <w:r>
        <w:rPr>
          <w:rFonts w:hint="eastAsia" w:ascii="宋体" w:hAnsi="宋体" w:eastAsia="宋体" w:cs="宋体"/>
          <w:kern w:val="0"/>
          <w:sz w:val="24"/>
          <w:lang w:val="en-US" w:eastAsia="zh-CN"/>
        </w:rPr>
        <w:t>质量、品牌</w:t>
      </w:r>
      <w:r>
        <w:rPr>
          <w:rFonts w:hint="eastAsia" w:ascii="宋体" w:hAnsi="宋体" w:eastAsia="宋体" w:cs="宋体"/>
          <w:kern w:val="0"/>
          <w:sz w:val="24"/>
        </w:rPr>
        <w:t>合作备忘录</w:t>
      </w:r>
    </w:p>
    <w:p>
      <w:pPr>
        <w:rPr>
          <w:b/>
          <w:bCs/>
          <w:sz w:val="44"/>
          <w:szCs w:val="44"/>
        </w:rPr>
      </w:pPr>
      <w:r>
        <w:rPr>
          <w:b/>
          <w:bCs/>
          <w:sz w:val="44"/>
          <w:szCs w:val="44"/>
        </w:rPr>
        <w:drawing>
          <wp:inline distT="0" distB="0" distL="114300" distR="114300">
            <wp:extent cx="5341620" cy="7123430"/>
            <wp:effectExtent l="0" t="0" r="7620" b="8890"/>
            <wp:docPr id="49" name="图片 52" descr="a4deb66973873789f22db51e5f4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52" descr="a4deb66973873789f22db51e5f47170"/>
                    <pic:cNvPicPr>
                      <a:picLocks noChangeAspect="1"/>
                    </pic:cNvPicPr>
                  </pic:nvPicPr>
                  <pic:blipFill>
                    <a:blip r:embed="rId68"/>
                    <a:stretch>
                      <a:fillRect/>
                    </a:stretch>
                  </pic:blipFill>
                  <pic:spPr>
                    <a:xfrm>
                      <a:off x="0" y="0"/>
                      <a:ext cx="5341620" cy="7123430"/>
                    </a:xfrm>
                    <a:prstGeom prst="rect">
                      <a:avLst/>
                    </a:prstGeom>
                  </pic:spPr>
                </pic:pic>
              </a:graphicData>
            </a:graphic>
          </wp:inline>
        </w:drawing>
      </w:r>
    </w:p>
    <w:p>
      <w:pPr>
        <w:rPr>
          <w:b/>
          <w:bCs/>
          <w:sz w:val="44"/>
          <w:szCs w:val="44"/>
        </w:rPr>
      </w:pPr>
    </w:p>
    <w:p>
      <w:pPr>
        <w:rPr>
          <w:b/>
          <w:bCs/>
          <w:sz w:val="44"/>
          <w:szCs w:val="44"/>
        </w:rPr>
      </w:pPr>
    </w:p>
    <w:p>
      <w:pPr>
        <w:rPr>
          <w:b/>
          <w:bCs/>
          <w:sz w:val="44"/>
          <w:szCs w:val="44"/>
        </w:rPr>
      </w:pPr>
    </w:p>
    <w:p>
      <w:pPr>
        <w:rPr>
          <w:b/>
          <w:bCs/>
          <w:sz w:val="44"/>
          <w:szCs w:val="44"/>
        </w:rPr>
      </w:pPr>
    </w:p>
    <w:p>
      <w:pPr>
        <w:rPr>
          <w:b/>
          <w:bCs/>
          <w:sz w:val="44"/>
          <w:szCs w:val="44"/>
        </w:rPr>
      </w:pPr>
      <w:r>
        <w:rPr>
          <w:b/>
          <w:bCs/>
          <w:sz w:val="44"/>
          <w:szCs w:val="44"/>
        </w:rPr>
        <w:drawing>
          <wp:inline distT="0" distB="0" distL="114300" distR="114300">
            <wp:extent cx="6344285" cy="4759325"/>
            <wp:effectExtent l="0" t="800100" r="0" b="764787"/>
            <wp:docPr id="59" name="图片 53" descr="bc9011cc9bcfb1fa34aeca4eaee6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3" descr="bc9011cc9bcfb1fa34aeca4eaee6e20"/>
                    <pic:cNvPicPr>
                      <a:picLocks noChangeAspect="1"/>
                    </pic:cNvPicPr>
                  </pic:nvPicPr>
                  <pic:blipFill>
                    <a:blip r:embed="rId69"/>
                    <a:stretch>
                      <a:fillRect/>
                    </a:stretch>
                  </pic:blipFill>
                  <pic:spPr>
                    <a:xfrm rot="16200000">
                      <a:off x="0" y="0"/>
                      <a:ext cx="6343921" cy="4759122"/>
                    </a:xfrm>
                    <a:prstGeom prst="rect">
                      <a:avLst/>
                    </a:prstGeom>
                  </pic:spPr>
                </pic:pic>
              </a:graphicData>
            </a:graphic>
          </wp:inline>
        </w:drawing>
      </w:r>
    </w:p>
    <w:p>
      <w:pPr>
        <w:rPr>
          <w:b/>
          <w:bCs/>
          <w:sz w:val="44"/>
          <w:szCs w:val="44"/>
        </w:rPr>
      </w:pPr>
    </w:p>
    <w:p>
      <w:pPr>
        <w:widowControl/>
        <w:jc w:val="left"/>
        <w:rPr>
          <w:rFonts w:ascii="宋体" w:hAnsi="宋体" w:eastAsia="宋体" w:cs="宋体"/>
          <w:kern w:val="0"/>
          <w:sz w:val="24"/>
        </w:rPr>
      </w:pPr>
    </w:p>
    <w:p>
      <w:pPr>
        <w:widowControl/>
        <w:jc w:val="left"/>
        <w:rPr>
          <w:rFonts w:ascii="宋体" w:hAnsi="宋体" w:eastAsia="宋体" w:cs="宋体"/>
          <w:kern w:val="0"/>
          <w:sz w:val="24"/>
        </w:rPr>
      </w:pPr>
    </w:p>
    <w:p>
      <w:pPr>
        <w:widowControl/>
        <w:jc w:val="left"/>
        <w:rPr>
          <w:rFonts w:ascii="宋体" w:hAnsi="宋体" w:eastAsia="宋体" w:cs="宋体"/>
          <w:kern w:val="0"/>
          <w:sz w:val="24"/>
        </w:rPr>
      </w:pPr>
    </w:p>
    <w:p>
      <w:pPr>
        <w:widowControl/>
        <w:jc w:val="left"/>
        <w:rPr>
          <w:rFonts w:ascii="宋体" w:hAnsi="宋体" w:eastAsia="宋体" w:cs="宋体"/>
          <w:kern w:val="0"/>
          <w:sz w:val="24"/>
        </w:rPr>
      </w:pPr>
    </w:p>
    <w:p>
      <w:pPr>
        <w:widowControl/>
        <w:jc w:val="left"/>
        <w:rPr>
          <w:rFonts w:ascii="宋体" w:hAnsi="宋体" w:eastAsia="宋体" w:cs="宋体"/>
          <w:kern w:val="0"/>
          <w:sz w:val="24"/>
        </w:rPr>
      </w:pPr>
    </w:p>
    <w:p>
      <w:pPr>
        <w:widowControl/>
        <w:jc w:val="left"/>
        <w:rPr>
          <w:rFonts w:ascii="宋体" w:hAnsi="宋体" w:eastAsia="宋体" w:cs="宋体"/>
          <w:kern w:val="0"/>
          <w:sz w:val="24"/>
        </w:rPr>
      </w:pPr>
    </w:p>
    <w:p>
      <w:pPr>
        <w:widowControl/>
        <w:jc w:val="left"/>
        <w:rPr>
          <w:rFonts w:ascii="宋体" w:hAnsi="宋体" w:eastAsia="宋体" w:cs="宋体"/>
          <w:kern w:val="0"/>
          <w:sz w:val="24"/>
        </w:rPr>
      </w:pPr>
    </w:p>
    <w:p>
      <w:pPr>
        <w:widowControl/>
        <w:jc w:val="left"/>
        <w:rPr>
          <w:rFonts w:ascii="宋体" w:hAnsi="宋体" w:eastAsia="宋体" w:cs="宋体"/>
          <w:kern w:val="0"/>
          <w:sz w:val="24"/>
        </w:rPr>
      </w:pPr>
    </w:p>
    <w:p>
      <w:pPr>
        <w:widowControl/>
        <w:jc w:val="left"/>
        <w:rPr>
          <w:rFonts w:hint="default" w:ascii="宋体" w:hAnsi="宋体" w:eastAsia="宋体" w:cs="宋体"/>
          <w:kern w:val="0"/>
          <w:sz w:val="24"/>
          <w:lang w:val="en-US" w:eastAsia="zh-CN"/>
        </w:rPr>
      </w:pPr>
      <w:r>
        <w:rPr>
          <w:rFonts w:hint="eastAsia" w:ascii="宋体" w:hAnsi="宋体" w:eastAsia="宋体" w:cs="宋体"/>
          <w:kern w:val="0"/>
          <w:sz w:val="24"/>
          <w:lang w:val="en-US" w:eastAsia="zh-CN"/>
        </w:rPr>
        <w:t>3.4.8与成都市品牌农业促进会、四川港投滨水农业研究院达成战略合作</w:t>
      </w:r>
    </w:p>
    <w:p>
      <w:pPr>
        <w:widowControl/>
        <w:jc w:val="center"/>
        <w:rPr>
          <w:rFonts w:ascii="宋体" w:hAnsi="宋体" w:eastAsia="宋体" w:cs="宋体"/>
          <w:kern w:val="0"/>
          <w:sz w:val="24"/>
        </w:rPr>
      </w:pPr>
      <w:r>
        <w:rPr>
          <w:rFonts w:ascii="宋体" w:hAnsi="宋体" w:eastAsia="宋体" w:cs="宋体"/>
          <w:sz w:val="24"/>
          <w:szCs w:val="24"/>
        </w:rPr>
        <w:drawing>
          <wp:inline distT="0" distB="0" distL="114300" distR="114300">
            <wp:extent cx="3965575" cy="2677160"/>
            <wp:effectExtent l="0" t="0" r="15875" b="8890"/>
            <wp:docPr id="35"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 descr="IMG_256"/>
                    <pic:cNvPicPr>
                      <a:picLocks noChangeAspect="1"/>
                    </pic:cNvPicPr>
                  </pic:nvPicPr>
                  <pic:blipFill>
                    <a:blip r:embed="rId70"/>
                    <a:stretch>
                      <a:fillRect/>
                    </a:stretch>
                  </pic:blipFill>
                  <pic:spPr>
                    <a:xfrm>
                      <a:off x="0" y="0"/>
                      <a:ext cx="3965575" cy="2677160"/>
                    </a:xfrm>
                    <a:prstGeom prst="rect">
                      <a:avLst/>
                    </a:prstGeom>
                    <a:noFill/>
                    <a:ln w="9525">
                      <a:noFill/>
                    </a:ln>
                  </pic:spPr>
                </pic:pic>
              </a:graphicData>
            </a:graphic>
          </wp:inline>
        </w:drawing>
      </w:r>
    </w:p>
    <w:p>
      <w:pPr>
        <w:widowControl/>
        <w:jc w:val="left"/>
        <w:rPr>
          <w:rFonts w:hint="eastAsia" w:ascii="宋体" w:hAnsi="宋体" w:eastAsia="宋体" w:cs="宋体"/>
          <w:kern w:val="0"/>
          <w:sz w:val="24"/>
          <w:lang w:val="en-US" w:eastAsia="zh-CN"/>
        </w:rPr>
      </w:pPr>
      <w:r>
        <w:rPr>
          <w:rFonts w:hint="eastAsia" w:ascii="宋体" w:hAnsi="宋体" w:eastAsia="宋体" w:cs="宋体"/>
          <w:kern w:val="0"/>
          <w:sz w:val="24"/>
          <w:lang w:val="en-US" w:eastAsia="zh-CN"/>
        </w:rPr>
        <w:t>意向，拟为其编写团体标准1项，产品标准30余项。</w:t>
      </w:r>
    </w:p>
    <w:p>
      <w:pPr>
        <w:widowControl/>
        <w:jc w:val="left"/>
        <w:rPr>
          <w:rFonts w:hint="eastAsia" w:ascii="宋体" w:hAnsi="宋体" w:eastAsia="宋体" w:cs="宋体"/>
          <w:kern w:val="0"/>
          <w:sz w:val="24"/>
          <w:lang w:val="en-US" w:eastAsia="zh-CN"/>
        </w:rPr>
      </w:pPr>
    </w:p>
    <w:p>
      <w:pPr>
        <w:widowControl/>
        <w:jc w:val="left"/>
        <w:rPr>
          <w:rFonts w:hint="eastAsia" w:ascii="宋体" w:hAnsi="宋体" w:eastAsia="宋体" w:cs="宋体"/>
          <w:kern w:val="0"/>
          <w:sz w:val="24"/>
          <w:lang w:val="en-US" w:eastAsia="zh-CN"/>
        </w:rPr>
      </w:pPr>
      <w:r>
        <w:rPr>
          <w:rFonts w:hint="eastAsia" w:ascii="宋体" w:hAnsi="宋体" w:eastAsia="宋体" w:cs="宋体"/>
          <w:kern w:val="0"/>
          <w:sz w:val="24"/>
          <w:lang w:val="en-US" w:eastAsia="zh-CN"/>
        </w:rPr>
        <w:t>3.4.9为四川省2022首届全省质量（品牌）首席执行官做“质量品牌建设与培育”培训，全省21地市州200余人参加培训。</w:t>
      </w:r>
    </w:p>
    <w:p>
      <w:pPr>
        <w:widowControl/>
        <w:jc w:val="center"/>
        <w:rPr>
          <w:rFonts w:hint="eastAsia" w:ascii="宋体" w:hAnsi="宋体" w:eastAsia="宋体" w:cs="宋体"/>
          <w:b/>
          <w:bCs/>
          <w:kern w:val="0"/>
          <w:sz w:val="24"/>
          <w:lang w:val="en-US" w:eastAsia="zh-CN"/>
        </w:rPr>
      </w:pPr>
      <w:r>
        <w:rPr>
          <w:rFonts w:hint="default" w:ascii="宋体" w:hAnsi="宋体" w:eastAsia="宋体" w:cs="宋体"/>
          <w:kern w:val="0"/>
          <w:sz w:val="24"/>
          <w:lang w:val="en-US" w:eastAsia="zh-CN"/>
        </w:rPr>
        <w:drawing>
          <wp:inline distT="0" distB="0" distL="114300" distR="114300">
            <wp:extent cx="3521710" cy="4696460"/>
            <wp:effectExtent l="0" t="0" r="2540" b="8890"/>
            <wp:docPr id="75" name="图片 75" descr="微信图片_20220825090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微信图片_20220825090837"/>
                    <pic:cNvPicPr>
                      <a:picLocks noChangeAspect="1"/>
                    </pic:cNvPicPr>
                  </pic:nvPicPr>
                  <pic:blipFill>
                    <a:blip r:embed="rId71"/>
                    <a:stretch>
                      <a:fillRect/>
                    </a:stretch>
                  </pic:blipFill>
                  <pic:spPr>
                    <a:xfrm>
                      <a:off x="0" y="0"/>
                      <a:ext cx="3521710" cy="4696460"/>
                    </a:xfrm>
                    <a:prstGeom prst="rect">
                      <a:avLst/>
                    </a:prstGeom>
                  </pic:spPr>
                </pic:pic>
              </a:graphicData>
            </a:graphic>
          </wp:inline>
        </w:drawing>
      </w:r>
    </w:p>
    <w:p>
      <w:pPr>
        <w:widowControl/>
        <w:jc w:val="left"/>
        <w:rPr>
          <w:rFonts w:hint="eastAsia" w:ascii="宋体" w:hAnsi="宋体" w:eastAsia="宋体" w:cs="宋体"/>
          <w:b/>
          <w:bCs/>
          <w:kern w:val="0"/>
          <w:sz w:val="24"/>
          <w:lang w:val="en-US" w:eastAsia="zh-CN"/>
        </w:rPr>
      </w:pPr>
    </w:p>
    <w:p>
      <w:pPr>
        <w:widowControl/>
        <w:jc w:val="left"/>
        <w:rPr>
          <w:rFonts w:hint="default" w:ascii="宋体" w:hAnsi="宋体" w:eastAsia="宋体" w:cs="宋体"/>
          <w:b/>
          <w:bCs/>
          <w:kern w:val="0"/>
          <w:sz w:val="24"/>
          <w:lang w:val="en-US" w:eastAsia="zh-CN"/>
        </w:rPr>
      </w:pPr>
      <w:r>
        <w:rPr>
          <w:rFonts w:hint="eastAsia" w:ascii="宋体" w:hAnsi="宋体" w:eastAsia="宋体" w:cs="宋体"/>
          <w:b/>
          <w:bCs/>
          <w:kern w:val="0"/>
          <w:sz w:val="24"/>
          <w:lang w:val="en-US" w:eastAsia="zh-CN"/>
        </w:rPr>
        <w:t>四、对本单位的贡献</w:t>
      </w:r>
    </w:p>
    <w:p>
      <w:pPr>
        <w:widowControl/>
        <w:jc w:val="left"/>
        <w:rPr>
          <w:rFonts w:hint="default" w:ascii="宋体" w:hAnsi="宋体" w:eastAsia="宋体" w:cs="宋体"/>
          <w:kern w:val="0"/>
          <w:sz w:val="24"/>
          <w:lang w:val="en-US" w:eastAsia="zh-CN"/>
        </w:rPr>
      </w:pPr>
      <w:r>
        <w:rPr>
          <w:rFonts w:hint="eastAsia" w:ascii="宋体" w:hAnsi="宋体" w:eastAsia="宋体" w:cs="宋体"/>
          <w:kern w:val="0"/>
          <w:sz w:val="24"/>
        </w:rPr>
        <w:t>4.1</w:t>
      </w:r>
      <w:r>
        <w:rPr>
          <w:rFonts w:hint="eastAsia" w:ascii="宋体" w:hAnsi="宋体" w:eastAsia="宋体" w:cs="宋体"/>
          <w:kern w:val="0"/>
          <w:sz w:val="24"/>
          <w:lang w:val="en-US" w:eastAsia="zh-CN"/>
        </w:rPr>
        <w:t>主导编写我校质量管理工程专业人才培养方案，多所高校参考借鉴</w:t>
      </w:r>
    </w:p>
    <w:p>
      <w:pPr>
        <w:widowControl/>
        <w:ind w:firstLine="480" w:firstLineChars="200"/>
        <w:jc w:val="left"/>
        <w:rPr>
          <w:rFonts w:hint="eastAsia" w:ascii="宋体" w:hAnsi="宋体" w:eastAsia="宋体" w:cs="宋体"/>
          <w:kern w:val="0"/>
          <w:sz w:val="24"/>
          <w:lang w:eastAsia="zh-CN"/>
        </w:rPr>
      </w:pPr>
      <w:r>
        <w:rPr>
          <w:rFonts w:hint="eastAsia" w:ascii="宋体" w:hAnsi="宋体" w:eastAsia="宋体" w:cs="宋体"/>
          <w:kern w:val="0"/>
          <w:sz w:val="24"/>
          <w:lang w:val="en-US" w:eastAsia="zh-CN"/>
        </w:rPr>
        <w:t>本人主导</w:t>
      </w:r>
      <w:r>
        <w:rPr>
          <w:rFonts w:hint="eastAsia" w:ascii="宋体" w:hAnsi="宋体" w:eastAsia="宋体" w:cs="宋体"/>
          <w:kern w:val="0"/>
          <w:sz w:val="24"/>
        </w:rPr>
        <w:t>编制</w:t>
      </w:r>
      <w:r>
        <w:rPr>
          <w:rFonts w:hint="eastAsia" w:ascii="宋体" w:hAnsi="宋体" w:eastAsia="宋体" w:cs="宋体"/>
          <w:kern w:val="0"/>
          <w:sz w:val="24"/>
          <w:lang w:val="en-US" w:eastAsia="zh-CN"/>
        </w:rPr>
        <w:t>西南财经大学天府学院</w:t>
      </w:r>
      <w:r>
        <w:rPr>
          <w:rFonts w:hint="eastAsia" w:ascii="宋体" w:hAnsi="宋体" w:eastAsia="宋体" w:cs="宋体"/>
          <w:kern w:val="0"/>
          <w:sz w:val="24"/>
        </w:rPr>
        <w:t>质量管理工程专业人才培养方案</w:t>
      </w:r>
      <w:r>
        <w:rPr>
          <w:rFonts w:hint="eastAsia" w:ascii="宋体" w:hAnsi="宋体" w:eastAsia="宋体" w:cs="宋体"/>
          <w:kern w:val="0"/>
          <w:sz w:val="24"/>
          <w:lang w:eastAsia="zh-CN"/>
        </w:rPr>
        <w:t>（</w:t>
      </w:r>
      <w:r>
        <w:rPr>
          <w:rFonts w:hint="eastAsia" w:ascii="宋体" w:hAnsi="宋体" w:eastAsia="宋体" w:cs="宋体"/>
          <w:kern w:val="0"/>
          <w:sz w:val="24"/>
          <w:lang w:val="en-US" w:eastAsia="zh-CN"/>
        </w:rPr>
        <w:t>2015版、2017版、2018版和2020版</w:t>
      </w:r>
      <w:r>
        <w:rPr>
          <w:rFonts w:hint="eastAsia" w:ascii="宋体" w:hAnsi="宋体" w:eastAsia="宋体" w:cs="宋体"/>
          <w:kern w:val="0"/>
          <w:sz w:val="24"/>
          <w:lang w:eastAsia="zh-CN"/>
        </w:rPr>
        <w:t>）</w:t>
      </w:r>
      <w:r>
        <w:rPr>
          <w:rFonts w:hint="eastAsia" w:ascii="宋体" w:hAnsi="宋体" w:eastAsia="宋体" w:cs="宋体"/>
          <w:kern w:val="0"/>
          <w:sz w:val="24"/>
        </w:rPr>
        <w:t>，</w:t>
      </w:r>
      <w:r>
        <w:rPr>
          <w:rFonts w:hint="eastAsia" w:ascii="宋体" w:hAnsi="宋体" w:eastAsia="宋体" w:cs="宋体"/>
          <w:kern w:val="0"/>
          <w:sz w:val="24"/>
          <w:lang w:val="en-US" w:eastAsia="zh-CN"/>
        </w:rPr>
        <w:t>并</w:t>
      </w:r>
      <w:r>
        <w:rPr>
          <w:rFonts w:hint="eastAsia" w:ascii="宋体" w:hAnsi="宋体" w:eastAsia="宋体" w:cs="宋体"/>
          <w:kern w:val="0"/>
          <w:sz w:val="24"/>
        </w:rPr>
        <w:t>形成“6+6+10”人才培养模式</w:t>
      </w:r>
      <w:r>
        <w:rPr>
          <w:rFonts w:hint="eastAsia" w:ascii="宋体" w:hAnsi="宋体" w:eastAsia="宋体" w:cs="宋体"/>
          <w:kern w:val="0"/>
          <w:sz w:val="24"/>
          <w:lang w:eastAsia="zh-CN"/>
        </w:rPr>
        <w:t>，</w:t>
      </w:r>
      <w:r>
        <w:rPr>
          <w:rFonts w:hint="eastAsia" w:ascii="宋体" w:hAnsi="宋体" w:eastAsia="宋体" w:cs="宋体"/>
          <w:kern w:val="0"/>
          <w:sz w:val="24"/>
          <w:lang w:val="en-US" w:eastAsia="zh-CN"/>
        </w:rPr>
        <w:t>哈尔滨商业大学、合肥工业大学、南京财经大学、南宁学院、宜宾学院等高校借鉴</w:t>
      </w:r>
      <w:r>
        <w:rPr>
          <w:rFonts w:hint="eastAsia" w:ascii="宋体" w:hAnsi="宋体" w:eastAsia="宋体" w:cs="宋体"/>
          <w:kern w:val="0"/>
          <w:sz w:val="24"/>
          <w:lang w:eastAsia="zh-CN"/>
        </w:rPr>
        <w:t>。</w:t>
      </w:r>
    </w:p>
    <w:p>
      <w:pPr>
        <w:widowControl/>
        <w:jc w:val="left"/>
        <w:rPr>
          <w:rFonts w:hint="eastAsia" w:ascii="宋体" w:hAnsi="宋体" w:eastAsia="宋体" w:cs="宋体"/>
          <w:kern w:val="0"/>
          <w:sz w:val="24"/>
          <w:lang w:val="en-US" w:eastAsia="zh-CN"/>
        </w:rPr>
      </w:pPr>
      <w:r>
        <w:rPr>
          <w:rFonts w:hint="eastAsia" w:ascii="宋体" w:hAnsi="宋体" w:eastAsia="宋体" w:cs="宋体"/>
          <w:kern w:val="0"/>
          <w:sz w:val="24"/>
          <w:lang w:val="en-US" w:eastAsia="zh-CN"/>
        </w:rPr>
        <w:t>4.2主导编写的西南财经大学天府学院质量管理工程专业人才培养方案，被国家质检总局原局长支树平编写的《中国经济转型期质量强国战略研究 》收录。</w:t>
      </w:r>
    </w:p>
    <w:p>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4520565" cy="5810885"/>
            <wp:effectExtent l="0" t="0" r="13335" b="18415"/>
            <wp:docPr id="52"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 descr="IMG_256"/>
                    <pic:cNvPicPr>
                      <a:picLocks noChangeAspect="1"/>
                    </pic:cNvPicPr>
                  </pic:nvPicPr>
                  <pic:blipFill>
                    <a:blip r:embed="rId72"/>
                    <a:stretch>
                      <a:fillRect/>
                    </a:stretch>
                  </pic:blipFill>
                  <pic:spPr>
                    <a:xfrm>
                      <a:off x="0" y="0"/>
                      <a:ext cx="4520565" cy="5810885"/>
                    </a:xfrm>
                    <a:prstGeom prst="rect">
                      <a:avLst/>
                    </a:prstGeom>
                    <a:noFill/>
                    <a:ln w="9525">
                      <a:noFill/>
                    </a:ln>
                  </pic:spPr>
                </pic:pic>
              </a:graphicData>
            </a:graphic>
          </wp:inline>
        </w:drawing>
      </w:r>
    </w:p>
    <w:p>
      <w:pPr>
        <w:widowControl/>
        <w:jc w:val="left"/>
        <w:rPr>
          <w:rFonts w:hint="default" w:ascii="宋体" w:hAnsi="宋体" w:eastAsia="宋体" w:cs="宋体"/>
          <w:kern w:val="0"/>
          <w:sz w:val="24"/>
          <w:lang w:val="en-US" w:eastAsia="zh-CN"/>
        </w:rPr>
      </w:pPr>
    </w:p>
    <w:p>
      <w:pPr>
        <w:widowControl/>
        <w:jc w:val="left"/>
        <w:rPr>
          <w:rFonts w:ascii="宋体" w:hAnsi="宋体" w:eastAsia="宋体" w:cs="宋体"/>
          <w:kern w:val="0"/>
          <w:sz w:val="24"/>
        </w:rPr>
      </w:pPr>
      <w:r>
        <w:rPr>
          <w:rFonts w:ascii="宋体" w:hAnsi="宋体" w:eastAsia="宋体" w:cs="宋体"/>
          <w:kern w:val="0"/>
          <w:sz w:val="24"/>
        </w:rPr>
        <w:drawing>
          <wp:inline distT="0" distB="0" distL="114300" distR="114300">
            <wp:extent cx="5006975" cy="6498590"/>
            <wp:effectExtent l="0" t="0" r="6985" b="8890"/>
            <wp:docPr id="42" name="图片 42" descr="16172013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1617201379(1)"/>
                    <pic:cNvPicPr>
                      <a:picLocks noChangeAspect="1"/>
                    </pic:cNvPicPr>
                  </pic:nvPicPr>
                  <pic:blipFill>
                    <a:blip r:embed="rId73"/>
                    <a:stretch>
                      <a:fillRect/>
                    </a:stretch>
                  </pic:blipFill>
                  <pic:spPr>
                    <a:xfrm>
                      <a:off x="0" y="0"/>
                      <a:ext cx="5006975" cy="6498590"/>
                    </a:xfrm>
                    <a:prstGeom prst="rect">
                      <a:avLst/>
                    </a:prstGeom>
                  </pic:spPr>
                </pic:pic>
              </a:graphicData>
            </a:graphic>
          </wp:inline>
        </w:drawing>
      </w:r>
    </w:p>
    <w:p>
      <w:pPr>
        <w:rPr>
          <w:rFonts w:ascii="仿宋" w:hAnsi="仿宋" w:eastAsia="仿宋" w:cs="仿宋"/>
          <w:color w:val="333333"/>
          <w:sz w:val="24"/>
          <w:shd w:val="clear" w:color="auto" w:fill="FFFFFF"/>
        </w:rPr>
      </w:pPr>
    </w:p>
    <w:p>
      <w:pPr>
        <w:rPr>
          <w:rFonts w:ascii="仿宋" w:hAnsi="仿宋" w:eastAsia="仿宋" w:cs="仿宋"/>
          <w:color w:val="333333"/>
          <w:sz w:val="24"/>
          <w:shd w:val="clear" w:color="auto" w:fill="FFFFFF"/>
        </w:rPr>
      </w:pPr>
    </w:p>
    <w:p>
      <w:pPr>
        <w:rPr>
          <w:rFonts w:ascii="仿宋" w:hAnsi="仿宋" w:eastAsia="仿宋" w:cs="仿宋"/>
          <w:color w:val="333333"/>
          <w:sz w:val="24"/>
          <w:shd w:val="clear" w:color="auto" w:fill="FFFFFF"/>
        </w:rPr>
      </w:pPr>
    </w:p>
    <w:p>
      <w:pPr>
        <w:rPr>
          <w:rFonts w:ascii="仿宋" w:hAnsi="仿宋" w:eastAsia="仿宋" w:cs="仿宋"/>
          <w:color w:val="333333"/>
          <w:sz w:val="24"/>
          <w:shd w:val="clear" w:color="auto" w:fill="FFFFFF"/>
        </w:rPr>
      </w:pPr>
    </w:p>
    <w:p>
      <w:pPr>
        <w:rPr>
          <w:rFonts w:ascii="仿宋" w:hAnsi="仿宋" w:eastAsia="仿宋" w:cs="仿宋"/>
          <w:color w:val="333333"/>
          <w:sz w:val="24"/>
          <w:shd w:val="clear" w:color="auto" w:fill="FFFFFF"/>
        </w:rPr>
      </w:pPr>
    </w:p>
    <w:p>
      <w:pPr>
        <w:rPr>
          <w:rFonts w:ascii="仿宋" w:hAnsi="仿宋" w:eastAsia="仿宋" w:cs="仿宋"/>
          <w:color w:val="333333"/>
          <w:sz w:val="24"/>
          <w:shd w:val="clear" w:color="auto" w:fill="FFFFFF"/>
        </w:rPr>
      </w:pPr>
    </w:p>
    <w:p>
      <w:pPr>
        <w:rPr>
          <w:rFonts w:ascii="仿宋" w:hAnsi="仿宋" w:eastAsia="仿宋" w:cs="仿宋"/>
          <w:color w:val="333333"/>
          <w:sz w:val="24"/>
          <w:shd w:val="clear" w:color="auto" w:fill="FFFFFF"/>
        </w:rPr>
      </w:pPr>
    </w:p>
    <w:p>
      <w:pPr>
        <w:rPr>
          <w:rFonts w:ascii="仿宋" w:hAnsi="仿宋" w:eastAsia="仿宋" w:cs="仿宋"/>
          <w:color w:val="333333"/>
          <w:sz w:val="24"/>
          <w:shd w:val="clear" w:color="auto" w:fill="FFFFFF"/>
        </w:rPr>
      </w:pPr>
    </w:p>
    <w:p>
      <w:pPr>
        <w:rPr>
          <w:rFonts w:ascii="仿宋" w:hAnsi="仿宋" w:eastAsia="仿宋" w:cs="仿宋"/>
          <w:color w:val="333333"/>
          <w:sz w:val="24"/>
          <w:shd w:val="clear" w:color="auto" w:fill="FFFFFF"/>
        </w:rPr>
      </w:pPr>
    </w:p>
    <w:p>
      <w:pPr>
        <w:rPr>
          <w:rFonts w:ascii="仿宋" w:hAnsi="仿宋" w:eastAsia="仿宋" w:cs="仿宋"/>
          <w:color w:val="333333"/>
          <w:sz w:val="24"/>
          <w:shd w:val="clear" w:color="auto" w:fill="FFFFFF"/>
        </w:rPr>
      </w:pPr>
    </w:p>
    <w:p>
      <w:pPr>
        <w:rPr>
          <w:rFonts w:ascii="仿宋" w:hAnsi="仿宋" w:eastAsia="仿宋" w:cs="仿宋"/>
          <w:color w:val="333333"/>
          <w:sz w:val="24"/>
          <w:shd w:val="clear" w:color="auto" w:fill="FFFFFF"/>
        </w:rPr>
      </w:pPr>
    </w:p>
    <w:p>
      <w:pPr>
        <w:rPr>
          <w:b/>
          <w:bCs/>
          <w:sz w:val="44"/>
          <w:szCs w:val="44"/>
        </w:rPr>
      </w:pPr>
      <w:r>
        <w:rPr>
          <w:rFonts w:hint="eastAsia" w:ascii="仿宋" w:hAnsi="仿宋" w:eastAsia="仿宋" w:cs="仿宋"/>
          <w:b/>
          <w:bCs/>
          <w:color w:val="333333"/>
          <w:sz w:val="24"/>
          <w:shd w:val="clear" w:color="auto" w:fill="FFFFFF"/>
        </w:rPr>
        <w:t>4.2西南财经大学天府学院质量管理体系认证证书</w:t>
      </w:r>
    </w:p>
    <w:p>
      <w:pPr>
        <w:ind w:firstLine="480" w:firstLineChars="200"/>
        <w:rPr>
          <w:rFonts w:hint="default" w:ascii="仿宋" w:hAnsi="仿宋" w:eastAsia="仿宋" w:cs="仿宋"/>
          <w:color w:val="333333"/>
          <w:sz w:val="24"/>
          <w:shd w:val="clear" w:color="auto" w:fill="FFFFFF"/>
          <w:lang w:val="en-US" w:eastAsia="zh-CN"/>
        </w:rPr>
      </w:pPr>
      <w:r>
        <w:rPr>
          <w:rFonts w:hint="eastAsia" w:ascii="仿宋" w:hAnsi="仿宋" w:eastAsia="仿宋" w:cs="仿宋"/>
          <w:color w:val="333333"/>
          <w:sz w:val="24"/>
          <w:shd w:val="clear" w:color="auto" w:fill="FFFFFF"/>
          <w:lang w:val="en-US" w:eastAsia="zh-CN"/>
        </w:rPr>
        <w:t>作为咨询老师，为天府学院质量管理体系的建设、维持和获得认证做出了一定贡献。使天府学院成为少数获得质量管理体系认证的高校。</w:t>
      </w:r>
    </w:p>
    <w:p>
      <w:pPr>
        <w:rPr>
          <w:b/>
          <w:bCs/>
          <w:sz w:val="44"/>
          <w:szCs w:val="44"/>
        </w:rPr>
      </w:pPr>
      <w:r>
        <w:rPr>
          <w:rFonts w:hint="eastAsia" w:ascii="仿宋" w:hAnsi="仿宋" w:eastAsia="仿宋" w:cs="仿宋"/>
          <w:color w:val="333333"/>
          <w:sz w:val="24"/>
          <w:shd w:val="clear" w:color="auto" w:fill="FFFFFF"/>
          <w:lang w:val="en-US" w:eastAsia="zh-CN"/>
        </w:rPr>
        <w:t>附：</w:t>
      </w:r>
      <w:r>
        <w:rPr>
          <w:rFonts w:hint="eastAsia" w:ascii="仿宋" w:hAnsi="仿宋" w:eastAsia="仿宋" w:cs="仿宋"/>
          <w:color w:val="333333"/>
          <w:sz w:val="24"/>
          <w:shd w:val="clear" w:color="auto" w:fill="FFFFFF"/>
        </w:rPr>
        <w:t>西南财经大学天府学院质量管理体系认证证书</w:t>
      </w:r>
    </w:p>
    <w:p>
      <w:pPr>
        <w:widowControl/>
        <w:jc w:val="left"/>
      </w:pPr>
      <w:r>
        <w:rPr>
          <w:rFonts w:ascii="宋体" w:hAnsi="宋体" w:eastAsia="宋体" w:cs="宋体"/>
          <w:kern w:val="0"/>
          <w:sz w:val="24"/>
        </w:rPr>
        <w:drawing>
          <wp:inline distT="0" distB="0" distL="114300" distR="114300">
            <wp:extent cx="5673090" cy="7538085"/>
            <wp:effectExtent l="0" t="0" r="11430" b="5715"/>
            <wp:docPr id="60"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 descr="IMG_256"/>
                    <pic:cNvPicPr>
                      <a:picLocks noChangeAspect="1"/>
                    </pic:cNvPicPr>
                  </pic:nvPicPr>
                  <pic:blipFill>
                    <a:blip r:embed="rId74"/>
                    <a:stretch>
                      <a:fillRect/>
                    </a:stretch>
                  </pic:blipFill>
                  <pic:spPr>
                    <a:xfrm>
                      <a:off x="0" y="0"/>
                      <a:ext cx="5673090" cy="7538085"/>
                    </a:xfrm>
                    <a:prstGeom prst="rect">
                      <a:avLst/>
                    </a:prstGeom>
                    <a:noFill/>
                    <a:ln w="9525">
                      <a:noFill/>
                    </a:ln>
                  </pic:spPr>
                </pic:pic>
              </a:graphicData>
            </a:graphic>
          </wp:inline>
        </w:drawing>
      </w:r>
    </w:p>
    <w:p>
      <w:pPr>
        <w:rPr>
          <w:rFonts w:hint="eastAsia" w:ascii="仿宋" w:hAnsi="仿宋" w:eastAsia="仿宋"/>
          <w:b/>
          <w:bCs/>
          <w:sz w:val="28"/>
          <w:szCs w:val="28"/>
        </w:rPr>
      </w:pPr>
    </w:p>
    <w:p>
      <w:pPr>
        <w:rPr>
          <w:rFonts w:hint="eastAsia" w:ascii="仿宋" w:hAnsi="仿宋" w:eastAsia="仿宋"/>
          <w:b/>
          <w:bCs/>
          <w:sz w:val="28"/>
          <w:szCs w:val="28"/>
          <w:lang w:val="en-US" w:eastAsia="zh-CN"/>
        </w:rPr>
      </w:pPr>
      <w:r>
        <w:rPr>
          <w:rFonts w:hint="eastAsia" w:ascii="仿宋" w:hAnsi="仿宋" w:eastAsia="仿宋"/>
          <w:b/>
          <w:bCs/>
          <w:sz w:val="28"/>
          <w:szCs w:val="28"/>
        </w:rPr>
        <w:t>4.3</w:t>
      </w:r>
      <w:r>
        <w:rPr>
          <w:rFonts w:hint="eastAsia" w:ascii="仿宋" w:hAnsi="仿宋" w:eastAsia="仿宋"/>
          <w:b/>
          <w:bCs/>
          <w:sz w:val="28"/>
          <w:szCs w:val="28"/>
          <w:lang w:val="en-US" w:eastAsia="zh-CN"/>
        </w:rPr>
        <w:t>与绵阳市市场监管局共建</w:t>
      </w:r>
      <w:r>
        <w:rPr>
          <w:rFonts w:hint="eastAsia" w:ascii="仿宋" w:hAnsi="仿宋" w:eastAsia="仿宋"/>
          <w:b/>
          <w:bCs/>
          <w:sz w:val="28"/>
          <w:szCs w:val="28"/>
        </w:rPr>
        <w:t>天府质量品牌研究院</w:t>
      </w:r>
      <w:r>
        <w:rPr>
          <w:rFonts w:hint="eastAsia" w:ascii="仿宋" w:hAnsi="仿宋" w:eastAsia="仿宋"/>
          <w:b/>
          <w:bCs/>
          <w:sz w:val="28"/>
          <w:szCs w:val="28"/>
          <w:lang w:eastAsia="zh-CN"/>
        </w:rPr>
        <w:t>，</w:t>
      </w:r>
      <w:r>
        <w:rPr>
          <w:rFonts w:hint="eastAsia" w:ascii="仿宋" w:hAnsi="仿宋" w:eastAsia="仿宋"/>
          <w:b/>
          <w:bCs/>
          <w:sz w:val="28"/>
          <w:szCs w:val="28"/>
          <w:lang w:val="en-US" w:eastAsia="zh-CN"/>
        </w:rPr>
        <w:t>并担任负责人</w:t>
      </w:r>
    </w:p>
    <w:p>
      <w:pPr>
        <w:rPr>
          <w:rFonts w:ascii="仿宋" w:hAnsi="仿宋" w:eastAsia="仿宋"/>
          <w:b w:val="0"/>
          <w:bCs w:val="0"/>
          <w:sz w:val="28"/>
          <w:szCs w:val="28"/>
        </w:rPr>
      </w:pPr>
      <w:r>
        <w:rPr>
          <w:rFonts w:hint="eastAsia" w:ascii="仿宋" w:hAnsi="仿宋" w:eastAsia="仿宋"/>
          <w:b w:val="0"/>
          <w:bCs w:val="0"/>
          <w:sz w:val="28"/>
          <w:szCs w:val="28"/>
          <w:lang w:val="en-US" w:eastAsia="zh-CN"/>
        </w:rPr>
        <w:t>附：天府质量品牌研究院</w:t>
      </w:r>
      <w:r>
        <w:rPr>
          <w:rFonts w:hint="eastAsia" w:ascii="仿宋" w:hAnsi="仿宋" w:eastAsia="仿宋"/>
          <w:b w:val="0"/>
          <w:bCs w:val="0"/>
          <w:sz w:val="28"/>
          <w:szCs w:val="28"/>
        </w:rPr>
        <w:t>成立</w:t>
      </w:r>
      <w:r>
        <w:rPr>
          <w:rFonts w:hint="eastAsia" w:ascii="仿宋" w:hAnsi="仿宋" w:eastAsia="仿宋"/>
          <w:b w:val="0"/>
          <w:bCs w:val="0"/>
          <w:sz w:val="28"/>
          <w:szCs w:val="28"/>
          <w:lang w:val="en-US" w:eastAsia="zh-CN"/>
        </w:rPr>
        <w:t>批准</w:t>
      </w:r>
      <w:r>
        <w:rPr>
          <w:rFonts w:hint="eastAsia" w:ascii="仿宋" w:hAnsi="仿宋" w:eastAsia="仿宋"/>
          <w:b w:val="0"/>
          <w:bCs w:val="0"/>
          <w:sz w:val="28"/>
          <w:szCs w:val="28"/>
        </w:rPr>
        <w:t>文件</w:t>
      </w:r>
    </w:p>
    <w:p>
      <w:pPr>
        <w:widowControl/>
        <w:jc w:val="left"/>
      </w:pPr>
      <w:r>
        <w:rPr>
          <w:rFonts w:ascii="宋体" w:hAnsi="宋体" w:eastAsia="宋体" w:cs="宋体"/>
          <w:kern w:val="0"/>
          <w:sz w:val="24"/>
        </w:rPr>
        <w:drawing>
          <wp:inline distT="0" distB="0" distL="114300" distR="114300">
            <wp:extent cx="5946140" cy="6870065"/>
            <wp:effectExtent l="0" t="0" r="12700" b="3175"/>
            <wp:docPr id="57"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 descr="IMG_256"/>
                    <pic:cNvPicPr>
                      <a:picLocks noChangeAspect="1"/>
                    </pic:cNvPicPr>
                  </pic:nvPicPr>
                  <pic:blipFill>
                    <a:blip r:embed="rId75"/>
                    <a:stretch>
                      <a:fillRect/>
                    </a:stretch>
                  </pic:blipFill>
                  <pic:spPr>
                    <a:xfrm>
                      <a:off x="0" y="0"/>
                      <a:ext cx="5946140" cy="6870065"/>
                    </a:xfrm>
                    <a:prstGeom prst="rect">
                      <a:avLst/>
                    </a:prstGeom>
                    <a:noFill/>
                    <a:ln w="9525">
                      <a:noFill/>
                    </a:ln>
                  </pic:spPr>
                </pic:pic>
              </a:graphicData>
            </a:graphic>
          </wp:inline>
        </w:drawing>
      </w:r>
    </w:p>
    <w:p>
      <w:pPr>
        <w:widowControl/>
        <w:jc w:val="left"/>
      </w:pPr>
      <w:r>
        <w:rPr>
          <w:rFonts w:ascii="宋体" w:hAnsi="宋体" w:eastAsia="宋体" w:cs="宋体"/>
          <w:kern w:val="0"/>
          <w:sz w:val="24"/>
        </w:rPr>
        <w:drawing>
          <wp:inline distT="0" distB="0" distL="114300" distR="114300">
            <wp:extent cx="5693410" cy="6744335"/>
            <wp:effectExtent l="0" t="0" r="6350" b="6985"/>
            <wp:docPr id="58"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 descr="IMG_256"/>
                    <pic:cNvPicPr>
                      <a:picLocks noChangeAspect="1"/>
                    </pic:cNvPicPr>
                  </pic:nvPicPr>
                  <pic:blipFill>
                    <a:blip r:embed="rId76"/>
                    <a:stretch>
                      <a:fillRect/>
                    </a:stretch>
                  </pic:blipFill>
                  <pic:spPr>
                    <a:xfrm>
                      <a:off x="0" y="0"/>
                      <a:ext cx="5693410" cy="6744335"/>
                    </a:xfrm>
                    <a:prstGeom prst="rect">
                      <a:avLst/>
                    </a:prstGeom>
                    <a:noFill/>
                    <a:ln w="9525">
                      <a:noFill/>
                    </a:ln>
                  </pic:spPr>
                </pic:pic>
              </a:graphicData>
            </a:graphic>
          </wp:inline>
        </w:drawing>
      </w:r>
    </w:p>
    <w:p>
      <w:pPr>
        <w:rPr>
          <w:b/>
          <w:bCs/>
          <w:sz w:val="44"/>
          <w:szCs w:val="44"/>
        </w:rPr>
      </w:pPr>
    </w:p>
    <w:p>
      <w:pPr>
        <w:rPr>
          <w:b/>
          <w:bCs/>
          <w:sz w:val="44"/>
          <w:szCs w:val="44"/>
        </w:rPr>
      </w:pPr>
    </w:p>
    <w:p>
      <w:pPr>
        <w:rPr>
          <w:b/>
          <w:bCs/>
          <w:sz w:val="44"/>
          <w:szCs w:val="44"/>
        </w:rPr>
      </w:pPr>
    </w:p>
    <w:p>
      <w:pPr>
        <w:rPr>
          <w:b/>
          <w:bCs/>
          <w:sz w:val="44"/>
          <w:szCs w:val="44"/>
        </w:rPr>
      </w:pPr>
    </w:p>
    <w:p>
      <w:pPr>
        <w:rPr>
          <w:b/>
          <w:bCs/>
          <w:sz w:val="21"/>
          <w:szCs w:val="21"/>
        </w:rPr>
      </w:pPr>
    </w:p>
    <w:p>
      <w:pPr>
        <w:rPr>
          <w:rFonts w:hint="default" w:ascii="仿宋" w:hAnsi="仿宋" w:eastAsia="仿宋"/>
          <w:b/>
          <w:bCs/>
          <w:sz w:val="24"/>
          <w:lang w:val="en-US" w:eastAsia="zh-CN"/>
        </w:rPr>
      </w:pPr>
      <w:r>
        <w:rPr>
          <w:rFonts w:hint="eastAsia" w:ascii="仿宋" w:hAnsi="仿宋" w:eastAsia="仿宋"/>
          <w:b/>
          <w:bCs/>
          <w:sz w:val="24"/>
        </w:rPr>
        <w:t>4.</w:t>
      </w:r>
      <w:r>
        <w:rPr>
          <w:rFonts w:hint="eastAsia" w:ascii="仿宋" w:hAnsi="仿宋" w:eastAsia="仿宋"/>
          <w:b/>
          <w:bCs/>
          <w:sz w:val="24"/>
          <w:lang w:val="en-US" w:eastAsia="zh-CN"/>
        </w:rPr>
        <w:t>4为我国质量管理界培养优秀学生</w:t>
      </w:r>
    </w:p>
    <w:p>
      <w:pPr>
        <w:rPr>
          <w:rFonts w:ascii="仿宋" w:hAnsi="仿宋" w:eastAsia="仿宋"/>
          <w:b/>
          <w:bCs/>
          <w:sz w:val="24"/>
        </w:rPr>
      </w:pPr>
      <w:r>
        <w:rPr>
          <w:rFonts w:hint="eastAsia" w:ascii="仿宋" w:hAnsi="仿宋" w:eastAsia="仿宋"/>
          <w:b/>
          <w:bCs/>
          <w:sz w:val="24"/>
          <w:lang w:val="en-US" w:eastAsia="zh-CN"/>
        </w:rPr>
        <w:t>4.4.1</w:t>
      </w:r>
      <w:r>
        <w:rPr>
          <w:rFonts w:hint="eastAsia" w:ascii="仿宋" w:hAnsi="仿宋" w:eastAsia="仿宋"/>
          <w:b/>
          <w:bCs/>
          <w:sz w:val="24"/>
        </w:rPr>
        <w:t>我校质量管理工程专业2021届毕业生陈雪莹</w:t>
      </w:r>
      <w:r>
        <w:rPr>
          <w:rFonts w:hint="eastAsia" w:ascii="仿宋" w:hAnsi="仿宋" w:eastAsia="仿宋"/>
          <w:b/>
          <w:bCs/>
          <w:sz w:val="24"/>
          <w:lang w:val="en-US" w:eastAsia="zh-CN"/>
        </w:rPr>
        <w:t>硕士</w:t>
      </w:r>
      <w:r>
        <w:rPr>
          <w:rFonts w:hint="eastAsia" w:ascii="仿宋" w:hAnsi="仿宋" w:eastAsia="仿宋"/>
          <w:b/>
          <w:bCs/>
          <w:sz w:val="24"/>
        </w:rPr>
        <w:t>录取通知书</w:t>
      </w:r>
    </w:p>
    <w:p>
      <w:pPr>
        <w:rPr>
          <w:b/>
          <w:bCs/>
          <w:sz w:val="44"/>
          <w:szCs w:val="44"/>
        </w:rPr>
      </w:pPr>
      <w:r>
        <w:rPr>
          <w:b/>
          <w:bCs/>
          <w:sz w:val="44"/>
          <w:szCs w:val="44"/>
        </w:rPr>
        <w:drawing>
          <wp:inline distT="0" distB="0" distL="114300" distR="114300">
            <wp:extent cx="5273675" cy="6990715"/>
            <wp:effectExtent l="0" t="0" r="14605" b="4445"/>
            <wp:docPr id="38" name="图片 38" descr="924594B34171358161FA1E7C422687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924594B34171358161FA1E7C422687D0"/>
                    <pic:cNvPicPr>
                      <a:picLocks noChangeAspect="1"/>
                    </pic:cNvPicPr>
                  </pic:nvPicPr>
                  <pic:blipFill>
                    <a:blip r:embed="rId77"/>
                    <a:stretch>
                      <a:fillRect/>
                    </a:stretch>
                  </pic:blipFill>
                  <pic:spPr>
                    <a:xfrm>
                      <a:off x="0" y="0"/>
                      <a:ext cx="5273675" cy="6990715"/>
                    </a:xfrm>
                    <a:prstGeom prst="rect">
                      <a:avLst/>
                    </a:prstGeom>
                  </pic:spPr>
                </pic:pic>
              </a:graphicData>
            </a:graphic>
          </wp:inline>
        </w:drawing>
      </w:r>
    </w:p>
    <w:p>
      <w:pPr>
        <w:rPr>
          <w:b/>
          <w:bCs/>
          <w:sz w:val="44"/>
          <w:szCs w:val="44"/>
        </w:rPr>
      </w:pPr>
    </w:p>
    <w:p>
      <w:pPr>
        <w:widowControl/>
        <w:jc w:val="left"/>
        <w:rPr>
          <w:rFonts w:ascii="宋体" w:hAnsi="宋体" w:eastAsia="宋体" w:cs="宋体"/>
          <w:kern w:val="0"/>
          <w:sz w:val="24"/>
        </w:rPr>
      </w:pPr>
    </w:p>
    <w:p>
      <w:pPr>
        <w:widowControl/>
        <w:jc w:val="left"/>
        <w:rPr>
          <w:rFonts w:ascii="宋体" w:hAnsi="宋体" w:eastAsia="宋体" w:cs="宋体"/>
          <w:kern w:val="0"/>
          <w:sz w:val="24"/>
        </w:rPr>
      </w:pPr>
    </w:p>
    <w:p>
      <w:pPr>
        <w:widowControl/>
        <w:jc w:val="left"/>
        <w:rPr>
          <w:rFonts w:ascii="宋体" w:hAnsi="宋体" w:eastAsia="宋体" w:cs="宋体"/>
          <w:kern w:val="0"/>
          <w:sz w:val="24"/>
        </w:rPr>
      </w:pPr>
    </w:p>
    <w:p>
      <w:pPr>
        <w:widowControl/>
        <w:jc w:val="left"/>
        <w:rPr>
          <w:rFonts w:ascii="宋体" w:hAnsi="宋体" w:eastAsia="宋体" w:cs="宋体"/>
          <w:kern w:val="0"/>
          <w:sz w:val="24"/>
        </w:rPr>
      </w:pPr>
    </w:p>
    <w:p>
      <w:pPr>
        <w:rPr>
          <w:rFonts w:hint="default" w:ascii="仿宋" w:hAnsi="仿宋" w:eastAsia="仿宋" w:cs="仿宋"/>
          <w:color w:val="333333"/>
          <w:sz w:val="24"/>
          <w:shd w:val="clear" w:color="auto" w:fill="FFFFFF"/>
          <w:lang w:val="en-US" w:eastAsia="zh-CN"/>
        </w:rPr>
      </w:pPr>
      <w:r>
        <w:rPr>
          <w:rFonts w:hint="eastAsia" w:ascii="仿宋" w:hAnsi="仿宋" w:eastAsia="仿宋" w:cs="仿宋"/>
          <w:color w:val="333333"/>
          <w:sz w:val="24"/>
          <w:shd w:val="clear" w:color="auto" w:fill="FFFFFF"/>
          <w:lang w:val="en-US" w:eastAsia="zh-CN"/>
        </w:rPr>
        <w:t>4.4.2我校2019届质量管理专业毕业生（向思庞）毕业不足2年任部门负责人</w:t>
      </w:r>
    </w:p>
    <w:p>
      <w:pPr>
        <w:ind w:firstLine="480" w:firstLineChars="200"/>
        <w:rPr>
          <w:rFonts w:hint="default" w:ascii="仿宋" w:hAnsi="仿宋" w:eastAsia="仿宋" w:cs="仿宋"/>
          <w:color w:val="333333"/>
          <w:sz w:val="24"/>
          <w:shd w:val="clear" w:color="auto" w:fill="FFFFFF"/>
          <w:lang w:val="en-US" w:eastAsia="zh-CN"/>
        </w:rPr>
      </w:pPr>
      <w:r>
        <w:rPr>
          <w:rFonts w:hint="eastAsia" w:ascii="仿宋" w:hAnsi="仿宋" w:eastAsia="仿宋" w:cs="仿宋"/>
          <w:color w:val="333333"/>
          <w:sz w:val="24"/>
          <w:shd w:val="clear" w:color="auto" w:fill="FFFFFF"/>
          <w:lang w:val="en-US" w:eastAsia="zh-CN"/>
        </w:rPr>
        <w:t>附：中国船舶716所西南研发制造中心公示文件：</w:t>
      </w:r>
    </w:p>
    <w:p>
      <w:pPr>
        <w:widowControl/>
        <w:jc w:val="left"/>
        <w:rPr>
          <w:rFonts w:ascii="宋体" w:hAnsi="宋体" w:eastAsia="宋体" w:cs="宋体"/>
          <w:kern w:val="0"/>
          <w:sz w:val="24"/>
        </w:rPr>
      </w:pPr>
    </w:p>
    <w:p>
      <w:pPr>
        <w:rPr>
          <w:rFonts w:hint="eastAsia"/>
          <w:b/>
          <w:bCs/>
          <w:sz w:val="44"/>
          <w:szCs w:val="44"/>
        </w:rPr>
      </w:pPr>
      <w:r>
        <w:rPr>
          <w:rFonts w:hint="eastAsia"/>
          <w:b/>
          <w:bCs/>
          <w:sz w:val="44"/>
          <w:szCs w:val="44"/>
        </w:rPr>
        <w:drawing>
          <wp:inline distT="0" distB="0" distL="114300" distR="114300">
            <wp:extent cx="4302125" cy="4288155"/>
            <wp:effectExtent l="0" t="0" r="3175" b="17145"/>
            <wp:docPr id="37" name="图片 46" descr="4B9S0]T0`8QL~P89}X{O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6" descr="4B9S0]T0`8QL~P89}X{O0@7"/>
                    <pic:cNvPicPr>
                      <a:picLocks noChangeAspect="1"/>
                    </pic:cNvPicPr>
                  </pic:nvPicPr>
                  <pic:blipFill>
                    <a:blip r:embed="rId78"/>
                    <a:stretch>
                      <a:fillRect/>
                    </a:stretch>
                  </pic:blipFill>
                  <pic:spPr>
                    <a:xfrm>
                      <a:off x="0" y="0"/>
                      <a:ext cx="4302125" cy="4288155"/>
                    </a:xfrm>
                    <a:prstGeom prst="rect">
                      <a:avLst/>
                    </a:prstGeom>
                    <a:noFill/>
                    <a:ln>
                      <a:noFill/>
                    </a:ln>
                  </pic:spPr>
                </pic:pic>
              </a:graphicData>
            </a:graphic>
          </wp:inline>
        </w:drawing>
      </w:r>
    </w:p>
    <w:p>
      <w:pPr>
        <w:rPr>
          <w:rFonts w:hint="eastAsia" w:ascii="仿宋" w:hAnsi="仿宋" w:eastAsia="仿宋" w:cs="仿宋"/>
          <w:color w:val="333333"/>
          <w:sz w:val="24"/>
          <w:shd w:val="clear" w:color="auto" w:fill="FFFFFF"/>
          <w:lang w:val="en-US" w:eastAsia="zh-CN"/>
        </w:rPr>
      </w:pPr>
      <w:r>
        <w:rPr>
          <w:rFonts w:hint="eastAsia" w:ascii="仿宋" w:hAnsi="仿宋" w:eastAsia="仿宋" w:cs="仿宋"/>
          <w:color w:val="333333"/>
          <w:sz w:val="24"/>
          <w:shd w:val="clear" w:color="auto" w:fill="FFFFFF"/>
          <w:lang w:val="en-US" w:eastAsia="zh-CN"/>
        </w:rPr>
        <w:t>4.4.3我校2022届质量管理专业毕业生（苟超），以面试和笔试第一名的优秀成绩考取广元市市场监管局公务员。附：苟超的工资证明文件：</w:t>
      </w:r>
    </w:p>
    <w:p>
      <w:pPr>
        <w:widowControl/>
        <w:jc w:val="center"/>
        <w:rPr>
          <w:rFonts w:hint="eastAsia"/>
          <w:b/>
          <w:bCs/>
          <w:sz w:val="44"/>
          <w:szCs w:val="44"/>
        </w:rPr>
      </w:pPr>
      <w:r>
        <w:rPr>
          <w:rFonts w:ascii="宋体" w:hAnsi="宋体" w:eastAsia="宋体" w:cs="宋体"/>
          <w:sz w:val="24"/>
          <w:szCs w:val="24"/>
        </w:rPr>
        <w:drawing>
          <wp:inline distT="0" distB="0" distL="114300" distR="114300">
            <wp:extent cx="3082290" cy="3361690"/>
            <wp:effectExtent l="0" t="0" r="3810" b="10160"/>
            <wp:docPr id="76"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 descr="IMG_256"/>
                    <pic:cNvPicPr>
                      <a:picLocks noChangeAspect="1"/>
                    </pic:cNvPicPr>
                  </pic:nvPicPr>
                  <pic:blipFill>
                    <a:blip r:embed="rId79"/>
                    <a:stretch>
                      <a:fillRect/>
                    </a:stretch>
                  </pic:blipFill>
                  <pic:spPr>
                    <a:xfrm>
                      <a:off x="0" y="0"/>
                      <a:ext cx="3082290" cy="3361690"/>
                    </a:xfrm>
                    <a:prstGeom prst="rect">
                      <a:avLst/>
                    </a:prstGeom>
                    <a:noFill/>
                    <a:ln w="9525">
                      <a:noFill/>
                    </a:ln>
                  </pic:spPr>
                </pic:pic>
              </a:graphicData>
            </a:graphic>
          </wp:inline>
        </w:drawing>
      </w:r>
    </w:p>
    <w:sectPr>
      <w:foot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Pr>
    <w:r>
      <w:pict>
        <v:shape id="_x0000_s2049" o:spid="_x0000_s2049"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z+8ZE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wpQSwzQqfvn+7fLj&#10;1+XnV4IzCFS7MEfcziEyNm9tg+DhPOAw8W5Kr9MXjAj8kPd8lVc0kfB0aTadzcZwcfiGDfCzx+vO&#10;h/hOWE2SkVOP+rWystM2xC50CEnZjN1IpdoaKkPqnN68fjNuL1w9AFcGORKJ7rHJis2+6ZntbXEG&#10;MW+73giObySSb1mID8yjGfBgjEu8x1IqiyS2tyiprP/yr/MUjxrBS0mN5sqpwSxRot4b1A6AcTD8&#10;YOwHwxz1nUW3TjCGjrcmLvioBrP0Vn/GDK1SDriY4ciU0ziYd7FrcMwgF6tVG3R0Xh6q7gI6z7G4&#10;NTvHU5okZHCrY4SYrcZJoE6VXjf0Xlulfk5Sc/+5b6Me/w3L3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s/vGRMQIAAGMEAAAOAAAAAAAAAAEAIAAAAB8BAABkcnMvZTJvRG9jLnhtbFBLBQYA&#10;AAAABgAGAFkBAADCBQAAAAA=&#10;">
          <v:path/>
          <v:fill on="f" focussize="0,0"/>
          <v:stroke on="f" weight="0.5pt" joinstyle="miter"/>
          <v:imagedata o:title=""/>
          <o:lock v:ext="edit"/>
          <v:textbox inset="0mm,0mm,0mm,0mm" style="mso-fit-shape-to-text:t;">
            <w:txbxContent>
              <w:p>
                <w:pPr>
                  <w:pStyle w:val="4"/>
                </w:pPr>
                <w:r>
                  <w:fldChar w:fldCharType="begin"/>
                </w:r>
                <w:r>
                  <w:instrText xml:space="preserve"> PAGE  \* MERGEFORMAT </w:instrText>
                </w:r>
                <w:r>
                  <w:fldChar w:fldCharType="separate"/>
                </w:r>
                <w:r>
                  <w:t>13</w:t>
                </w:r>
                <w:r>
                  <w:fldChar w:fldCharType="end"/>
                </w:r>
              </w:p>
            </w:txbxContent>
          </v:textbox>
        </v:shape>
      </w:pic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1B16A16"/>
    <w:multiLevelType w:val="singleLevel"/>
    <w:tmpl w:val="A1B16A16"/>
    <w:lvl w:ilvl="0" w:tentative="0">
      <w:start w:val="3"/>
      <w:numFmt w:val="decimal"/>
      <w:suff w:val="nothing"/>
      <w:lvlText w:val="%1）"/>
      <w:lvlJc w:val="left"/>
    </w:lvl>
  </w:abstractNum>
  <w:abstractNum w:abstractNumId="1">
    <w:nsid w:val="2EE9EE89"/>
    <w:multiLevelType w:val="singleLevel"/>
    <w:tmpl w:val="2EE9EE89"/>
    <w:lvl w:ilvl="0" w:tentative="0">
      <w:start w:val="1"/>
      <w:numFmt w:val="decimal"/>
      <w:suff w:val="nothing"/>
      <w:lvlText w:val="%1）"/>
      <w:lvlJc w:val="left"/>
      <w:pPr>
        <w:ind w:left="210"/>
      </w:pPr>
    </w:lvl>
  </w:abstractNum>
  <w:abstractNum w:abstractNumId="2">
    <w:nsid w:val="4FD0BD61"/>
    <w:multiLevelType w:val="singleLevel"/>
    <w:tmpl w:val="4FD0BD61"/>
    <w:lvl w:ilvl="0" w:tentative="0">
      <w:start w:val="1"/>
      <w:numFmt w:val="chineseCounting"/>
      <w:suff w:val="nothing"/>
      <w:lvlText w:val="%1、"/>
      <w:lvlJc w:val="left"/>
      <w:rPr>
        <w:rFonts w:hint="eastAsia"/>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docVars>
    <w:docVar w:name="commondata" w:val="eyJoZGlkIjoiYWExMDU0ZDJlNDhmNzg2NzZjZDc2YzEyMDViZGM5YmEifQ=="/>
  </w:docVars>
  <w:rsids>
    <w:rsidRoot w:val="48490AAB"/>
    <w:rsid w:val="00037D9C"/>
    <w:rsid w:val="000654EC"/>
    <w:rsid w:val="00090887"/>
    <w:rsid w:val="000B74C3"/>
    <w:rsid w:val="001038A3"/>
    <w:rsid w:val="001B174B"/>
    <w:rsid w:val="001F638C"/>
    <w:rsid w:val="00273829"/>
    <w:rsid w:val="003C6B14"/>
    <w:rsid w:val="003D3F2E"/>
    <w:rsid w:val="00443D32"/>
    <w:rsid w:val="00444F0D"/>
    <w:rsid w:val="0047581A"/>
    <w:rsid w:val="004C3BD8"/>
    <w:rsid w:val="00505712"/>
    <w:rsid w:val="005C0F59"/>
    <w:rsid w:val="00631A12"/>
    <w:rsid w:val="00647A0A"/>
    <w:rsid w:val="00674C48"/>
    <w:rsid w:val="00696567"/>
    <w:rsid w:val="006E754B"/>
    <w:rsid w:val="007113F2"/>
    <w:rsid w:val="00786948"/>
    <w:rsid w:val="007A1F47"/>
    <w:rsid w:val="00800BA0"/>
    <w:rsid w:val="008C75A8"/>
    <w:rsid w:val="00934FE8"/>
    <w:rsid w:val="00993041"/>
    <w:rsid w:val="009F3F9B"/>
    <w:rsid w:val="00A21F0A"/>
    <w:rsid w:val="00A40C90"/>
    <w:rsid w:val="00AB7050"/>
    <w:rsid w:val="00AD37DA"/>
    <w:rsid w:val="00AF621F"/>
    <w:rsid w:val="00B04848"/>
    <w:rsid w:val="00B449BB"/>
    <w:rsid w:val="00BA0A92"/>
    <w:rsid w:val="00BB31CB"/>
    <w:rsid w:val="00C267A2"/>
    <w:rsid w:val="00C336DC"/>
    <w:rsid w:val="00C411AC"/>
    <w:rsid w:val="00C75CDD"/>
    <w:rsid w:val="00CC7D58"/>
    <w:rsid w:val="00CE272E"/>
    <w:rsid w:val="00CF4126"/>
    <w:rsid w:val="00D142E2"/>
    <w:rsid w:val="00E043E3"/>
    <w:rsid w:val="00E262DA"/>
    <w:rsid w:val="00E47F16"/>
    <w:rsid w:val="00E749F1"/>
    <w:rsid w:val="00E866E5"/>
    <w:rsid w:val="00E97234"/>
    <w:rsid w:val="00F216FD"/>
    <w:rsid w:val="00F235C4"/>
    <w:rsid w:val="00F5668D"/>
    <w:rsid w:val="00F710AB"/>
    <w:rsid w:val="00F72A25"/>
    <w:rsid w:val="00F75DD4"/>
    <w:rsid w:val="00F80364"/>
    <w:rsid w:val="00FD314B"/>
    <w:rsid w:val="01042E92"/>
    <w:rsid w:val="012706E7"/>
    <w:rsid w:val="017B0BE8"/>
    <w:rsid w:val="01FB0C88"/>
    <w:rsid w:val="02A46ECF"/>
    <w:rsid w:val="02FE6F59"/>
    <w:rsid w:val="04145AD7"/>
    <w:rsid w:val="04314FC8"/>
    <w:rsid w:val="05107F0E"/>
    <w:rsid w:val="053A6A51"/>
    <w:rsid w:val="0688321E"/>
    <w:rsid w:val="078E7258"/>
    <w:rsid w:val="082E575F"/>
    <w:rsid w:val="08EC138B"/>
    <w:rsid w:val="08EF3BFD"/>
    <w:rsid w:val="0A171778"/>
    <w:rsid w:val="0C6562F5"/>
    <w:rsid w:val="0C880C59"/>
    <w:rsid w:val="0D2B6C45"/>
    <w:rsid w:val="0E4347AE"/>
    <w:rsid w:val="0F044DDC"/>
    <w:rsid w:val="0F651AB5"/>
    <w:rsid w:val="1009533E"/>
    <w:rsid w:val="102B10FB"/>
    <w:rsid w:val="104342C3"/>
    <w:rsid w:val="106D6D9B"/>
    <w:rsid w:val="119667E4"/>
    <w:rsid w:val="11C31E4E"/>
    <w:rsid w:val="11E13764"/>
    <w:rsid w:val="11EB4DE3"/>
    <w:rsid w:val="11F97E4F"/>
    <w:rsid w:val="130B5D0D"/>
    <w:rsid w:val="1373499E"/>
    <w:rsid w:val="13CA3264"/>
    <w:rsid w:val="14380655"/>
    <w:rsid w:val="1541316B"/>
    <w:rsid w:val="156106C8"/>
    <w:rsid w:val="15CC4B21"/>
    <w:rsid w:val="17636A52"/>
    <w:rsid w:val="182002D6"/>
    <w:rsid w:val="18426D5E"/>
    <w:rsid w:val="187D7EC0"/>
    <w:rsid w:val="1917583F"/>
    <w:rsid w:val="193827BF"/>
    <w:rsid w:val="1B650066"/>
    <w:rsid w:val="1BB91284"/>
    <w:rsid w:val="1BD4477C"/>
    <w:rsid w:val="1C1A116A"/>
    <w:rsid w:val="1C9747CC"/>
    <w:rsid w:val="1C9B6978"/>
    <w:rsid w:val="1D804A41"/>
    <w:rsid w:val="1EB44C13"/>
    <w:rsid w:val="1F467885"/>
    <w:rsid w:val="20490B50"/>
    <w:rsid w:val="21DD2F80"/>
    <w:rsid w:val="261A7558"/>
    <w:rsid w:val="267753D5"/>
    <w:rsid w:val="27B021A5"/>
    <w:rsid w:val="27D74EEC"/>
    <w:rsid w:val="28BA7BEA"/>
    <w:rsid w:val="2AE03863"/>
    <w:rsid w:val="30202E8A"/>
    <w:rsid w:val="30381A16"/>
    <w:rsid w:val="30595BD1"/>
    <w:rsid w:val="31435F0B"/>
    <w:rsid w:val="31723237"/>
    <w:rsid w:val="32CC51F9"/>
    <w:rsid w:val="33292AF7"/>
    <w:rsid w:val="34737F9C"/>
    <w:rsid w:val="34770FB9"/>
    <w:rsid w:val="361D2165"/>
    <w:rsid w:val="37702FE2"/>
    <w:rsid w:val="37B8388C"/>
    <w:rsid w:val="3A0551D9"/>
    <w:rsid w:val="3ADC3712"/>
    <w:rsid w:val="3B1A6C72"/>
    <w:rsid w:val="3C6941AC"/>
    <w:rsid w:val="3C7F7828"/>
    <w:rsid w:val="3C9F23CE"/>
    <w:rsid w:val="3E577501"/>
    <w:rsid w:val="3EC6407F"/>
    <w:rsid w:val="3F1B5B6E"/>
    <w:rsid w:val="3F5666B2"/>
    <w:rsid w:val="40B0464D"/>
    <w:rsid w:val="40EB6800"/>
    <w:rsid w:val="41517290"/>
    <w:rsid w:val="41B11510"/>
    <w:rsid w:val="4264211E"/>
    <w:rsid w:val="431478FA"/>
    <w:rsid w:val="43951832"/>
    <w:rsid w:val="43A74723"/>
    <w:rsid w:val="441A1A62"/>
    <w:rsid w:val="473D4690"/>
    <w:rsid w:val="47AF5901"/>
    <w:rsid w:val="481F76A4"/>
    <w:rsid w:val="48490AAB"/>
    <w:rsid w:val="488322CD"/>
    <w:rsid w:val="4A432A76"/>
    <w:rsid w:val="4AC51A71"/>
    <w:rsid w:val="4BEC23CF"/>
    <w:rsid w:val="4E040D12"/>
    <w:rsid w:val="4E4522D3"/>
    <w:rsid w:val="50712C09"/>
    <w:rsid w:val="524342E0"/>
    <w:rsid w:val="52B1739E"/>
    <w:rsid w:val="538E2C25"/>
    <w:rsid w:val="55035B99"/>
    <w:rsid w:val="554D64EB"/>
    <w:rsid w:val="55526E95"/>
    <w:rsid w:val="5592706A"/>
    <w:rsid w:val="56236ACE"/>
    <w:rsid w:val="57100773"/>
    <w:rsid w:val="57AC38BF"/>
    <w:rsid w:val="57C77D4F"/>
    <w:rsid w:val="5815647A"/>
    <w:rsid w:val="59EA4546"/>
    <w:rsid w:val="5B451ECE"/>
    <w:rsid w:val="5C1303A2"/>
    <w:rsid w:val="5DB870DC"/>
    <w:rsid w:val="5E242B03"/>
    <w:rsid w:val="5E29043F"/>
    <w:rsid w:val="5F00141B"/>
    <w:rsid w:val="5FD118F5"/>
    <w:rsid w:val="60F76D23"/>
    <w:rsid w:val="63062024"/>
    <w:rsid w:val="63896382"/>
    <w:rsid w:val="643035D7"/>
    <w:rsid w:val="65B747AB"/>
    <w:rsid w:val="666230AD"/>
    <w:rsid w:val="66F51313"/>
    <w:rsid w:val="672D09E9"/>
    <w:rsid w:val="67A60392"/>
    <w:rsid w:val="67E90C7A"/>
    <w:rsid w:val="691B3CF8"/>
    <w:rsid w:val="69EC4C66"/>
    <w:rsid w:val="6A4809CB"/>
    <w:rsid w:val="6B89247F"/>
    <w:rsid w:val="6C400A6A"/>
    <w:rsid w:val="6C8C2C8E"/>
    <w:rsid w:val="6CA632FB"/>
    <w:rsid w:val="6D3B09A4"/>
    <w:rsid w:val="6E617CD1"/>
    <w:rsid w:val="6F8C42B7"/>
    <w:rsid w:val="6F937DC8"/>
    <w:rsid w:val="70DE09E2"/>
    <w:rsid w:val="70E56499"/>
    <w:rsid w:val="712C451A"/>
    <w:rsid w:val="713760EF"/>
    <w:rsid w:val="7181398D"/>
    <w:rsid w:val="719E634A"/>
    <w:rsid w:val="71DF78FB"/>
    <w:rsid w:val="7295497F"/>
    <w:rsid w:val="72C82B0C"/>
    <w:rsid w:val="735D2061"/>
    <w:rsid w:val="74047821"/>
    <w:rsid w:val="754E74F5"/>
    <w:rsid w:val="75B90CE9"/>
    <w:rsid w:val="77940C61"/>
    <w:rsid w:val="77C6713D"/>
    <w:rsid w:val="784A6030"/>
    <w:rsid w:val="786B66D9"/>
    <w:rsid w:val="792159B1"/>
    <w:rsid w:val="7981748D"/>
    <w:rsid w:val="7B5E5E72"/>
    <w:rsid w:val="7B795D9F"/>
    <w:rsid w:val="7CD973AC"/>
    <w:rsid w:val="7D2F018D"/>
    <w:rsid w:val="7D814E48"/>
    <w:rsid w:val="7DC831C3"/>
    <w:rsid w:val="7DE42D62"/>
    <w:rsid w:val="7E57749D"/>
    <w:rsid w:val="7E734589"/>
    <w:rsid w:val="7F8855D9"/>
    <w:rsid w:val="7F9C5381"/>
    <w:rsid w:val="7FB01AC2"/>
    <w:rsid w:val="7FB536BC"/>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8">
    <w:name w:val="Default Paragraph Font"/>
    <w:semiHidden/>
    <w:unhideWhenUsed/>
    <w:qFormat/>
    <w:uiPriority w:val="1"/>
  </w:style>
  <w:style w:type="table" w:default="1" w:styleId="7">
    <w:name w:val="Normal Table"/>
    <w:semiHidden/>
    <w:unhideWhenUsed/>
    <w:qFormat/>
    <w:uiPriority w:val="99"/>
    <w:tblPr>
      <w:tblCellMar>
        <w:top w:w="0" w:type="dxa"/>
        <w:left w:w="108" w:type="dxa"/>
        <w:bottom w:w="0" w:type="dxa"/>
        <w:right w:w="108" w:type="dxa"/>
      </w:tblCellMar>
    </w:tblPr>
  </w:style>
  <w:style w:type="paragraph" w:styleId="2">
    <w:name w:val="Date"/>
    <w:basedOn w:val="1"/>
    <w:next w:val="1"/>
    <w:link w:val="11"/>
    <w:uiPriority w:val="0"/>
    <w:pPr>
      <w:ind w:left="100" w:leftChars="2500"/>
    </w:pPr>
  </w:style>
  <w:style w:type="paragraph" w:styleId="3">
    <w:name w:val="Balloon Text"/>
    <w:basedOn w:val="1"/>
    <w:link w:val="10"/>
    <w:qFormat/>
    <w:uiPriority w:val="0"/>
    <w:rPr>
      <w:sz w:val="18"/>
      <w:szCs w:val="18"/>
    </w:rPr>
  </w:style>
  <w:style w:type="paragraph" w:styleId="4">
    <w:name w:val="footer"/>
    <w:basedOn w:val="1"/>
    <w:qFormat/>
    <w:uiPriority w:val="0"/>
    <w:pPr>
      <w:tabs>
        <w:tab w:val="center" w:pos="4153"/>
        <w:tab w:val="right" w:pos="8306"/>
      </w:tabs>
      <w:snapToGrid w:val="0"/>
      <w:jc w:val="left"/>
    </w:pPr>
    <w:rPr>
      <w:sz w:val="18"/>
    </w:rPr>
  </w:style>
  <w:style w:type="paragraph" w:styleId="5">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6">
    <w:name w:val="Normal (Web)"/>
    <w:basedOn w:val="1"/>
    <w:qFormat/>
    <w:uiPriority w:val="99"/>
    <w:pPr>
      <w:widowControl/>
      <w:spacing w:before="100" w:beforeAutospacing="1" w:after="100" w:afterAutospacing="1"/>
      <w:jc w:val="left"/>
    </w:pPr>
    <w:rPr>
      <w:rFonts w:ascii="宋体" w:hAnsi="宋体" w:cs="宋体"/>
      <w:kern w:val="0"/>
      <w:sz w:val="24"/>
    </w:rPr>
  </w:style>
  <w:style w:type="character" w:styleId="9">
    <w:name w:val="Strong"/>
    <w:basedOn w:val="8"/>
    <w:qFormat/>
    <w:uiPriority w:val="0"/>
    <w:rPr>
      <w:b/>
    </w:rPr>
  </w:style>
  <w:style w:type="character" w:customStyle="1" w:styleId="10">
    <w:name w:val="批注框文本 Char"/>
    <w:basedOn w:val="8"/>
    <w:link w:val="3"/>
    <w:qFormat/>
    <w:uiPriority w:val="0"/>
    <w:rPr>
      <w:rFonts w:asciiTheme="minorHAnsi" w:hAnsiTheme="minorHAnsi" w:eastAsiaTheme="minorEastAsia" w:cstheme="minorBidi"/>
      <w:kern w:val="2"/>
      <w:sz w:val="18"/>
      <w:szCs w:val="18"/>
    </w:rPr>
  </w:style>
  <w:style w:type="character" w:customStyle="1" w:styleId="11">
    <w:name w:val="日期 Char"/>
    <w:basedOn w:val="8"/>
    <w:link w:val="2"/>
    <w:qFormat/>
    <w:uiPriority w:val="0"/>
    <w:rPr>
      <w:rFonts w:asciiTheme="minorHAnsi" w:hAnsiTheme="minorHAnsi" w:eastAsiaTheme="minorEastAsia" w:cstheme="minorBidi"/>
      <w:kern w:val="2"/>
      <w:sz w:val="21"/>
      <w:szCs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3" Type="http://schemas.openxmlformats.org/officeDocument/2006/relationships/fontTable" Target="fontTable.xml"/><Relationship Id="rId82" Type="http://schemas.openxmlformats.org/officeDocument/2006/relationships/customXml" Target="../customXml/item2.xml"/><Relationship Id="rId81" Type="http://schemas.openxmlformats.org/officeDocument/2006/relationships/numbering" Target="numbering.xml"/><Relationship Id="rId80" Type="http://schemas.openxmlformats.org/officeDocument/2006/relationships/customXml" Target="../customXml/item1.xml"/><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jpe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jpeg"/><Relationship Id="rId70" Type="http://schemas.openxmlformats.org/officeDocument/2006/relationships/image" Target="media/image66.jpeg"/><Relationship Id="rId7" Type="http://schemas.openxmlformats.org/officeDocument/2006/relationships/image" Target="media/image3.jpeg"/><Relationship Id="rId69" Type="http://schemas.openxmlformats.org/officeDocument/2006/relationships/image" Target="media/image65.jpeg"/><Relationship Id="rId68" Type="http://schemas.openxmlformats.org/officeDocument/2006/relationships/image" Target="media/image64.jpeg"/><Relationship Id="rId67" Type="http://schemas.openxmlformats.org/officeDocument/2006/relationships/image" Target="media/image63.png"/><Relationship Id="rId66" Type="http://schemas.openxmlformats.org/officeDocument/2006/relationships/image" Target="media/image62.jpeg"/><Relationship Id="rId65" Type="http://schemas.openxmlformats.org/officeDocument/2006/relationships/image" Target="media/image61.jpeg"/><Relationship Id="rId64" Type="http://schemas.openxmlformats.org/officeDocument/2006/relationships/image" Target="media/image60.jpeg"/><Relationship Id="rId63" Type="http://schemas.openxmlformats.org/officeDocument/2006/relationships/image" Target="media/image59.png"/><Relationship Id="rId62" Type="http://schemas.openxmlformats.org/officeDocument/2006/relationships/image" Target="media/image58.jpe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jpeg"/><Relationship Id="rId57" Type="http://schemas.openxmlformats.org/officeDocument/2006/relationships/image" Target="media/image53.jpeg"/><Relationship Id="rId56" Type="http://schemas.openxmlformats.org/officeDocument/2006/relationships/image" Target="media/image52.jpeg"/><Relationship Id="rId55" Type="http://schemas.openxmlformats.org/officeDocument/2006/relationships/image" Target="media/image51.jpeg"/><Relationship Id="rId54" Type="http://schemas.openxmlformats.org/officeDocument/2006/relationships/image" Target="media/image50.png"/><Relationship Id="rId53" Type="http://schemas.openxmlformats.org/officeDocument/2006/relationships/image" Target="media/image49.jpeg"/><Relationship Id="rId52" Type="http://schemas.openxmlformats.org/officeDocument/2006/relationships/image" Target="media/image48.png"/><Relationship Id="rId51" Type="http://schemas.openxmlformats.org/officeDocument/2006/relationships/image" Target="media/image47.jpeg"/><Relationship Id="rId50" Type="http://schemas.openxmlformats.org/officeDocument/2006/relationships/image" Target="media/image46.jpeg"/><Relationship Id="rId5" Type="http://schemas.openxmlformats.org/officeDocument/2006/relationships/image" Target="media/image1.png"/><Relationship Id="rId49" Type="http://schemas.openxmlformats.org/officeDocument/2006/relationships/image" Target="media/image45.jpeg"/><Relationship Id="rId48" Type="http://schemas.openxmlformats.org/officeDocument/2006/relationships/image" Target="media/image44.png"/><Relationship Id="rId47" Type="http://schemas.openxmlformats.org/officeDocument/2006/relationships/image" Target="media/image43.jpeg"/><Relationship Id="rId46" Type="http://schemas.openxmlformats.org/officeDocument/2006/relationships/image" Target="media/image42.png"/><Relationship Id="rId45" Type="http://schemas.openxmlformats.org/officeDocument/2006/relationships/image" Target="media/image41.jpeg"/><Relationship Id="rId44" Type="http://schemas.openxmlformats.org/officeDocument/2006/relationships/image" Target="media/image40.png"/><Relationship Id="rId43" Type="http://schemas.openxmlformats.org/officeDocument/2006/relationships/image" Target="media/image39.jpeg"/><Relationship Id="rId42" Type="http://schemas.openxmlformats.org/officeDocument/2006/relationships/image" Target="media/image38.jpeg"/><Relationship Id="rId41" Type="http://schemas.openxmlformats.org/officeDocument/2006/relationships/image" Target="media/image37.jpe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jpeg"/><Relationship Id="rId36" Type="http://schemas.openxmlformats.org/officeDocument/2006/relationships/image" Target="media/image32.jpe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jpeg"/><Relationship Id="rId27" Type="http://schemas.openxmlformats.org/officeDocument/2006/relationships/image" Target="media/image23.jpeg"/><Relationship Id="rId26" Type="http://schemas.openxmlformats.org/officeDocument/2006/relationships/image" Target="media/image22.jpeg"/><Relationship Id="rId25" Type="http://schemas.openxmlformats.org/officeDocument/2006/relationships/image" Target="media/image21.png"/><Relationship Id="rId24" Type="http://schemas.openxmlformats.org/officeDocument/2006/relationships/image" Target="media/image20.jpe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jpeg"/><Relationship Id="rId17" Type="http://schemas.openxmlformats.org/officeDocument/2006/relationships/image" Target="media/image13.jpeg"/><Relationship Id="rId16" Type="http://schemas.openxmlformats.org/officeDocument/2006/relationships/image" Target="media/image12.jpeg"/><Relationship Id="rId15" Type="http://schemas.openxmlformats.org/officeDocument/2006/relationships/image" Target="media/image11.jpe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2049"/>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1B77D33-BEA6-4A3D-B2ED-4170723423AD}">
  <ds:schemaRefs/>
</ds:datastoreItem>
</file>

<file path=docProps/app.xml><?xml version="1.0" encoding="utf-8"?>
<Properties xmlns="http://schemas.openxmlformats.org/officeDocument/2006/extended-properties" xmlns:vt="http://schemas.openxmlformats.org/officeDocument/2006/docPropsVTypes">
  <Template>Normal</Template>
  <Pages>48</Pages>
  <Words>4392</Words>
  <Characters>4952</Characters>
  <Lines>42</Lines>
  <Paragraphs>11</Paragraphs>
  <TotalTime>0</TotalTime>
  <ScaleCrop>false</ScaleCrop>
  <LinksUpToDate>false</LinksUpToDate>
  <CharactersWithSpaces>4982</CharactersWithSpaces>
  <Application>WPS Office_11.1.0.12313_F1E327BC-269C-435d-A152-05C5408002CA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2021-03-30T00:21:00Z</dcterms:created>
  <dc:creator>唐老师~天府质量品牌研究院</dc:creator>
  <cp:lastModifiedBy>唐老师~天府质量品牌研究院</cp:lastModifiedBy>
  <dcterms:modified xsi:type="dcterms:W3CDTF">2022-08-31T01:57:48Z</dcterms:modified>
  <cp:revision>51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2052-11.1.0.12313</vt:lpwstr>
  </property>
  <property fmtid="{D5CDD505-2E9C-101B-9397-08002B2CF9AE}" pid="3" name="ICV">
    <vt:lpwstr>95127822071246E18F1C07364E892565</vt:lpwstr>
  </property>
</Properties>
</file>